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sz w:val="28"/>
          <w:szCs w:val="28"/>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DE COWORKING.-</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widowControl w:val="0"/>
        <w:spacing w:after="240" w:lineRule="auto"/>
        <w:jc w:val="both"/>
        <w:rPr>
          <w:color w:val="000000"/>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el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{{RAZON_SOCIAL}}</w:t>
      </w:r>
      <w:r w:rsidDel="00000000" w:rsidR="00000000" w:rsidRPr="00000000">
        <w:rPr>
          <w:b w:val="1"/>
          <w:bCs w:val="1"/>
          <w:sz w:val="22"/>
          <w:szCs w:val="22"/>
          <w:rtl w:val="0"/>
        </w:rPr>
        <w:t xml:space="preserve"> </w:t>
      </w:r>
      <w:r w:rsidDel="00000000" w:rsidR="00000000" w:rsidRPr="00000000">
        <w:rPr>
          <w:sz w:val="22"/>
          <w:szCs w:val="22"/>
          <w:rtl w:val="0"/>
        </w:rPr>
        <w:t xml:space="preserve">representada en este acto por su representante legal</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highlight w:val="yellow"/>
          <w:rtl w:val="0"/>
        </w:rPr>
        <w:t xml:space="preserve">{{NOMBRE_CLIENTE}}</w:t>
      </w:r>
      <w:r w:rsidDel="00000000" w:rsidR="00000000" w:rsidRPr="00000000">
        <w:rPr>
          <w:b w:val="1"/>
          <w:bCs w:val="1"/>
          <w:color w:val="000000"/>
          <w:sz w:val="22"/>
          <w:szCs w:val="22"/>
          <w:rtl w:val="0"/>
        </w:rPr>
        <w:t xml:space="preserve"> </w:t>
      </w:r>
      <w:r w:rsidDel="00000000" w:rsidR="00000000" w:rsidRPr="00000000">
        <w:rPr>
          <w:sz w:val="22"/>
          <w:szCs w:val="22"/>
          <w:rtl w:val="0"/>
        </w:rPr>
        <w:t xml:space="preserve">a quien en lo sucesivo y para los efectos del presente contrato se le denominara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numPr>
          <w:ilvl w:val="0"/>
          <w:numId w:val="2"/>
        </w:numPr>
        <w:ind w:left="786"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A">
      <w:pPr>
        <w:ind w:left="786" w:firstLine="0"/>
        <w:jc w:val="both"/>
        <w:rPr>
          <w:sz w:val="22"/>
          <w:szCs w:val="22"/>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rFonts w:ascii="Calibri" w:cs="Calibri" w:eastAsia="Calibri" w:hAnsi="Calibri"/>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quinta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alibri" w:cs="Calibri" w:eastAsia="Calibri" w:hAnsi="Calibri"/>
          <w:sz w:val="22"/>
          <w:szCs w:val="22"/>
        </w:rPr>
      </w:pPr>
      <w:r w:rsidDel="00000000" w:rsidR="00000000" w:rsidRPr="00000000">
        <w:rPr>
          <w:sz w:val="22"/>
          <w:szCs w:val="22"/>
          <w:rtl w:val="0"/>
        </w:rPr>
        <w:t xml:space="preserve">Es su voluntad otorgar en prestación de servicios de Coworking, respecto</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E">
      <w:pPr>
        <w:ind w:left="720" w:firstLine="0"/>
        <w:jc w:val="both"/>
        <w:rPr>
          <w:sz w:val="22"/>
          <w:szCs w:val="22"/>
        </w:rPr>
      </w:pPr>
      <w:r w:rsidDel="00000000" w:rsidR="00000000" w:rsidRPr="00000000">
        <w:rPr>
          <w:rtl w:val="0"/>
        </w:rPr>
      </w:r>
    </w:p>
    <w:p w:rsidR="00000000" w:rsidDel="00000000" w:rsidP="00000000" w:rsidRDefault="00000000" w:rsidRPr="00000000" w14:paraId="0000000F">
      <w:pPr>
        <w:numPr>
          <w:ilvl w:val="0"/>
          <w:numId w:val="2"/>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r w:rsidDel="00000000" w:rsidR="00000000" w:rsidRPr="00000000">
        <w:rPr>
          <w:rtl w:val="0"/>
        </w:rPr>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sz w:val="22"/>
          <w:szCs w:val="22"/>
        </w:rPr>
      </w:pPr>
      <w:r w:rsidDel="00000000" w:rsidR="00000000" w:rsidRPr="00000000">
        <w:rPr>
          <w:sz w:val="22"/>
          <w:szCs w:val="22"/>
          <w:rtl w:val="0"/>
        </w:rPr>
        <w:t xml:space="preserve">Ser una empresa legalmente constituida bajo la razón social de </w:t>
      </w:r>
      <w:r w:rsidDel="00000000" w:rsidR="00000000" w:rsidRPr="00000000">
        <w:rPr>
          <w:sz w:val="22"/>
          <w:szCs w:val="22"/>
          <w:highlight w:val="yellow"/>
          <w:rtl w:val="0"/>
        </w:rPr>
        <w:t xml:space="preserve">“NBC COMPANY S.A.P.I. DE C.V.”</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4">
      <w:pPr>
        <w:ind w:left="720" w:firstLine="0"/>
        <w:jc w:val="both"/>
        <w:rPr>
          <w:sz w:val="22"/>
          <w:szCs w:val="22"/>
          <w:highlight w:val="yellow"/>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sz w:val="22"/>
          <w:szCs w:val="22"/>
          <w:highlight w:val="yellow"/>
        </w:rPr>
      </w:pPr>
      <w:r w:rsidDel="00000000" w:rsidR="00000000" w:rsidRPr="00000000">
        <w:rPr>
          <w:sz w:val="22"/>
          <w:szCs w:val="22"/>
          <w:rtl w:val="0"/>
        </w:rPr>
        <w:t xml:space="preserve">Contar con la personalidad jurídica que le otorga el presente instrumento público </w:t>
      </w:r>
      <w:r w:rsidDel="00000000" w:rsidR="00000000" w:rsidRPr="00000000">
        <w:rPr>
          <w:sz w:val="22"/>
          <w:szCs w:val="22"/>
          <w:highlight w:val="yellow"/>
          <w:rtl w:val="0"/>
        </w:rPr>
        <w:t xml:space="preserve">ASAMBLEA ORDINARIA/EXTRAORDINARIA/PODER NOTARIAL</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widowControl w:val="0"/>
        <w:numPr>
          <w:ilvl w:val="0"/>
          <w:numId w:val="3"/>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3"/>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pagina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C">
      <w:pPr>
        <w:widowControl w:val="0"/>
        <w:jc w:val="both"/>
        <w:rPr>
          <w:sz w:val="22"/>
          <w:szCs w:val="22"/>
        </w:rPr>
      </w:pPr>
      <w:r w:rsidDel="00000000" w:rsidR="00000000" w:rsidRPr="00000000">
        <w:rPr>
          <w:rtl w:val="0"/>
        </w:rPr>
      </w:r>
    </w:p>
    <w:p w:rsidR="00000000" w:rsidDel="00000000" w:rsidP="00000000" w:rsidRDefault="00000000" w:rsidRPr="00000000" w14:paraId="0000001D">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sz w:val="22"/>
          <w:szCs w:val="22"/>
          <w:rtl w:val="0"/>
        </w:rPr>
        <w:t xml:space="preserve"> </w:t>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3"/>
        </w:numPr>
        <w:ind w:left="720" w:hanging="360"/>
        <w:jc w:val="both"/>
        <w:rPr>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widowControl w:val="0"/>
        <w:spacing w:after="240" w:lineRule="auto"/>
        <w:jc w:val="both"/>
        <w:rPr>
          <w:sz w:val="22"/>
          <w:szCs w:val="22"/>
        </w:rPr>
      </w:pPr>
      <w:r w:rsidDel="00000000" w:rsidR="00000000" w:rsidRPr="00000000">
        <w:rPr>
          <w:sz w:val="22"/>
          <w:szCs w:val="22"/>
          <w:rtl w:val="0"/>
        </w:rPr>
        <w:t xml:space="preserve">Expuesto lo anterior, las partes convienen en sujetarse al presente contrato conforme a las siguientes:</w:t>
      </w:r>
    </w:p>
    <w:p w:rsidR="00000000" w:rsidDel="00000000" w:rsidP="00000000" w:rsidRDefault="00000000" w:rsidRPr="00000000" w14:paraId="00000022">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3">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4">
      <w:pPr>
        <w:jc w:val="both"/>
        <w:rPr>
          <w:sz w:val="22"/>
          <w:szCs w:val="22"/>
        </w:rPr>
      </w:pPr>
      <w:r w:rsidDel="00000000" w:rsidR="00000000" w:rsidRPr="00000000">
        <w:rPr>
          <w:rtl w:val="0"/>
        </w:rPr>
      </w:r>
    </w:p>
    <w:p w:rsidR="00000000" w:rsidDel="00000000" w:rsidP="00000000" w:rsidRDefault="00000000" w:rsidRPr="00000000" w14:paraId="00000025">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 </w:t>
      </w:r>
    </w:p>
    <w:p w:rsidR="00000000" w:rsidDel="00000000" w:rsidP="00000000" w:rsidRDefault="00000000" w:rsidRPr="00000000" w14:paraId="00000026">
      <w:pPr>
        <w:jc w:val="both"/>
        <w:rPr>
          <w:sz w:val="22"/>
          <w:szCs w:val="22"/>
        </w:rPr>
      </w:pPr>
      <w:r w:rsidDel="00000000" w:rsidR="00000000" w:rsidRPr="00000000">
        <w:rPr>
          <w:rtl w:val="0"/>
        </w:rPr>
      </w:r>
    </w:p>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8">
      <w:pPr>
        <w:jc w:val="both"/>
        <w:rPr>
          <w:sz w:val="22"/>
          <w:szCs w:val="22"/>
        </w:rPr>
      </w:pPr>
      <w:r w:rsidDel="00000000" w:rsidR="00000000" w:rsidRPr="00000000">
        <w:rPr>
          <w:color w:val="ff0000"/>
          <w:sz w:val="22"/>
          <w:szCs w:val="22"/>
          <w:rtl w:val="0"/>
        </w:rPr>
        <w:t xml:space="preserve">Los servicios de coworking, se definen en la cláusula “QUINTA” del presente contrato. Y los servicios adicionales se definen en la cláusula “SEXTA” del presente contrato.</w:t>
      </w:r>
      <w:r w:rsidDel="00000000" w:rsidR="00000000" w:rsidRPr="00000000">
        <w:rPr>
          <w:rtl w:val="0"/>
        </w:rPr>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B">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2C">
      <w:pPr>
        <w:tabs>
          <w:tab w:val="left" w:leader="none" w:pos="0"/>
        </w:tabs>
        <w:ind w:right="6"/>
        <w:jc w:val="both"/>
        <w:rPr>
          <w:sz w:val="22"/>
          <w:szCs w:val="22"/>
        </w:rPr>
      </w:pPr>
      <w:r w:rsidDel="00000000" w:rsidR="00000000" w:rsidRPr="00000000">
        <w:rPr>
          <w:sz w:val="22"/>
          <w:szCs w:val="22"/>
          <w:rtl w:val="0"/>
        </w:rPr>
        <w:t xml:space="preserve">El presente Contrato tendrá un término de </w:t>
      </w:r>
      <w:r w:rsidDel="00000000" w:rsidR="00000000" w:rsidRPr="00000000">
        <w:rPr>
          <w:b w:val="1"/>
          <w:bCs w:val="1"/>
          <w:sz w:val="22"/>
          <w:szCs w:val="22"/>
          <w:highlight w:val="yellow"/>
          <w:rtl w:val="0"/>
        </w:rPr>
        <w:t xml:space="preserve">1</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(un)</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rtl w:val="0"/>
        </w:rPr>
      </w:r>
    </w:p>
    <w:p w:rsidR="00000000" w:rsidDel="00000000" w:rsidP="00000000" w:rsidRDefault="00000000" w:rsidRPr="00000000" w14:paraId="0000002D">
      <w:pPr>
        <w:tabs>
          <w:tab w:val="left" w:leader="none" w:pos="0"/>
        </w:tabs>
        <w:ind w:right="6"/>
        <w:jc w:val="both"/>
        <w:rPr>
          <w:sz w:val="22"/>
          <w:szCs w:val="22"/>
        </w:rPr>
      </w:pPr>
      <w:r w:rsidDel="00000000" w:rsidR="00000000" w:rsidRPr="00000000">
        <w:rPr>
          <w:rtl w:val="0"/>
        </w:rPr>
      </w:r>
    </w:p>
    <w:p w:rsidR="00000000" w:rsidDel="00000000" w:rsidP="00000000" w:rsidRDefault="00000000" w:rsidRPr="00000000" w14:paraId="0000002E">
      <w:pPr>
        <w:jc w:val="both"/>
        <w:rPr>
          <w:sz w:val="22"/>
          <w:szCs w:val="22"/>
        </w:rPr>
      </w:pPr>
      <w:r w:rsidDel="00000000" w:rsidR="00000000" w:rsidRPr="00000000">
        <w:rPr>
          <w:sz w:val="22"/>
          <w:szCs w:val="22"/>
          <w:rtl w:val="0"/>
        </w:rPr>
        <w:t xml:space="preserve">No obstante lo anterior, el presente Contrato podrá terminarse anticipadamente sin responsabilidad alguna, siempre y cuando se encuentre libre de cualquier adeudo y avise por escrito al “OTORGANTE DEL SERVICIO” su voluntad de darlo por terminado. </w:t>
      </w:r>
    </w:p>
    <w:p w:rsidR="00000000" w:rsidDel="00000000" w:rsidP="00000000" w:rsidRDefault="00000000" w:rsidRPr="00000000" w14:paraId="0000002F">
      <w:pPr>
        <w:jc w:val="both"/>
        <w:rPr>
          <w:sz w:val="22"/>
          <w:szCs w:val="22"/>
        </w:rPr>
      </w:pPr>
      <w:r w:rsidDel="00000000" w:rsidR="00000000" w:rsidRPr="00000000">
        <w:rPr>
          <w:rtl w:val="0"/>
        </w:rPr>
      </w:r>
    </w:p>
    <w:p w:rsidR="00000000" w:rsidDel="00000000" w:rsidP="00000000" w:rsidRDefault="00000000" w:rsidRPr="00000000" w14:paraId="00000030">
      <w:pPr>
        <w:jc w:val="both"/>
        <w:rPr>
          <w:b w:val="1"/>
          <w:bCs w:val="1"/>
        </w:rPr>
      </w:pPr>
      <w:bookmarkStart w:colFirst="0" w:colLast="0" w:name="_heading=h.3znysh7" w:id="0"/>
      <w:bookmarkEnd w:id="0"/>
      <w:r w:rsidDel="00000000" w:rsidR="00000000" w:rsidRPr="00000000">
        <w:rPr>
          <w:sz w:val="22"/>
          <w:szCs w:val="22"/>
          <w:rtl w:val="0"/>
        </w:rPr>
        <w:t xml:space="preserve">En caso de que el “BENEFICIARIO DEL SERVICIO” decida seguir recibiendo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el “BENEFICIARIO DEL SERVICIO” se obliga a escalar a alguno de los siguientes paquetes destinados como “</w:t>
      </w:r>
      <w:r w:rsidDel="00000000" w:rsidR="00000000" w:rsidRPr="00000000">
        <w:rPr>
          <w:sz w:val="22"/>
          <w:szCs w:val="22"/>
          <w:highlight w:val="yellow"/>
          <w:rtl w:val="0"/>
        </w:rPr>
        <w:t xml:space="preserve">COWORKING CONOVA”, “COWORKING COSTAR” o “COWORKING COPLATINO”</w:t>
      </w:r>
      <w:r w:rsidDel="00000000" w:rsidR="00000000" w:rsidRPr="00000000">
        <w:rPr>
          <w:sz w:val="22"/>
          <w:szCs w:val="22"/>
          <w:rtl w:val="0"/>
        </w:rPr>
        <w:t xml:space="preserve">, celebrando a su vez un nuevo contrato basado en la renta y condiciones que este mismo ofrece.</w:t>
      </w: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2">
      <w:pPr>
        <w:jc w:val="both"/>
        <w:rPr>
          <w:sz w:val="22"/>
          <w:szCs w:val="22"/>
        </w:rPr>
      </w:pPr>
      <w:r w:rsidDel="00000000" w:rsidR="00000000" w:rsidRPr="00000000">
        <w:rPr>
          <w:rtl w:val="0"/>
        </w:rPr>
      </w:r>
    </w:p>
    <w:p w:rsidR="00000000" w:rsidDel="00000000" w:rsidP="00000000" w:rsidRDefault="00000000" w:rsidRPr="00000000" w14:paraId="00000033">
      <w:pPr>
        <w:jc w:val="both"/>
        <w:rPr>
          <w:sz w:val="22"/>
          <w:szCs w:val="22"/>
        </w:rPr>
      </w:pPr>
      <w:r w:rsidDel="00000000" w:rsidR="00000000" w:rsidRPr="00000000">
        <w:rPr>
          <w:sz w:val="22"/>
          <w:szCs w:val="22"/>
          <w:rtl w:val="0"/>
        </w:rPr>
        <w:t xml:space="preserve">El “BENEFICIARIO DEL SERVICIO” realizó pago en una sola exhibición al “OTORGANTE DEL SERVICIO” por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r w:rsidDel="00000000" w:rsidR="00000000" w:rsidRPr="00000000">
        <w:rPr>
          <w:rtl w:val="0"/>
        </w:rPr>
      </w:r>
    </w:p>
    <w:p w:rsidR="00000000" w:rsidDel="00000000" w:rsidP="00000000" w:rsidRDefault="00000000" w:rsidRPr="00000000" w14:paraId="00000034">
      <w:pPr>
        <w:jc w:val="both"/>
        <w:rPr>
          <w:sz w:val="22"/>
          <w:szCs w:val="22"/>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1"/>
          <w:bCs w:val="1"/>
          <w:rtl w:val="0"/>
        </w:rPr>
        <w:t xml:space="preserve">CUARTA.- </w:t>
      </w:r>
      <w:r w:rsidDel="00000000" w:rsidR="00000000" w:rsidRPr="00000000">
        <w:rPr>
          <w:rtl w:val="0"/>
        </w:rPr>
        <w:t xml:space="preserve"> </w:t>
      </w:r>
      <w:r w:rsidDel="00000000" w:rsidR="00000000" w:rsidRPr="00000000">
        <w:rPr>
          <w:b w:val="1"/>
          <w:bCs w:val="1"/>
          <w:rtl w:val="0"/>
        </w:rPr>
        <w:t xml:space="preserve"> FECHA DE PAGO.</w:t>
      </w:r>
      <w:r w:rsidDel="00000000" w:rsidR="00000000" w:rsidRPr="00000000">
        <w:rPr>
          <w:rtl w:val="0"/>
        </w:rPr>
      </w:r>
    </w:p>
    <w:p w:rsidR="00000000" w:rsidDel="00000000" w:rsidP="00000000" w:rsidRDefault="00000000" w:rsidRPr="00000000" w14:paraId="00000036">
      <w:pPr>
        <w:jc w:val="both"/>
        <w:rPr>
          <w:sz w:val="22"/>
          <w:szCs w:val="22"/>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sz w:val="22"/>
          <w:szCs w:val="22"/>
          <w:rtl w:val="0"/>
        </w:rPr>
        <w:t xml:space="preserve">Dicho pago deberá efectuarse por medio de transferencia bancaria al “OTORGANTE DEL SERVICIO” dentro de los 10 primeros días, previo envío de la facturas por parte del “OTORGANTE DEL SERVICIO”, la cual deberá reunir todos los requisitos que exigen las leyes fiscales aplicables.</w:t>
      </w: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sz w:val="22"/>
          <w:szCs w:val="22"/>
        </w:rPr>
      </w:pPr>
      <w:r w:rsidDel="00000000" w:rsidR="00000000" w:rsidRPr="00000000">
        <w:rPr>
          <w:b w:val="1"/>
          <w:bCs w:val="1"/>
          <w:rtl w:val="0"/>
        </w:rPr>
        <w:t xml:space="preserve">QUINTA.- SERVICIOS INCLUIDOS.</w:t>
      </w: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rPr>
          <w:rtl w:val="0"/>
        </w:rPr>
      </w:r>
    </w:p>
    <w:p w:rsidR="00000000" w:rsidDel="00000000" w:rsidP="00000000" w:rsidRDefault="00000000" w:rsidRPr="00000000" w14:paraId="0000003B">
      <w:pPr>
        <w:jc w:val="both"/>
        <w:rPr>
          <w:sz w:val="22"/>
          <w:szCs w:val="22"/>
        </w:rPr>
      </w:pPr>
      <w:r w:rsidDel="00000000" w:rsidR="00000000" w:rsidRPr="00000000">
        <w:rPr>
          <w:sz w:val="22"/>
          <w:szCs w:val="22"/>
          <w:rtl w:val="0"/>
        </w:rPr>
        <w:t xml:space="preserve">La renta incluye los siguientes servicios:</w:t>
      </w:r>
    </w:p>
    <w:p w:rsidR="00000000" w:rsidDel="00000000" w:rsidP="00000000" w:rsidRDefault="00000000" w:rsidRPr="00000000" w14:paraId="0000003C">
      <w:pPr>
        <w:numPr>
          <w:ilvl w:val="0"/>
          <w:numId w:val="1"/>
        </w:numPr>
        <w:ind w:left="720" w:hanging="360"/>
        <w:jc w:val="both"/>
        <w:rPr>
          <w:sz w:val="22"/>
          <w:szCs w:val="22"/>
        </w:rPr>
      </w:pPr>
      <w:r w:rsidDel="00000000" w:rsidR="00000000" w:rsidRPr="00000000">
        <w:rPr>
          <w:sz w:val="22"/>
          <w:szCs w:val="22"/>
          <w:rtl w:val="0"/>
        </w:rPr>
        <w:t xml:space="preserve">30 horas de uso de coworking dentro de la vigencia pactada en la cláusula segunda del presente.</w:t>
      </w:r>
    </w:p>
    <w:p w:rsidR="00000000" w:rsidDel="00000000" w:rsidP="00000000" w:rsidRDefault="00000000" w:rsidRPr="00000000" w14:paraId="0000003D">
      <w:pPr>
        <w:numPr>
          <w:ilvl w:val="0"/>
          <w:numId w:val="1"/>
        </w:numPr>
        <w:ind w:left="720" w:hanging="360"/>
        <w:jc w:val="both"/>
        <w:rPr>
          <w:sz w:val="22"/>
          <w:szCs w:val="22"/>
        </w:rPr>
      </w:pPr>
      <w:r w:rsidDel="00000000" w:rsidR="00000000" w:rsidRPr="00000000">
        <w:rPr>
          <w:sz w:val="22"/>
          <w:szCs w:val="22"/>
          <w:rtl w:val="0"/>
        </w:rPr>
        <w:t xml:space="preserve">Recepcionista (Recepción de visitantes).</w:t>
      </w:r>
    </w:p>
    <w:p w:rsidR="00000000" w:rsidDel="00000000" w:rsidP="00000000" w:rsidRDefault="00000000" w:rsidRPr="00000000" w14:paraId="0000003E">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3F">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40">
      <w:pPr>
        <w:numPr>
          <w:ilvl w:val="0"/>
          <w:numId w:val="1"/>
        </w:numPr>
        <w:ind w:left="720" w:hanging="360"/>
        <w:jc w:val="both"/>
        <w:rPr>
          <w:sz w:val="22"/>
          <w:szCs w:val="22"/>
        </w:rPr>
      </w:pPr>
      <w:r w:rsidDel="00000000" w:rsidR="00000000" w:rsidRPr="00000000">
        <w:rPr>
          <w:sz w:val="22"/>
          <w:szCs w:val="22"/>
          <w:rtl w:val="0"/>
        </w:rPr>
        <w:t xml:space="preserve">Mobiliario (de acuerdo al tipo de espacio).</w:t>
      </w:r>
    </w:p>
    <w:p w:rsidR="00000000" w:rsidDel="00000000" w:rsidP="00000000" w:rsidRDefault="00000000" w:rsidRPr="00000000" w14:paraId="00000041">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42">
      <w:pPr>
        <w:numPr>
          <w:ilvl w:val="0"/>
          <w:numId w:val="1"/>
        </w:numPr>
        <w:ind w:left="720" w:hanging="360"/>
        <w:jc w:val="both"/>
        <w:rPr>
          <w:sz w:val="22"/>
          <w:szCs w:val="22"/>
        </w:rPr>
      </w:pPr>
      <w:r w:rsidDel="00000000" w:rsidR="00000000" w:rsidRPr="00000000">
        <w:rPr>
          <w:sz w:val="22"/>
          <w:szCs w:val="22"/>
          <w:rtl w:val="0"/>
        </w:rPr>
        <w:t xml:space="preserve">Servicios de Internet, luz y agua.</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SEXTA.-  SERVICIOS ADICIONALES</w:t>
      </w:r>
    </w:p>
    <w:p w:rsidR="00000000" w:rsidDel="00000000" w:rsidP="00000000" w:rsidRDefault="00000000" w:rsidRPr="00000000" w14:paraId="00000046">
      <w:pPr>
        <w:jc w:val="both"/>
        <w:rPr>
          <w:sz w:val="22"/>
          <w:szCs w:val="22"/>
        </w:rPr>
      </w:pPr>
      <w:r w:rsidDel="00000000" w:rsidR="00000000" w:rsidRPr="00000000">
        <w:rPr>
          <w:rtl w:val="0"/>
        </w:rPr>
      </w:r>
    </w:p>
    <w:p w:rsidR="00000000" w:rsidDel="00000000" w:rsidP="00000000" w:rsidRDefault="00000000" w:rsidRPr="00000000" w14:paraId="00000047">
      <w:pPr>
        <w:jc w:val="both"/>
        <w:rPr>
          <w:sz w:val="22"/>
          <w:szCs w:val="22"/>
        </w:rPr>
      </w:pPr>
      <w:r w:rsidDel="00000000" w:rsidR="00000000" w:rsidRPr="00000000">
        <w:rPr>
          <w:sz w:val="22"/>
          <w:szCs w:val="22"/>
          <w:rtl w:val="0"/>
        </w:rPr>
        <w:t xml:space="preserve">El pago mensual o en una sola exhibición que el “BENEFICIARIO DEL SERVICIO” realice será únicamente por concepto de los servicios incluidos señalados en la Cláusula Quinta del presente Contrato.</w:t>
      </w:r>
    </w:p>
    <w:p w:rsidR="00000000" w:rsidDel="00000000" w:rsidP="00000000" w:rsidRDefault="00000000" w:rsidRPr="00000000" w14:paraId="00000048">
      <w:pPr>
        <w:jc w:val="both"/>
        <w:rPr>
          <w:sz w:val="22"/>
          <w:szCs w:val="22"/>
        </w:rPr>
      </w:pPr>
      <w:r w:rsidDel="00000000" w:rsidR="00000000" w:rsidRPr="00000000">
        <w:rPr>
          <w:rtl w:val="0"/>
        </w:rPr>
      </w:r>
    </w:p>
    <w:p w:rsidR="00000000" w:rsidDel="00000000" w:rsidP="00000000" w:rsidRDefault="00000000" w:rsidRPr="00000000" w14:paraId="00000049">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4A">
      <w:pPr>
        <w:jc w:val="both"/>
        <w:rPr>
          <w:sz w:val="22"/>
          <w:szCs w:val="22"/>
        </w:rPr>
      </w:pPr>
      <w:r w:rsidDel="00000000" w:rsidR="00000000" w:rsidRPr="00000000">
        <w:rPr>
          <w:rtl w:val="0"/>
        </w:rPr>
      </w:r>
    </w:p>
    <w:p w:rsidR="00000000" w:rsidDel="00000000" w:rsidP="00000000" w:rsidRDefault="00000000" w:rsidRPr="00000000" w14:paraId="0000004B">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Quinta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4C">
      <w:pPr>
        <w:jc w:val="both"/>
        <w:rPr>
          <w:sz w:val="22"/>
          <w:szCs w:val="22"/>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r w:rsidDel="00000000" w:rsidR="00000000" w:rsidRPr="00000000">
        <w:rPr>
          <w:rtl w:val="0"/>
        </w:rPr>
      </w:r>
    </w:p>
    <w:p w:rsidR="00000000" w:rsidDel="00000000" w:rsidP="00000000" w:rsidRDefault="00000000" w:rsidRPr="00000000" w14:paraId="0000004E">
      <w:pPr>
        <w:jc w:val="both"/>
        <w:rPr>
          <w:sz w:val="22"/>
          <w:szCs w:val="22"/>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SÉPTIMA.-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50">
      <w:pPr>
        <w:jc w:val="both"/>
        <w:rPr>
          <w:sz w:val="22"/>
          <w:szCs w:val="22"/>
        </w:rPr>
      </w:pPr>
      <w:r w:rsidDel="00000000" w:rsidR="00000000" w:rsidRPr="00000000">
        <w:rPr>
          <w:rtl w:val="0"/>
        </w:rPr>
      </w:r>
    </w:p>
    <w:p w:rsidR="00000000" w:rsidDel="00000000" w:rsidP="00000000" w:rsidRDefault="00000000" w:rsidRPr="00000000" w14:paraId="00000051">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sz w:val="22"/>
          <w:szCs w:val="22"/>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p>
    <w:p w:rsidR="00000000" w:rsidDel="00000000" w:rsidP="00000000" w:rsidRDefault="00000000" w:rsidRPr="00000000" w14:paraId="00000054">
      <w:pPr>
        <w:jc w:val="both"/>
        <w:rPr>
          <w:sz w:val="22"/>
          <w:szCs w:val="22"/>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OCTAVA.- CAUSAS DE RESCISIÓN.</w:t>
      </w:r>
    </w:p>
    <w:p w:rsidR="00000000" w:rsidDel="00000000" w:rsidP="00000000" w:rsidRDefault="00000000" w:rsidRPr="00000000" w14:paraId="00000056">
      <w:pPr>
        <w:jc w:val="both"/>
        <w:rPr>
          <w:sz w:val="22"/>
          <w:szCs w:val="22"/>
        </w:rPr>
      </w:pPr>
      <w:r w:rsidDel="00000000" w:rsidR="00000000" w:rsidRPr="00000000">
        <w:rPr>
          <w:rtl w:val="0"/>
        </w:rPr>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58">
      <w:pPr>
        <w:jc w:val="both"/>
        <w:rPr>
          <w:sz w:val="22"/>
          <w:szCs w:val="22"/>
        </w:rPr>
      </w:pPr>
      <w:r w:rsidDel="00000000" w:rsidR="00000000" w:rsidRPr="00000000">
        <w:rPr>
          <w:rtl w:val="0"/>
        </w:rPr>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w:t>
      </w:r>
      <w:r w:rsidDel="00000000" w:rsidR="00000000" w:rsidRPr="00000000">
        <w:rPr>
          <w:sz w:val="22"/>
          <w:szCs w:val="22"/>
          <w:rtl w:val="0"/>
        </w:rPr>
        <w:t xml:space="preserve">,  del presente Contrato</w:t>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Primera</w:t>
      </w:r>
      <w:r w:rsidDel="00000000" w:rsidR="00000000" w:rsidRPr="00000000">
        <w:rPr>
          <w:sz w:val="22"/>
          <w:szCs w:val="22"/>
          <w:rtl w:val="0"/>
        </w:rPr>
        <w:t xml:space="preserve"> del presente Contrato.</w:t>
      </w:r>
    </w:p>
    <w:p w:rsidR="00000000" w:rsidDel="00000000" w:rsidP="00000000" w:rsidRDefault="00000000" w:rsidRPr="00000000" w14:paraId="0000005B">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4.- En caso de que el “BENEFICIARIO DEL SERVICIO” modifique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Séptima.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5D">
      <w:pPr>
        <w:jc w:val="both"/>
        <w:rPr>
          <w:b w:val="1"/>
          <w:bCs w:val="1"/>
          <w:sz w:val="22"/>
          <w:szCs w:val="22"/>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b w:val="1"/>
          <w:bCs w:val="1"/>
          <w:rtl w:val="0"/>
        </w:rPr>
        <w:t xml:space="preserve">NOVENA. - CONSECUENCIAS DE LA RESCISIÓN.</w:t>
      </w:r>
    </w:p>
    <w:p w:rsidR="00000000" w:rsidDel="00000000" w:rsidP="00000000" w:rsidRDefault="00000000" w:rsidRPr="00000000" w14:paraId="00000060">
      <w:pPr>
        <w:jc w:val="both"/>
        <w:rPr>
          <w:b w:val="1"/>
          <w:bCs w:val="1"/>
          <w:sz w:val="22"/>
          <w:szCs w:val="22"/>
        </w:rPr>
      </w:pPr>
      <w:r w:rsidDel="00000000" w:rsidR="00000000" w:rsidRPr="00000000">
        <w:rPr>
          <w:rtl w:val="0"/>
        </w:rPr>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Ambas partes acuerdan que en caso de rescisión de contrato por parte o causas imputables al “BENEFICIARIO DEL SERVICIO” el pago otorgado por éste podrá ser dispuesto en su totalidad por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salvo pacto en contrario.</w:t>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b w:val="1"/>
          <w:bCs w:val="1"/>
          <w:rtl w:val="0"/>
        </w:rPr>
        <w:t xml:space="preserve">DÉCIMA.-  SUBARRENDAMIENTO Y CESIÓN.</w:t>
      </w:r>
    </w:p>
    <w:p w:rsidR="00000000" w:rsidDel="00000000" w:rsidP="00000000" w:rsidRDefault="00000000" w:rsidRPr="00000000" w14:paraId="00000064">
      <w:pPr>
        <w:jc w:val="both"/>
        <w:rPr>
          <w:sz w:val="22"/>
          <w:szCs w:val="22"/>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DÉCIMA PRIMERA.- LEGISLACIÓN Y JURISDICCIÓN.</w:t>
      </w:r>
    </w:p>
    <w:p w:rsidR="00000000" w:rsidDel="00000000" w:rsidP="00000000" w:rsidRDefault="00000000" w:rsidRPr="00000000" w14:paraId="00000068">
      <w:pPr>
        <w:jc w:val="both"/>
        <w:rPr>
          <w:b w:val="1"/>
          <w:bCs w:val="1"/>
          <w:sz w:val="22"/>
          <w:szCs w:val="22"/>
        </w:rPr>
      </w:pPr>
      <w:r w:rsidDel="00000000" w:rsidR="00000000" w:rsidRPr="00000000">
        <w:rPr>
          <w:rtl w:val="0"/>
        </w:rPr>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6A">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6B">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6C">
      <w:pPr>
        <w:jc w:val="both"/>
        <w:rPr>
          <w:smallCaps w:val="1"/>
          <w:sz w:val="22"/>
          <w:szCs w:val="22"/>
        </w:rPr>
      </w:pPr>
      <w:r w:rsidDel="00000000" w:rsidR="00000000" w:rsidRPr="00000000">
        <w:rPr>
          <w:rtl w:val="0"/>
        </w:rPr>
      </w:r>
    </w:p>
    <w:p w:rsidR="00000000" w:rsidDel="00000000" w:rsidP="00000000" w:rsidRDefault="00000000" w:rsidRPr="00000000" w14:paraId="0000006D">
      <w:pPr>
        <w:jc w:val="both"/>
        <w:rPr>
          <w:smallCaps w:val="1"/>
          <w:sz w:val="22"/>
          <w:szCs w:val="22"/>
        </w:rPr>
      </w:pPr>
      <w:r w:rsidDel="00000000" w:rsidR="00000000" w:rsidRPr="00000000">
        <w:rPr>
          <w:rtl w:val="0"/>
        </w:rPr>
      </w:r>
    </w:p>
    <w:p w:rsidR="00000000" w:rsidDel="00000000" w:rsidP="00000000" w:rsidRDefault="00000000" w:rsidRPr="00000000" w14:paraId="0000006E">
      <w:pPr>
        <w:jc w:val="both"/>
        <w:rPr>
          <w:smallCaps w:val="1"/>
          <w:sz w:val="22"/>
          <w:szCs w:val="22"/>
        </w:rPr>
      </w:pPr>
      <w:r w:rsidDel="00000000" w:rsidR="00000000" w:rsidRPr="00000000">
        <w:rPr>
          <w:rtl w:val="0"/>
        </w:rPr>
      </w:r>
    </w:p>
    <w:p w:rsidR="00000000" w:rsidDel="00000000" w:rsidP="00000000" w:rsidRDefault="00000000" w:rsidRPr="00000000" w14:paraId="0000006F">
      <w:pPr>
        <w:jc w:val="both"/>
        <w:rPr>
          <w:smallCaps w:val="1"/>
          <w:sz w:val="22"/>
          <w:szCs w:val="22"/>
        </w:rPr>
      </w:pPr>
      <w:r w:rsidDel="00000000" w:rsidR="00000000" w:rsidRPr="00000000">
        <w:rPr>
          <w:rtl w:val="0"/>
        </w:rPr>
      </w:r>
    </w:p>
    <w:p w:rsidR="00000000" w:rsidDel="00000000" w:rsidP="00000000" w:rsidRDefault="00000000" w:rsidRPr="00000000" w14:paraId="00000070">
      <w:pPr>
        <w:jc w:val="both"/>
        <w:rPr>
          <w:smallCaps w:val="1"/>
          <w:sz w:val="22"/>
          <w:szCs w:val="22"/>
        </w:rPr>
      </w:pPr>
      <w:r w:rsidDel="00000000" w:rsidR="00000000" w:rsidRPr="00000000">
        <w:rPr>
          <w:rtl w:val="0"/>
        </w:rPr>
      </w:r>
    </w:p>
    <w:p w:rsidR="00000000" w:rsidDel="00000000" w:rsidP="00000000" w:rsidRDefault="00000000" w:rsidRPr="00000000" w14:paraId="00000071">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72">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73">
            <w:pPr>
              <w:widowControl w:val="0"/>
              <w:spacing w:after="240" w:lineRule="auto"/>
              <w:jc w:val="center"/>
              <w:rPr>
                <w:b w:val="1"/>
                <w:bCs w:val="1"/>
                <w:smallCaps w:val="1"/>
              </w:rPr>
            </w:pPr>
            <w:r w:rsidDel="00000000" w:rsidR="00000000" w:rsidRPr="00000000">
              <w:rPr>
                <w:b w:val="1"/>
                <w:b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74">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75">
            <w:pPr>
              <w:jc w:val="center"/>
              <w:rPr>
                <w:b w:val="1"/>
                <w:bCs w:val="1"/>
                <w:smallCaps w:val="1"/>
              </w:rPr>
            </w:pPr>
            <w:r w:rsidDel="00000000" w:rsidR="00000000" w:rsidRPr="00000000">
              <w:rPr>
                <w:b w:val="1"/>
                <w:bCs w:val="1"/>
                <w:sz w:val="22"/>
                <w:szCs w:val="22"/>
                <w:highlight w:val="yellow"/>
                <w:rtl w:val="0"/>
              </w:rPr>
              <w:t xml:space="preserve">{{RAZON_SOCIAL}}</w:t>
            </w:r>
            <w:r w:rsidDel="00000000" w:rsidR="00000000" w:rsidRPr="00000000">
              <w:rPr>
                <w:rtl w:val="0"/>
              </w:rPr>
            </w:r>
          </w:p>
          <w:p w:rsidR="00000000" w:rsidDel="00000000" w:rsidP="00000000" w:rsidRDefault="00000000" w:rsidRPr="00000000" w14:paraId="00000076">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smallCaps w:val="1"/>
              </w:rPr>
            </w:pPr>
            <w:r w:rsidDel="00000000" w:rsidR="00000000" w:rsidRPr="00000000">
              <w:rPr>
                <w:rtl w:val="0"/>
              </w:rPr>
            </w:r>
          </w:p>
        </w:tc>
        <w:tc>
          <w:tcPr/>
          <w:p w:rsidR="00000000" w:rsidDel="00000000" w:rsidP="00000000" w:rsidRDefault="00000000" w:rsidRPr="00000000" w14:paraId="00000078">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smallCaps w:val="1"/>
              </w:rPr>
            </w:pPr>
            <w:r w:rsidDel="00000000" w:rsidR="00000000" w:rsidRPr="00000000">
              <w:rPr>
                <w:rtl w:val="0"/>
              </w:rPr>
            </w:r>
          </w:p>
        </w:tc>
        <w:tc>
          <w:tcPr/>
          <w:p w:rsidR="00000000" w:rsidDel="00000000" w:rsidP="00000000" w:rsidRDefault="00000000" w:rsidRPr="00000000" w14:paraId="0000007A">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smallCaps w:val="1"/>
              </w:rPr>
            </w:pPr>
            <w:r w:rsidDel="00000000" w:rsidR="00000000" w:rsidRPr="00000000">
              <w:rPr>
                <w:rtl w:val="0"/>
              </w:rPr>
            </w:r>
          </w:p>
        </w:tc>
        <w:tc>
          <w:tcPr/>
          <w:p w:rsidR="00000000" w:rsidDel="00000000" w:rsidP="00000000" w:rsidRDefault="00000000" w:rsidRPr="00000000" w14:paraId="0000007C">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7E">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80">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81">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82">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83">
            <w:pPr>
              <w:jc w:val="center"/>
              <w:rPr>
                <w:b w:val="1"/>
                <w:bCs w:val="1"/>
                <w:sz w:val="22"/>
                <w:szCs w:val="22"/>
              </w:rPr>
            </w:pPr>
            <w:r w:rsidDel="00000000" w:rsidR="00000000" w:rsidRPr="00000000">
              <w:rPr>
                <w:rtl w:val="0"/>
              </w:rPr>
            </w:r>
          </w:p>
          <w:p w:rsidR="00000000" w:rsidDel="00000000" w:rsidP="00000000" w:rsidRDefault="00000000" w:rsidRPr="00000000" w14:paraId="00000084">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85">
            <w:pPr>
              <w:jc w:val="center"/>
              <w:rPr>
                <w:b w:val="1"/>
                <w:bCs w:val="1"/>
                <w:smallCaps w:val="1"/>
              </w:rPr>
            </w:pPr>
            <w:r w:rsidDel="00000000" w:rsidR="00000000" w:rsidRPr="00000000">
              <w:rPr>
                <w:rtl w:val="0"/>
              </w:rPr>
            </w:r>
          </w:p>
        </w:tc>
      </w:tr>
    </w:tbl>
    <w:p w:rsidR="00000000" w:rsidDel="00000000" w:rsidP="00000000" w:rsidRDefault="00000000" w:rsidRPr="00000000" w14:paraId="00000086">
      <w:pPr>
        <w:jc w:val="both"/>
        <w:rPr>
          <w:b w:val="1"/>
          <w:bCs w:val="1"/>
        </w:rPr>
      </w:pPr>
      <w:r w:rsidDel="00000000" w:rsidR="00000000" w:rsidRPr="00000000">
        <w:rPr>
          <w:rtl w:val="0"/>
        </w:rPr>
      </w:r>
    </w:p>
    <w:p w:rsidR="00000000" w:rsidDel="00000000" w:rsidP="00000000" w:rsidRDefault="00000000" w:rsidRPr="00000000" w14:paraId="00000087">
      <w:pPr>
        <w:jc w:val="left"/>
        <w:rPr>
          <w:b w:val="1"/>
          <w:bCs w:val="1"/>
        </w:rPr>
      </w:pPr>
      <w:r w:rsidDel="00000000" w:rsidR="00000000" w:rsidRPr="00000000">
        <w:rPr>
          <w:rtl w:val="0"/>
        </w:rPr>
      </w:r>
    </w:p>
    <w:p w:rsidR="00000000" w:rsidDel="00000000" w:rsidP="00000000" w:rsidRDefault="00000000" w:rsidRPr="00000000" w14:paraId="00000088">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8D">
      <w:pPr>
        <w:jc w:val="both"/>
        <w:rPr/>
      </w:pPr>
      <w:r w:rsidDel="00000000" w:rsidR="00000000" w:rsidRPr="00000000">
        <w:rPr>
          <w:rtl w:val="0"/>
        </w:rPr>
        <w:t xml:space="preserve">• El horario de oficinas será de lunes a viernes de 8:00 a 20:00 hrs. sábados de 9:00 a 14:00hrs</w:t>
      </w:r>
    </w:p>
    <w:p w:rsidR="00000000" w:rsidDel="00000000" w:rsidP="00000000" w:rsidRDefault="00000000" w:rsidRPr="00000000" w14:paraId="0000008E">
      <w:pPr>
        <w:jc w:val="both"/>
        <w:rPr/>
      </w:pPr>
      <w:r w:rsidDel="00000000" w:rsidR="00000000" w:rsidRPr="00000000">
        <w:rPr>
          <w:rtl w:val="0"/>
        </w:rPr>
        <w:t xml:space="preserve">• Por seguridad de los socios las permutas en las oficinas no serán posibles (no aplica en servicios 24 hrs).</w:t>
      </w:r>
    </w:p>
    <w:p w:rsidR="00000000" w:rsidDel="00000000" w:rsidP="00000000" w:rsidRDefault="00000000" w:rsidRPr="00000000" w14:paraId="0000008F">
      <w:pPr>
        <w:jc w:val="both"/>
        <w:rPr/>
      </w:pPr>
      <w:r w:rsidDel="00000000" w:rsidR="00000000" w:rsidRPr="00000000">
        <w:rPr>
          <w:rtl w:val="0"/>
        </w:rPr>
        <w:t xml:space="preserve">• No se puede fumar dentro de las instalaciones.</w:t>
      </w:r>
    </w:p>
    <w:p w:rsidR="00000000" w:rsidDel="00000000" w:rsidP="00000000" w:rsidRDefault="00000000" w:rsidRPr="00000000" w14:paraId="00000090">
      <w:pPr>
        <w:jc w:val="both"/>
        <w:rPr/>
      </w:pPr>
      <w:r w:rsidDel="00000000" w:rsidR="00000000" w:rsidRPr="00000000">
        <w:rPr>
          <w:rtl w:val="0"/>
        </w:rPr>
        <w:t xml:space="preserve">• Procurando el mejor servicio la recepcionista común no podrá abandonar sus</w:t>
      </w:r>
    </w:p>
    <w:p w:rsidR="00000000" w:rsidDel="00000000" w:rsidP="00000000" w:rsidRDefault="00000000" w:rsidRPr="00000000" w14:paraId="00000091">
      <w:pPr>
        <w:jc w:val="both"/>
        <w:rPr/>
      </w:pPr>
      <w:r w:rsidDel="00000000" w:rsidR="00000000" w:rsidRPr="00000000">
        <w:rPr>
          <w:rtl w:val="0"/>
        </w:rPr>
        <w:t xml:space="preserve">funciones para salir de las instalaciones en compañía de algún otro socio.</w:t>
      </w:r>
    </w:p>
    <w:p w:rsidR="00000000" w:rsidDel="00000000" w:rsidP="00000000" w:rsidRDefault="00000000" w:rsidRPr="00000000" w14:paraId="00000092">
      <w:pPr>
        <w:jc w:val="both"/>
        <w:rPr/>
      </w:pPr>
      <w:r w:rsidDel="00000000" w:rsidR="00000000" w:rsidRPr="00000000">
        <w:rPr>
          <w:rtl w:val="0"/>
        </w:rPr>
        <w:t xml:space="preserve">• Protegiendo la imagen de la empresa le solicitamos a los socios no llevar ningún tipo de mascotas o animales a sus oficinas.</w:t>
      </w:r>
    </w:p>
    <w:p w:rsidR="00000000" w:rsidDel="00000000" w:rsidP="00000000" w:rsidRDefault="00000000" w:rsidRPr="00000000" w14:paraId="00000093">
      <w:pPr>
        <w:jc w:val="both"/>
        <w:rPr/>
      </w:pPr>
      <w:r w:rsidDel="00000000" w:rsidR="00000000" w:rsidRPr="00000000">
        <w:rPr>
          <w:rtl w:val="0"/>
        </w:rPr>
        <w:t xml:space="preserve">• El cobro por la renta de sala de juntas o capacitación será́ por anticipado.</w:t>
      </w:r>
    </w:p>
    <w:p w:rsidR="00000000" w:rsidDel="00000000" w:rsidP="00000000" w:rsidRDefault="00000000" w:rsidRPr="00000000" w14:paraId="00000094">
      <w:pPr>
        <w:jc w:val="both"/>
        <w:rPr/>
      </w:pPr>
      <w:r w:rsidDel="00000000" w:rsidR="00000000" w:rsidRPr="00000000">
        <w:rPr>
          <w:rtl w:val="0"/>
        </w:rPr>
        <w:t xml:space="preserve">• La entrega de factura de renta y servicio telefónico se hará́ el día primero de cada mes por lo que el pago se deberá́ cubrir en un máximo de 10 días, de lo contrario correrá a partir del onceavo día el cobro </w:t>
      </w:r>
      <w:r w:rsidDel="00000000" w:rsidR="00000000" w:rsidRPr="00000000">
        <w:rPr>
          <w:color w:val="000000"/>
          <w:rtl w:val="0"/>
        </w:rPr>
        <w:t xml:space="preserve">de intereses moratorios y/o penalizaciones.</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 Las conductas inmorales podrán ser causa de rescisión de contrato.</w:t>
      </w:r>
    </w:p>
    <w:p w:rsidR="00000000" w:rsidDel="00000000" w:rsidP="00000000" w:rsidRDefault="00000000" w:rsidRPr="00000000" w14:paraId="00000096">
      <w:pPr>
        <w:jc w:val="both"/>
        <w:rPr/>
      </w:pPr>
      <w:r w:rsidDel="00000000" w:rsidR="00000000" w:rsidRPr="00000000">
        <w:rPr>
          <w:rtl w:val="0"/>
        </w:rPr>
        <w:t xml:space="preserve">• Para tranquilidad de cada socio es recomendable cerrar su puerta con llave.</w:t>
      </w:r>
    </w:p>
    <w:p w:rsidR="00000000" w:rsidDel="00000000" w:rsidP="00000000" w:rsidRDefault="00000000" w:rsidRPr="00000000" w14:paraId="00000097">
      <w:pPr>
        <w:jc w:val="both"/>
        <w:rPr/>
      </w:pPr>
      <w:r w:rsidDel="00000000" w:rsidR="00000000" w:rsidRPr="00000000">
        <w:rPr>
          <w:rtl w:val="0"/>
        </w:rPr>
        <w:t xml:space="preserve">• Ningún socio podrá́ ofrecer servicios similares a los de Nodus Flex Center.</w:t>
      </w:r>
    </w:p>
    <w:p w:rsidR="00000000" w:rsidDel="00000000" w:rsidP="00000000" w:rsidRDefault="00000000" w:rsidRPr="00000000" w14:paraId="00000098">
      <w:pPr>
        <w:jc w:val="both"/>
        <w:rPr/>
      </w:pPr>
      <w:r w:rsidDel="00000000" w:rsidR="00000000" w:rsidRPr="00000000">
        <w:rPr>
          <w:rtl w:val="0"/>
        </w:rPr>
        <w:t xml:space="preserve">• Cada socio es libre de realizar sus operaciones en su oficina siempre y cuando estas sean lícitas y no afecten a los demás.</w:t>
      </w:r>
    </w:p>
    <w:p w:rsidR="00000000" w:rsidDel="00000000" w:rsidP="00000000" w:rsidRDefault="00000000" w:rsidRPr="00000000" w14:paraId="00000099">
      <w:pPr>
        <w:jc w:val="both"/>
        <w:rPr/>
      </w:pPr>
      <w:r w:rsidDel="00000000" w:rsidR="00000000" w:rsidRPr="00000000">
        <w:rPr>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9A">
      <w:pPr>
        <w:jc w:val="both"/>
        <w:rPr/>
      </w:pPr>
      <w:r w:rsidDel="00000000" w:rsidR="00000000" w:rsidRPr="00000000">
        <w:rPr>
          <w:rtl w:val="0"/>
        </w:rPr>
        <w:t xml:space="preserve">• La salida de las salas de juntas o de capacitación será́ 15 min antes de la hora</w:t>
      </w:r>
    </w:p>
    <w:p w:rsidR="00000000" w:rsidDel="00000000" w:rsidP="00000000" w:rsidRDefault="00000000" w:rsidRPr="00000000" w14:paraId="0000009B">
      <w:pPr>
        <w:jc w:val="both"/>
        <w:rPr/>
      </w:pPr>
      <w:r w:rsidDel="00000000" w:rsidR="00000000" w:rsidRPr="00000000">
        <w:rPr>
          <w:rtl w:val="0"/>
        </w:rPr>
        <w:t xml:space="preserve">establecida.</w:t>
      </w:r>
    </w:p>
    <w:p w:rsidR="00000000" w:rsidDel="00000000" w:rsidP="00000000" w:rsidRDefault="00000000" w:rsidRPr="00000000" w14:paraId="0000009C">
      <w:pPr>
        <w:jc w:val="both"/>
        <w:rPr/>
      </w:pPr>
      <w:r w:rsidDel="00000000" w:rsidR="00000000" w:rsidRPr="00000000">
        <w:rPr>
          <w:rtl w:val="0"/>
        </w:rPr>
        <w:t xml:space="preserve">• Queda prohibido que los socios lleguen a las instalaciones en estado de embriaguez</w:t>
      </w:r>
    </w:p>
    <w:p w:rsidR="00000000" w:rsidDel="00000000" w:rsidP="00000000" w:rsidRDefault="00000000" w:rsidRPr="00000000" w14:paraId="0000009D">
      <w:pPr>
        <w:jc w:val="both"/>
        <w:rPr/>
      </w:pPr>
      <w:r w:rsidDel="00000000" w:rsidR="00000000" w:rsidRPr="00000000">
        <w:rPr>
          <w:rtl w:val="0"/>
        </w:rPr>
        <w:t xml:space="preserve">bajo el influjo de alguna droga.</w:t>
      </w:r>
    </w:p>
    <w:p w:rsidR="00000000" w:rsidDel="00000000" w:rsidP="00000000" w:rsidRDefault="00000000" w:rsidRPr="00000000" w14:paraId="0000009E">
      <w:pPr>
        <w:jc w:val="both"/>
        <w:rPr/>
      </w:pPr>
      <w:r w:rsidDel="00000000" w:rsidR="00000000" w:rsidRPr="00000000">
        <w:rPr>
          <w:rtl w:val="0"/>
        </w:rPr>
        <w:t xml:space="preserve">• En caso de Incumplimiento del término de tiempo del contrato, el “El beneficiario del Servicio”, cubrirá el 25% de cada una de las rentas que restan por cubrir el</w:t>
      </w:r>
    </w:p>
    <w:p w:rsidR="00000000" w:rsidDel="00000000" w:rsidP="00000000" w:rsidRDefault="00000000" w:rsidRPr="00000000" w14:paraId="0000009F">
      <w:pPr>
        <w:jc w:val="both"/>
        <w:rPr/>
      </w:pPr>
      <w:r w:rsidDel="00000000" w:rsidR="00000000" w:rsidRPr="00000000">
        <w:rPr>
          <w:rtl w:val="0"/>
        </w:rPr>
        <w:t xml:space="preserve">contrato.</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Quedamos a sus órdenes para cualquier duda o aclaración.</w:t>
      </w:r>
    </w:p>
    <w:p w:rsidR="00000000" w:rsidDel="00000000" w:rsidP="00000000" w:rsidRDefault="00000000" w:rsidRPr="00000000" w14:paraId="000000A2">
      <w:pPr>
        <w:jc w:val="center"/>
        <w:rPr/>
      </w:pPr>
      <w:r w:rsidDel="00000000" w:rsidR="00000000" w:rsidRPr="00000000">
        <w:rPr>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7221538</wp:posOffset>
                </wp:positionV>
                <wp:extent cx="5539740" cy="561340"/>
                <wp:effectExtent b="0" l="0" r="0" t="0"/>
                <wp:wrapNone/>
                <wp:docPr id="20"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7221538</wp:posOffset>
                </wp:positionV>
                <wp:extent cx="5539740" cy="561340"/>
                <wp:effectExtent b="0" l="0" r="0" t="0"/>
                <wp:wrapNone/>
                <wp:docPr id="2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39740" cy="561340"/>
                        </a:xfrm>
                        <a:prstGeom prst="rect"/>
                        <a:ln/>
                      </pic:spPr>
                    </pic:pic>
                  </a:graphicData>
                </a:graphic>
              </wp:anchor>
            </w:drawing>
          </mc:Fallback>
        </mc:AlternateContent>
      </w:r>
    </w:p>
    <w:p w:rsidR="00000000" w:rsidDel="00000000" w:rsidP="00000000" w:rsidRDefault="00000000" w:rsidRPr="00000000" w14:paraId="000000A3">
      <w:pPr>
        <w:tabs>
          <w:tab w:val="left" w:leader="none" w:pos="4208"/>
        </w:tabs>
        <w:rPr/>
      </w:pPr>
      <w:r w:rsidDel="00000000" w:rsidR="00000000" w:rsidRPr="00000000">
        <w:rPr>
          <w:rtl w:val="0"/>
        </w:rPr>
      </w:r>
    </w:p>
    <w:p w:rsidR="00000000" w:rsidDel="00000000" w:rsidP="00000000" w:rsidRDefault="00000000" w:rsidRPr="00000000" w14:paraId="000000A4">
      <w:pPr>
        <w:tabs>
          <w:tab w:val="left" w:leader="none" w:pos="4208"/>
        </w:tabs>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A6">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LLAMADAS LOCALES Y NACIONALES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bookmarkStart w:colFirst="0" w:colLast="0" w:name="_heading=h.1fob9te" w:id="1"/>
      <w:bookmarkEnd w:id="1"/>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AC">
      <w:pPr>
        <w:rPr/>
      </w:pPr>
      <w:r w:rsidDel="00000000" w:rsidR="00000000" w:rsidRPr="00000000">
        <w:rPr>
          <w:rtl w:val="0"/>
        </w:rPr>
        <w:t xml:space="preserve">COSTO:  $544.00 </w:t>
      </w:r>
    </w:p>
    <w:p w:rsidR="00000000" w:rsidDel="00000000" w:rsidP="00000000" w:rsidRDefault="00000000" w:rsidRPr="00000000" w14:paraId="000000AD">
      <w:pPr>
        <w:rPr/>
      </w:pPr>
      <w:r w:rsidDel="00000000" w:rsidR="00000000" w:rsidRPr="00000000">
        <w:rPr>
          <w:rtl w:val="0"/>
        </w:rPr>
      </w:r>
    </w:p>
    <w:tbl>
      <w:tblPr>
        <w:tblStyle w:val="Table2"/>
        <w:tblpPr w:leftFromText="141" w:rightFromText="141" w:topFromText="0" w:bottomFromText="0" w:vertAnchor="page" w:horzAnchor="page" w:tblpX="7846" w:tblpY="5326"/>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E">
            <w:pPr>
              <w:rPr>
                <w:b w:val="1"/>
                <w:bCs w:val="1"/>
                <w:sz w:val="20"/>
                <w:szCs w:val="20"/>
              </w:rPr>
            </w:pPr>
            <w:r w:rsidDel="00000000" w:rsidR="00000000" w:rsidRPr="00000000">
              <w:rPr>
                <w:rtl w:val="0"/>
              </w:rPr>
            </w:r>
          </w:p>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1">
            <w:pP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1 día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B">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C">
            <w:pPr>
              <w:rPr>
                <w:sz w:val="20"/>
                <w:szCs w:val="20"/>
              </w:rPr>
            </w:pPr>
            <w:r w:rsidDel="00000000" w:rsidR="00000000" w:rsidRPr="00000000">
              <w:rPr>
                <w:rtl w:val="0"/>
              </w:rPr>
            </w:r>
          </w:p>
        </w:tc>
      </w:tr>
      <w:tr>
        <w:trPr>
          <w:cantSplit w:val="0"/>
          <w:trHeight w:val="24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D">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E">
            <w:pPr>
              <w:rPr>
                <w:sz w:val="20"/>
                <w:szCs w:val="20"/>
              </w:rPr>
            </w:pPr>
            <w:r w:rsidDel="00000000" w:rsidR="00000000" w:rsidRPr="00000000">
              <w:rPr>
                <w:rtl w:val="0"/>
              </w:rPr>
            </w:r>
          </w:p>
        </w:tc>
      </w:tr>
      <w:tr>
        <w:trPr>
          <w:cantSplit w:val="0"/>
          <w:trHeight w:val="25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1">
            <w:pP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1 día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$2,200.00</w:t>
            </w:r>
          </w:p>
        </w:tc>
      </w:tr>
    </w:tbl>
    <w:p w:rsidR="00000000" w:rsidDel="00000000" w:rsidP="00000000" w:rsidRDefault="00000000" w:rsidRPr="00000000" w14:paraId="000000CB">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CC">
      <w:pPr>
        <w:rPr/>
      </w:pPr>
      <w:r w:rsidDel="00000000" w:rsidR="00000000" w:rsidRPr="00000000">
        <w:rPr>
          <w:rtl w:val="0"/>
        </w:rPr>
        <w:t xml:space="preserve">COSTO: $850.00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DID </w:t>
      </w:r>
      <w:r w:rsidDel="00000000" w:rsidR="00000000" w:rsidRPr="00000000">
        <w:rPr>
          <w:rtl w:val="0"/>
        </w:rPr>
        <w:t xml:space="preserve"> $100.00 mensuales</w:t>
      </w:r>
    </w:p>
    <w:p w:rsidR="00000000" w:rsidDel="00000000" w:rsidP="00000000" w:rsidRDefault="00000000" w:rsidRPr="00000000" w14:paraId="000000CF">
      <w:pPr>
        <w:rPr/>
      </w:pPr>
      <w:r w:rsidDel="00000000" w:rsidR="00000000" w:rsidRPr="00000000">
        <w:rPr>
          <w:rtl w:val="0"/>
        </w:rPr>
        <w:t xml:space="preserve">Local* Por llamada </w:t>
        <w:tab/>
        <w:t xml:space="preserve">$1.25</w:t>
      </w:r>
    </w:p>
    <w:p w:rsidR="00000000" w:rsidDel="00000000" w:rsidP="00000000" w:rsidRDefault="00000000" w:rsidRPr="00000000" w14:paraId="000000D0">
      <w:pPr>
        <w:rPr/>
      </w:pPr>
      <w:r w:rsidDel="00000000" w:rsidR="00000000" w:rsidRPr="00000000">
        <w:rPr>
          <w:rtl w:val="0"/>
        </w:rPr>
        <w:t xml:space="preserve">LDN * Por llamada </w:t>
        <w:tab/>
        <w:t xml:space="preserve">$1.25 </w:t>
      </w:r>
    </w:p>
    <w:p w:rsidR="00000000" w:rsidDel="00000000" w:rsidP="00000000" w:rsidRDefault="00000000" w:rsidRPr="00000000" w14:paraId="000000D1">
      <w:pPr>
        <w:rPr/>
      </w:pPr>
      <w:r w:rsidDel="00000000" w:rsidR="00000000" w:rsidRPr="00000000">
        <w:rPr>
          <w:rtl w:val="0"/>
        </w:rPr>
        <w:t xml:space="preserve">044 * minuto</w:t>
        <w:tab/>
        <w:tab/>
        <w:t xml:space="preserve">$2.70</w:t>
      </w:r>
    </w:p>
    <w:p w:rsidR="00000000" w:rsidDel="00000000" w:rsidP="00000000" w:rsidRDefault="00000000" w:rsidRPr="00000000" w14:paraId="000000D2">
      <w:pPr>
        <w:rPr/>
      </w:pPr>
      <w:r w:rsidDel="00000000" w:rsidR="00000000" w:rsidRPr="00000000">
        <w:rPr>
          <w:rtl w:val="0"/>
        </w:rPr>
        <w:t xml:space="preserve">045 * minuto </w:t>
        <w:tab/>
        <w:tab/>
        <w:t xml:space="preserve">$2.70</w:t>
      </w:r>
    </w:p>
    <w:p w:rsidR="00000000" w:rsidDel="00000000" w:rsidP="00000000" w:rsidRDefault="00000000" w:rsidRPr="00000000" w14:paraId="000000D3">
      <w:pPr>
        <w:rPr/>
      </w:pPr>
      <w:r w:rsidDel="00000000" w:rsidR="00000000" w:rsidRPr="00000000">
        <w:rPr>
          <w:rtl w:val="0"/>
        </w:rPr>
        <w:t xml:space="preserve">EU / Canadá </w:t>
        <w:tab/>
        <w:tab/>
        <w:t xml:space="preserve">$1.74</w:t>
      </w:r>
    </w:p>
    <w:p w:rsidR="00000000" w:rsidDel="00000000" w:rsidP="00000000" w:rsidRDefault="00000000" w:rsidRPr="00000000" w14:paraId="000000D4">
      <w:pPr>
        <w:rPr/>
      </w:pPr>
      <w:r w:rsidDel="00000000" w:rsidR="00000000" w:rsidRPr="00000000">
        <w:rPr>
          <w:rtl w:val="0"/>
        </w:rPr>
        <w:t xml:space="preserve">Sudamérica</w:t>
        <w:tab/>
        <w:tab/>
        <w:t xml:space="preserve">$10.75</w:t>
      </w:r>
    </w:p>
    <w:p w:rsidR="00000000" w:rsidDel="00000000" w:rsidP="00000000" w:rsidRDefault="00000000" w:rsidRPr="00000000" w14:paraId="000000D5">
      <w:pPr>
        <w:rPr/>
      </w:pPr>
      <w:r w:rsidDel="00000000" w:rsidR="00000000" w:rsidRPr="00000000">
        <w:rPr>
          <w:rtl w:val="0"/>
        </w:rPr>
        <w:t xml:space="preserve">Centro América</w:t>
        <w:tab/>
        <w:t xml:space="preserve">$5.38</w:t>
      </w:r>
    </w:p>
    <w:p w:rsidR="00000000" w:rsidDel="00000000" w:rsidP="00000000" w:rsidRDefault="00000000" w:rsidRPr="00000000" w14:paraId="000000D6">
      <w:pPr>
        <w:rPr/>
      </w:pPr>
      <w:r w:rsidDel="00000000" w:rsidR="00000000" w:rsidRPr="00000000">
        <w:rPr>
          <w:rtl w:val="0"/>
        </w:rPr>
        <w:t xml:space="preserve">Europa</w:t>
        <w:tab/>
        <w:tab/>
        <w:tab/>
        <w:t xml:space="preserve">$10.75</w:t>
      </w:r>
    </w:p>
    <w:p w:rsidR="00000000" w:rsidDel="00000000" w:rsidP="00000000" w:rsidRDefault="00000000" w:rsidRPr="00000000" w14:paraId="000000D7">
      <w:pPr>
        <w:rPr/>
      </w:pPr>
      <w:r w:rsidDel="00000000" w:rsidR="00000000" w:rsidRPr="00000000">
        <w:rPr>
          <w:rtl w:val="0"/>
        </w:rPr>
        <w:t xml:space="preserve">Cuba</w:t>
        <w:tab/>
        <w:tab/>
        <w:tab/>
        <w:t xml:space="preserve">$31.32</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OFICINA</w:t>
      </w:r>
    </w:p>
    <w:p w:rsidR="00000000" w:rsidDel="00000000" w:rsidP="00000000" w:rsidRDefault="00000000" w:rsidRPr="00000000" w14:paraId="000000DD">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0DE">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0DF">
      <w:pPr>
        <w:rPr/>
      </w:pPr>
      <w:r w:rsidDel="00000000" w:rsidR="00000000" w:rsidRPr="00000000">
        <w:rPr>
          <w:b w:val="1"/>
          <w:bCs w:val="1"/>
          <w:rtl w:val="0"/>
        </w:rPr>
        <w:t xml:space="preserve">Copias</w:t>
      </w:r>
      <w:r w:rsidDel="00000000" w:rsidR="00000000" w:rsidRPr="00000000">
        <w:rPr>
          <w:rtl w:val="0"/>
        </w:rPr>
        <w:t xml:space="preserve"> </w:t>
        <w:tab/>
        <w:tab/>
        <w:t xml:space="preserve">$2.00</w:t>
      </w:r>
    </w:p>
    <w:p w:rsidR="00000000" w:rsidDel="00000000" w:rsidP="00000000" w:rsidRDefault="00000000" w:rsidRPr="00000000" w14:paraId="000000E0">
      <w:pPr>
        <w:rPr/>
      </w:pPr>
      <w:r w:rsidDel="00000000" w:rsidR="00000000" w:rsidRPr="00000000">
        <w:rPr>
          <w:b w:val="1"/>
          <w:bCs w:val="1"/>
          <w:rtl w:val="0"/>
        </w:rPr>
        <w:t xml:space="preserve">Internet 1mb</w:t>
      </w:r>
      <w:r w:rsidDel="00000000" w:rsidR="00000000" w:rsidRPr="00000000">
        <w:rPr>
          <w:rtl w:val="0"/>
        </w:rPr>
        <w:tab/>
        <w:t xml:space="preserve">$1,000.00**</w:t>
      </w:r>
    </w:p>
    <w:p w:rsidR="00000000" w:rsidDel="00000000" w:rsidP="00000000" w:rsidRDefault="00000000" w:rsidRPr="00000000" w14:paraId="000000E1">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sz w:val="22"/>
          <w:szCs w:val="22"/>
          <w:rtl w:val="0"/>
        </w:rPr>
        <w:t xml:space="preserve">*Precios más IVA</w:t>
      </w:r>
    </w:p>
    <w:p w:rsidR="00000000" w:rsidDel="00000000" w:rsidP="00000000" w:rsidRDefault="00000000" w:rsidRPr="00000000" w14:paraId="000000E6">
      <w:pPr>
        <w:tabs>
          <w:tab w:val="left" w:leader="none" w:pos="4208"/>
        </w:tabs>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headerReference r:id="rId8" w:type="default"/>
      <w:footerReference r:id="rId9" w:type="default"/>
      <w:pgSz w:h="15840" w:w="12240" w:orient="portrait"/>
      <w:pgMar w:bottom="851" w:top="142" w:left="1134" w:right="1183"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419"/>
        <w:tab w:val="right" w:leader="none" w:pos="8838"/>
      </w:tabs>
      <w:rPr>
        <w:color w:val="4f81bd"/>
        <w:sz w:val="22"/>
        <w:szCs w:val="2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4f81bd"/>
        <w:sz w:val="22"/>
        <w:szCs w:val="22"/>
        <w:rtl w:val="0"/>
      </w:rPr>
      <w:t xml:space="preserve"> </w:t>
    </w:r>
    <w:r w:rsidDel="00000000" w:rsidR="00000000" w:rsidRPr="00000000">
      <w:rPr>
        <w:rFonts w:ascii="Cambria" w:cs="Cambria" w:eastAsia="Cambria" w:hAnsi="Cambria"/>
        <w:color w:val="4f81bd"/>
        <w:sz w:val="20"/>
        <w:szCs w:val="20"/>
        <w:rtl w:val="0"/>
      </w:rPr>
      <w:t xml:space="preserve">pág. </w:t>
    </w:r>
    <w:r w:rsidDel="00000000" w:rsidR="00000000" w:rsidRPr="00000000">
      <w:rPr>
        <w:rFonts w:ascii="Calibri" w:cs="Calibri" w:eastAsia="Calibri" w:hAnsi="Calibri"/>
        <w:color w:val="4f81bd"/>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tabs>
        <w:tab w:val="center" w:leader="none" w:pos="4419"/>
        <w:tab w:val="right" w:leader="none" w:pos="8838"/>
      </w:tabs>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1571625</wp:posOffset>
          </wp:positionH>
          <wp:positionV relativeFrom="page">
            <wp:posOffset>173170</wp:posOffset>
          </wp:positionV>
          <wp:extent cx="4672013" cy="666750"/>
          <wp:effectExtent b="0" l="0" r="0" t="0"/>
          <wp:wrapNone/>
          <wp:docPr id="21" name="image3.png"/>
          <a:graphic>
            <a:graphicData uri="http://schemas.openxmlformats.org/drawingml/2006/picture">
              <pic:pic>
                <pic:nvPicPr>
                  <pic:cNvPr id="0" name="image3.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22"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pPr>
    <w:rPr>
      <w:rFonts w:ascii="Calibri" w:cs="Calibri" w:hAnsi="Calibri"/>
      <w:color w:val="000000"/>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kuIcKC9lIrFFWicT2xrvMYrQg==">CgMxLjAyCWguM3pueXNoNzIJaC4xZm9iOXRlOAByITEzQmo1NXFfUVZLbkxUXzZUVkE5WEM2WTA5d3BJUmVYNw==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2025-02-26T17:28:00Z</dcterms:created>
  <dc:creator>gerardo rdz</dc:creator>
</cp:coreProperties>
</file>