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706"/>
        <w:gridCol w:w="3685"/>
        <w:gridCol w:w="2693"/>
        <w:gridCol w:w="567"/>
        <w:gridCol w:w="3435"/>
      </w:tblGrid>
      <w:tr w:rsidR="006B0814" w:rsidRPr="00ED70C2" w14:paraId="65432901" w14:textId="77777777" w:rsidTr="004D4016">
        <w:trPr>
          <w:trHeight w:val="557"/>
        </w:trPr>
        <w:tc>
          <w:tcPr>
            <w:tcW w:w="3086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6378" w:type="dxa"/>
            <w:gridSpan w:val="2"/>
            <w:vAlign w:val="center"/>
          </w:tcPr>
          <w:p w14:paraId="012B325B" w14:textId="702184B9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</w:p>
        </w:tc>
        <w:tc>
          <w:tcPr>
            <w:tcW w:w="567" w:type="dxa"/>
            <w:vAlign w:val="center"/>
          </w:tcPr>
          <w:p w14:paraId="7137784A" w14:textId="67FCA57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435" w:type="dxa"/>
            <w:vAlign w:val="center"/>
          </w:tcPr>
          <w:p w14:paraId="780EA7AA" w14:textId="1362E7B9" w:rsidR="006B0814" w:rsidRPr="00ED70C2" w:rsidRDefault="004D401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Paralelo: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B00792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706" w:type="dxa"/>
            <w:vAlign w:val="center"/>
            <w:hideMark/>
          </w:tcPr>
          <w:p w14:paraId="26C20EAD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</w:tc>
        <w:tc>
          <w:tcPr>
            <w:tcW w:w="3685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693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vAlign w:val="center"/>
            <w:hideMark/>
          </w:tcPr>
          <w:p w14:paraId="316E7B04" w14:textId="3EA26B45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B00792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725B737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1</w:t>
            </w:r>
          </w:p>
        </w:tc>
        <w:tc>
          <w:tcPr>
            <w:tcW w:w="3685" w:type="dxa"/>
            <w:vAlign w:val="center"/>
          </w:tcPr>
          <w:p w14:paraId="1EEFEE88" w14:textId="77777777" w:rsidR="00B00792" w:rsidRPr="00B00792" w:rsidRDefault="00B00792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00792">
              <w:rPr>
                <w:rFonts w:ascii="Arial Narrow" w:hAnsi="Arial Narrow" w:cs="Calibri"/>
                <w:bCs/>
                <w:color w:val="000000"/>
              </w:rPr>
              <w:t>Reflexionamos acerca la norma ISO 45001</w:t>
            </w:r>
          </w:p>
          <w:p w14:paraId="1CF276A6" w14:textId="759EA39B" w:rsidR="001D453A" w:rsidRPr="00ED70C2" w:rsidRDefault="00B00792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00792">
              <w:rPr>
                <w:rFonts w:ascii="Arial Narrow" w:hAnsi="Arial Narrow" w:cs="Calibri"/>
                <w:bCs/>
                <w:color w:val="000000"/>
              </w:rPr>
              <w:t>Identificamos sus elementos clave.</w:t>
            </w:r>
            <w:r w:rsidR="00D26B4F">
              <w:rPr>
                <w:rFonts w:ascii="Arial Narrow" w:hAnsi="Arial Narrow" w:cs="Calibri"/>
                <w:bCs/>
                <w:color w:val="000000"/>
              </w:rPr>
              <w:t xml:space="preserve"> </w:t>
            </w:r>
          </w:p>
        </w:tc>
        <w:tc>
          <w:tcPr>
            <w:tcW w:w="2693" w:type="dxa"/>
            <w:vAlign w:val="center"/>
          </w:tcPr>
          <w:p w14:paraId="58660986" w14:textId="77777777" w:rsidR="00B00792" w:rsidRPr="00B00792" w:rsidRDefault="00B00792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00792">
              <w:rPr>
                <w:rFonts w:ascii="Arial Narrow" w:hAnsi="Arial Narrow" w:cs="Calibri"/>
                <w:color w:val="000000"/>
              </w:rPr>
              <w:t>ISO 45001 implementación, de</w:t>
            </w:r>
          </w:p>
          <w:p w14:paraId="1CBE8497" w14:textId="5D8846EC" w:rsidR="001D453A" w:rsidRPr="00ED70C2" w:rsidRDefault="00B00792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00792">
              <w:rPr>
                <w:rFonts w:ascii="Arial Narrow" w:hAnsi="Arial Narrow" w:cs="Calibri"/>
                <w:color w:val="000000"/>
              </w:rPr>
              <w:t>Mehrdad Soltanifar</w:t>
            </w:r>
          </w:p>
        </w:tc>
        <w:tc>
          <w:tcPr>
            <w:tcW w:w="567" w:type="dxa"/>
            <w:vAlign w:val="center"/>
          </w:tcPr>
          <w:p w14:paraId="53F156DE" w14:textId="32197F36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3</w:t>
            </w:r>
          </w:p>
        </w:tc>
        <w:tc>
          <w:tcPr>
            <w:tcW w:w="3435" w:type="dxa"/>
            <w:vMerge w:val="restart"/>
            <w:vAlign w:val="center"/>
          </w:tcPr>
          <w:p w14:paraId="56AFC79E" w14:textId="150D2D43" w:rsidR="000E58FA" w:rsidRPr="000E58FA" w:rsidRDefault="002C0066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Participación</w:t>
            </w:r>
            <w:r w:rsidR="000E58FA" w:rsidRPr="000E58FA">
              <w:rPr>
                <w:rFonts w:ascii="Arial Narrow" w:hAnsi="Arial Narrow" w:cs="Calibri"/>
                <w:color w:val="000000"/>
              </w:rPr>
              <w:t xml:space="preserve"> activa, voluntaria y</w:t>
            </w:r>
          </w:p>
          <w:p w14:paraId="3089D982" w14:textId="77777777" w:rsidR="000E58F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respetuosa en las diferentes actividades</w:t>
            </w:r>
          </w:p>
          <w:p w14:paraId="1449D4AD" w14:textId="336A134A" w:rsidR="001D453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colectivas</w:t>
            </w:r>
          </w:p>
          <w:p w14:paraId="679820F2" w14:textId="055D218D" w:rsidR="000E58FA" w:rsidRDefault="000E58F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Identifica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</w:rPr>
              <w:t xml:space="preserve">los elementos clave y </w:t>
            </w:r>
            <w:r w:rsidRPr="000E58FA">
              <w:rPr>
                <w:rFonts w:ascii="Arial Narrow" w:hAnsi="Arial Narrow" w:cs="Calibri"/>
                <w:color w:val="000000"/>
              </w:rPr>
              <w:t>las empresas que</w:t>
            </w:r>
            <w:r>
              <w:rPr>
                <w:rFonts w:ascii="Arial Narrow" w:hAnsi="Arial Narrow" w:cs="Calibri"/>
                <w:color w:val="000000"/>
              </w:rPr>
              <w:t xml:space="preserve"> </w:t>
            </w:r>
            <w:r w:rsidRPr="000E58FA">
              <w:rPr>
                <w:rFonts w:ascii="Arial Narrow" w:hAnsi="Arial Narrow" w:cs="Calibri"/>
                <w:color w:val="000000"/>
              </w:rPr>
              <w:t>cumplen la norma ISO 45001/14001.</w:t>
            </w:r>
            <w:r w:rsidRPr="000E58FA">
              <w:rPr>
                <w:rFonts w:ascii="Arial Narrow" w:hAnsi="Arial Narrow" w:cs="Calibri"/>
                <w:b/>
                <w:bCs/>
                <w:color w:val="000000"/>
              </w:rPr>
              <w:t xml:space="preserve"> </w:t>
            </w:r>
          </w:p>
          <w:p w14:paraId="1F18FD2F" w14:textId="26CC51A9" w:rsidR="001D453A" w:rsidRDefault="001D453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132BE8C7" w14:textId="77777777" w:rsidR="009E70ED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  <w:p w14:paraId="621219B3" w14:textId="13F2A610" w:rsidR="000E58FA" w:rsidRPr="007A346B" w:rsidRDefault="000E58FA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Mapa conceptual proceso certificación.</w:t>
            </w:r>
          </w:p>
        </w:tc>
      </w:tr>
      <w:tr w:rsidR="001D453A" w:rsidRPr="00ED70C2" w14:paraId="5D22BF2C" w14:textId="77777777" w:rsidTr="00B00792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1C7148F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2</w:t>
            </w:r>
          </w:p>
        </w:tc>
        <w:tc>
          <w:tcPr>
            <w:tcW w:w="3685" w:type="dxa"/>
            <w:vAlign w:val="center"/>
          </w:tcPr>
          <w:p w14:paraId="53AE7D85" w14:textId="77777777" w:rsidR="001D453A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Averiguamos como aplicar la norma a un data center.</w:t>
            </w:r>
          </w:p>
          <w:p w14:paraId="1D6C6B32" w14:textId="5DDA170C" w:rsidR="000E58FA" w:rsidRPr="00ED70C2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Buscamos noticias sobre la nube de </w:t>
            </w:r>
            <w:proofErr w:type="spellStart"/>
            <w:r>
              <w:rPr>
                <w:rFonts w:ascii="Arial Narrow" w:hAnsi="Arial Narrow" w:cs="Calibri"/>
                <w:bCs/>
                <w:color w:val="000000"/>
              </w:rPr>
              <w:t>entel</w:t>
            </w:r>
            <w:proofErr w:type="spellEnd"/>
            <w:r>
              <w:rPr>
                <w:rFonts w:ascii="Arial Narrow" w:hAnsi="Arial Narrow" w:cs="Calibri"/>
                <w:bCs/>
                <w:color w:val="000000"/>
              </w:rPr>
              <w:t xml:space="preserve"> en IBNORCA.</w:t>
            </w:r>
          </w:p>
        </w:tc>
        <w:tc>
          <w:tcPr>
            <w:tcW w:w="2693" w:type="dxa"/>
            <w:vAlign w:val="center"/>
          </w:tcPr>
          <w:p w14:paraId="7B7DADF3" w14:textId="77777777" w:rsidR="001D453A" w:rsidRDefault="000E58F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IA Claude.ai</w:t>
            </w:r>
          </w:p>
          <w:p w14:paraId="63592E4F" w14:textId="2A9EA1B1" w:rsidR="000E58FA" w:rsidRPr="00ED70C2" w:rsidRDefault="000E58F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Pagina IBNORCA</w:t>
            </w:r>
          </w:p>
        </w:tc>
        <w:tc>
          <w:tcPr>
            <w:tcW w:w="567" w:type="dxa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B00792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EF6B5AD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3</w:t>
            </w:r>
          </w:p>
        </w:tc>
        <w:tc>
          <w:tcPr>
            <w:tcW w:w="3685" w:type="dxa"/>
            <w:vAlign w:val="center"/>
          </w:tcPr>
          <w:p w14:paraId="2EC4D411" w14:textId="4D7CF38E" w:rsidR="000E58FA" w:rsidRPr="000E58FA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E58FA">
              <w:rPr>
                <w:rFonts w:ascii="Arial Narrow" w:hAnsi="Arial Narrow" w:cs="Calibri"/>
                <w:bCs/>
                <w:color w:val="000000"/>
              </w:rPr>
              <w:t xml:space="preserve">Identificamos los riesgos labores en un </w:t>
            </w:r>
            <w:r>
              <w:rPr>
                <w:rFonts w:ascii="Arial Narrow" w:hAnsi="Arial Narrow" w:cs="Calibri"/>
                <w:bCs/>
                <w:color w:val="000000"/>
              </w:rPr>
              <w:t>data center</w:t>
            </w:r>
            <w:r w:rsidRPr="000E58FA"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79A475A0" w14:textId="086581B8" w:rsidR="001D453A" w:rsidRPr="00ED70C2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Elaboramos y </w:t>
            </w:r>
            <w:r w:rsidRPr="000E58FA">
              <w:rPr>
                <w:rFonts w:ascii="Arial Narrow" w:hAnsi="Arial Narrow" w:cs="Calibri"/>
                <w:bCs/>
                <w:color w:val="000000"/>
              </w:rPr>
              <w:t>respondemos</w:t>
            </w:r>
            <w:r w:rsidRPr="000E58FA">
              <w:rPr>
                <w:rFonts w:ascii="Arial Narrow" w:hAnsi="Arial Narrow" w:cs="Calibri"/>
                <w:bCs/>
                <w:color w:val="000000"/>
              </w:rPr>
              <w:t xml:space="preserve"> cuestionario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</w:tc>
        <w:tc>
          <w:tcPr>
            <w:tcW w:w="2693" w:type="dxa"/>
            <w:vAlign w:val="center"/>
          </w:tcPr>
          <w:p w14:paraId="00D7A8B5" w14:textId="77777777" w:rsidR="001D453A" w:rsidRDefault="000E58F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IA Claude.ai</w:t>
            </w:r>
          </w:p>
          <w:p w14:paraId="35417BC7" w14:textId="5271E631" w:rsidR="000E58FA" w:rsidRPr="00ED70C2" w:rsidRDefault="000E58F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Cuestionario del tema.</w:t>
            </w:r>
          </w:p>
        </w:tc>
        <w:tc>
          <w:tcPr>
            <w:tcW w:w="567" w:type="dxa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B00792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21AB3A94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4</w:t>
            </w:r>
          </w:p>
        </w:tc>
        <w:tc>
          <w:tcPr>
            <w:tcW w:w="3685" w:type="dxa"/>
            <w:vAlign w:val="center"/>
          </w:tcPr>
          <w:p w14:paraId="70DF2FD2" w14:textId="56FD4E06" w:rsidR="000E58FA" w:rsidRPr="000E58FA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E58FA">
              <w:rPr>
                <w:rFonts w:ascii="Arial Narrow" w:hAnsi="Arial Narrow" w:cs="Calibri"/>
                <w:bCs/>
                <w:color w:val="000000"/>
              </w:rPr>
              <w:t>Reflexionamos acerca los Sistemas de Gestión</w:t>
            </w:r>
            <w:r>
              <w:rPr>
                <w:rFonts w:ascii="Arial Narrow" w:hAnsi="Arial Narrow" w:cs="Calibri"/>
                <w:bCs/>
                <w:color w:val="000000"/>
              </w:rPr>
              <w:t xml:space="preserve"> </w:t>
            </w:r>
            <w:r w:rsidRPr="000E58FA">
              <w:rPr>
                <w:rFonts w:ascii="Arial Narrow" w:hAnsi="Arial Narrow" w:cs="Calibri"/>
                <w:bCs/>
                <w:color w:val="000000"/>
              </w:rPr>
              <w:t>ambiental.</w:t>
            </w:r>
          </w:p>
          <w:p w14:paraId="3D3A735D" w14:textId="77777777" w:rsidR="000E58FA" w:rsidRPr="000E58FA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E58FA">
              <w:rPr>
                <w:rFonts w:ascii="Arial Narrow" w:hAnsi="Arial Narrow" w:cs="Calibri"/>
                <w:bCs/>
                <w:color w:val="000000"/>
              </w:rPr>
              <w:t>Averiguamos empresas que cumplen la norma.</w:t>
            </w:r>
          </w:p>
          <w:p w14:paraId="06689C2B" w14:textId="77777777" w:rsidR="000E58FA" w:rsidRPr="000E58FA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E58FA">
              <w:rPr>
                <w:rFonts w:ascii="Arial Narrow" w:hAnsi="Arial Narrow" w:cs="Calibri"/>
                <w:bCs/>
                <w:color w:val="000000"/>
              </w:rPr>
              <w:t>Averiguamos el proceso de certificación de</w:t>
            </w:r>
          </w:p>
          <w:p w14:paraId="40F31748" w14:textId="763BC7E1" w:rsidR="001D453A" w:rsidRPr="00ED70C2" w:rsidRDefault="000E58FA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E58FA">
              <w:rPr>
                <w:rFonts w:ascii="Arial Narrow" w:hAnsi="Arial Narrow" w:cs="Calibri"/>
                <w:bCs/>
                <w:color w:val="000000"/>
              </w:rPr>
              <w:t>normas en IBNORCA</w:t>
            </w:r>
          </w:p>
        </w:tc>
        <w:tc>
          <w:tcPr>
            <w:tcW w:w="2693" w:type="dxa"/>
            <w:vAlign w:val="center"/>
          </w:tcPr>
          <w:p w14:paraId="7EECE27B" w14:textId="77777777" w:rsidR="001D453A" w:rsidRDefault="00B00792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ISO 14001 paso a paso de Naeem Sadiq</w:t>
            </w:r>
          </w:p>
          <w:p w14:paraId="48D104FD" w14:textId="2675EA19" w:rsidR="000E58FA" w:rsidRPr="00ED70C2" w:rsidRDefault="000E58F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Pagina IBNORCA</w:t>
            </w:r>
          </w:p>
        </w:tc>
        <w:tc>
          <w:tcPr>
            <w:tcW w:w="567" w:type="dxa"/>
            <w:vAlign w:val="center"/>
          </w:tcPr>
          <w:p w14:paraId="15B943F7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4D4016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4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lastRenderedPageBreak/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2062F"/>
    <w:rsid w:val="000352EE"/>
    <w:rsid w:val="0003751C"/>
    <w:rsid w:val="00042344"/>
    <w:rsid w:val="00046389"/>
    <w:rsid w:val="00063C75"/>
    <w:rsid w:val="00067B62"/>
    <w:rsid w:val="0007213B"/>
    <w:rsid w:val="0009108C"/>
    <w:rsid w:val="000C7BFB"/>
    <w:rsid w:val="000E58FA"/>
    <w:rsid w:val="000F2AED"/>
    <w:rsid w:val="00132969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0066"/>
    <w:rsid w:val="002C5FFD"/>
    <w:rsid w:val="002D62DE"/>
    <w:rsid w:val="003519ED"/>
    <w:rsid w:val="00354CC5"/>
    <w:rsid w:val="0036720F"/>
    <w:rsid w:val="00403EC3"/>
    <w:rsid w:val="00412BB0"/>
    <w:rsid w:val="00423660"/>
    <w:rsid w:val="0045072A"/>
    <w:rsid w:val="004B2D78"/>
    <w:rsid w:val="004B686F"/>
    <w:rsid w:val="004D20FA"/>
    <w:rsid w:val="004D4016"/>
    <w:rsid w:val="004F1DF2"/>
    <w:rsid w:val="00505BAA"/>
    <w:rsid w:val="005245D9"/>
    <w:rsid w:val="005305DC"/>
    <w:rsid w:val="00554123"/>
    <w:rsid w:val="005B1848"/>
    <w:rsid w:val="005D1A26"/>
    <w:rsid w:val="0060309A"/>
    <w:rsid w:val="006123EF"/>
    <w:rsid w:val="0063412F"/>
    <w:rsid w:val="006A54C8"/>
    <w:rsid w:val="006B0814"/>
    <w:rsid w:val="006B1853"/>
    <w:rsid w:val="006C72E0"/>
    <w:rsid w:val="006F7826"/>
    <w:rsid w:val="00725A9B"/>
    <w:rsid w:val="00810989"/>
    <w:rsid w:val="008505B5"/>
    <w:rsid w:val="00875344"/>
    <w:rsid w:val="008833FC"/>
    <w:rsid w:val="008A57EB"/>
    <w:rsid w:val="008C1172"/>
    <w:rsid w:val="008D3DA6"/>
    <w:rsid w:val="00925EBD"/>
    <w:rsid w:val="009C1A43"/>
    <w:rsid w:val="009E6F94"/>
    <w:rsid w:val="009E70ED"/>
    <w:rsid w:val="00A3069A"/>
    <w:rsid w:val="00A7457B"/>
    <w:rsid w:val="00A8375D"/>
    <w:rsid w:val="00A85986"/>
    <w:rsid w:val="00AC4962"/>
    <w:rsid w:val="00AC5784"/>
    <w:rsid w:val="00B00792"/>
    <w:rsid w:val="00B57E82"/>
    <w:rsid w:val="00B61D97"/>
    <w:rsid w:val="00BC2DEE"/>
    <w:rsid w:val="00BC46BA"/>
    <w:rsid w:val="00BC6B8C"/>
    <w:rsid w:val="00BF172A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52363"/>
    <w:rsid w:val="00E7716D"/>
    <w:rsid w:val="00E87CE4"/>
    <w:rsid w:val="00E91E65"/>
    <w:rsid w:val="00EE3C1E"/>
    <w:rsid w:val="00F053DB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216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19</cp:revision>
  <dcterms:created xsi:type="dcterms:W3CDTF">2026-01-31T15:42:00Z</dcterms:created>
  <dcterms:modified xsi:type="dcterms:W3CDTF">2026-03-03T02:44:00Z</dcterms:modified>
</cp:coreProperties>
</file>