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4E4C" w:rsidRPr="00F1681B" w:rsidRDefault="005E4E4C" w:rsidP="005E4E4C">
      <w:pPr>
        <w:rPr>
          <w:b/>
          <w:bCs/>
          <w:sz w:val="30"/>
          <w:szCs w:val="30"/>
        </w:rPr>
      </w:pPr>
      <w:r w:rsidRPr="00F1681B">
        <w:rPr>
          <w:b/>
          <w:bCs/>
          <w:sz w:val="30"/>
          <w:szCs w:val="30"/>
        </w:rPr>
        <w:t xml:space="preserve">Calculo diferencial </w:t>
      </w:r>
    </w:p>
    <w:p w:rsidR="00F1681B" w:rsidRDefault="00F1681B" w:rsidP="00F1681B">
      <w:r w:rsidRPr="00F1681B">
        <w:t>El cálculo diferencial es una rama de la matemática que permite resolver diversos problemas donde el cambio de las variables se puede modelar en un continuo numérico para determinar, a partir de ello, la variación de estos elementos en un instante o intervalo específico.</w:t>
      </w:r>
      <w:r w:rsidRPr="00F1681B">
        <w:br/>
      </w:r>
      <w:r w:rsidRPr="00F1681B">
        <w:br/>
        <w:t>Al aplicarlo, es posible determinar el momento en que se da una tendencia al alza o a la baja del mercado a partir de los datos del índice bursátil, determinar la velocidad máxima que un vehículo puede alcanzar en una carretera, el comportamiento que puede mostrar a largo plazo la concentración de una mezcla o predecir el número de horas-hombre necesarias para un nivel de producción industrial; los anteriores son ejemplos de la amplia variedad de problemas que pueden resolverse gracias a esta disciplina.</w:t>
      </w:r>
    </w:p>
    <w:p w:rsidR="00F1681B" w:rsidRPr="00331914" w:rsidRDefault="004C01F9" w:rsidP="00F1681B">
      <w:pPr>
        <w:rPr>
          <w:b/>
          <w:bCs/>
          <w:u w:val="single"/>
        </w:rPr>
      </w:pPr>
      <w:r w:rsidRPr="00331914">
        <w:rPr>
          <w:b/>
          <w:bCs/>
        </w:rPr>
        <w:t>Para el surgimiento del</w:t>
      </w:r>
      <w:r w:rsidR="00F1681B" w:rsidRPr="00331914">
        <w:rPr>
          <w:b/>
          <w:bCs/>
        </w:rPr>
        <w:t xml:space="preserve"> cálculo diferencial, </w:t>
      </w:r>
      <w:r w:rsidRPr="00331914">
        <w:rPr>
          <w:b/>
          <w:bCs/>
        </w:rPr>
        <w:t>influenciaron las siguientes materias:</w:t>
      </w:r>
      <w:r w:rsidRPr="00331914">
        <w:rPr>
          <w:b/>
          <w:bCs/>
          <w:u w:val="single"/>
        </w:rPr>
        <w:t xml:space="preserve"> </w:t>
      </w:r>
    </w:p>
    <w:p w:rsidR="004C01F9" w:rsidRDefault="004C01F9" w:rsidP="00F1681B">
      <w:r w:rsidRPr="00331914">
        <w:rPr>
          <w:b/>
          <w:bCs/>
        </w:rPr>
        <w:t>La matemática</w:t>
      </w:r>
      <w:r w:rsidRPr="004C01F9">
        <w:t> se relaciona en todo momento con cualquier sociedad</w:t>
      </w:r>
      <w:r>
        <w:rPr>
          <w:rFonts w:ascii="Open Sans" w:hAnsi="Open Sans" w:cs="Open Sans"/>
          <w:color w:val="FFFFFF"/>
          <w:spacing w:val="11"/>
          <w:sz w:val="23"/>
          <w:szCs w:val="23"/>
          <w:shd w:val="clear" w:color="auto" w:fill="FFFFFF"/>
        </w:rPr>
        <w:t xml:space="preserve"> </w:t>
      </w:r>
      <w:r w:rsidRPr="004C01F9">
        <w:t>humana; la aritmética y la geometría surgen en ellas casi de manera inmediata ante la necesidad de contar y medir en las operaciones comerciales, productivas y legales</w:t>
      </w:r>
      <w:r>
        <w:t xml:space="preserve">. </w:t>
      </w:r>
    </w:p>
    <w:p w:rsidR="004C01F9" w:rsidRPr="004C01F9" w:rsidRDefault="00222626" w:rsidP="004C01F9">
      <w:r>
        <w:rPr>
          <w:noProof/>
        </w:rPr>
        <w:drawing>
          <wp:inline distT="0" distB="0" distL="0" distR="0">
            <wp:extent cx="5400040" cy="2693035"/>
            <wp:effectExtent l="0" t="0" r="0" b="0"/>
            <wp:docPr id="3" name="Imagen 3" descr="Resultado de imagen para matema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atematic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693035"/>
                    </a:xfrm>
                    <a:prstGeom prst="rect">
                      <a:avLst/>
                    </a:prstGeom>
                    <a:noFill/>
                    <a:ln>
                      <a:noFill/>
                    </a:ln>
                  </pic:spPr>
                </pic:pic>
              </a:graphicData>
            </a:graphic>
          </wp:inline>
        </w:drawing>
      </w:r>
    </w:p>
    <w:p w:rsidR="004C01F9" w:rsidRDefault="004C01F9" w:rsidP="004C01F9">
      <w:r w:rsidRPr="00331914">
        <w:rPr>
          <w:b/>
          <w:bCs/>
        </w:rPr>
        <w:t xml:space="preserve">Aritmética </w:t>
      </w:r>
      <w:r>
        <w:t>e</w:t>
      </w:r>
      <w:r w:rsidRPr="004C01F9">
        <w:t>n el proceso de evolución de esta ciencia es posible decir que se da primero la aritmética, la cual es una rama de las matemáticas que permite contar los objetos y establecer un orden numérico a través de la abstracción de la naturaleza que surge a partir de los números; asimismo, en la aritmética se definen las operaciones elementales que se pueden realizar con los números: suma, resta, multiplicación y división.</w:t>
      </w:r>
    </w:p>
    <w:p w:rsidR="00EB29D1" w:rsidRPr="00EB29D1" w:rsidRDefault="00222626" w:rsidP="00EB29D1">
      <w:r>
        <w:rPr>
          <w:noProof/>
        </w:rPr>
        <w:lastRenderedPageBreak/>
        <w:drawing>
          <wp:inline distT="0" distB="0" distL="0" distR="0">
            <wp:extent cx="2876550" cy="1866845"/>
            <wp:effectExtent l="0" t="0" r="0" b="635"/>
            <wp:docPr id="4" name="Imagen 4" descr="Resultado de imagen para aritme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ritmetic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2232" cy="1902982"/>
                    </a:xfrm>
                    <a:prstGeom prst="rect">
                      <a:avLst/>
                    </a:prstGeom>
                    <a:noFill/>
                    <a:ln>
                      <a:noFill/>
                    </a:ln>
                  </pic:spPr>
                </pic:pic>
              </a:graphicData>
            </a:graphic>
          </wp:inline>
        </w:drawing>
      </w:r>
    </w:p>
    <w:p w:rsidR="00EB29D1" w:rsidRDefault="00EB29D1" w:rsidP="00222626">
      <w:r w:rsidRPr="00EB29D1">
        <w:rPr>
          <w:b/>
          <w:bCs/>
        </w:rPr>
        <w:t>Geometría</w:t>
      </w:r>
      <w:r>
        <w:t xml:space="preserve"> d</w:t>
      </w:r>
      <w:r w:rsidRPr="00EB29D1">
        <w:t>e manera asociada, y en un estadio superior de desarrollo humano, surge la geometría como concepción matemática de la naturaleza relacionada con el estímulo visual del entorno del hombre. Mediante esta rama de las matemáticas, es posible hacer una aproximación del mundo real a partir de la abstracción de la naturaleza por medio de entes geométricos (puntos, líneas, triángulos, cuadrados, etcétera); asimismo, a través de ella se determinan diversas propiedades y relaciones de estos entes geométricos.</w:t>
      </w:r>
    </w:p>
    <w:p w:rsidR="00222626" w:rsidRPr="004C01F9" w:rsidRDefault="00222626" w:rsidP="00222626">
      <w:pPr>
        <w:tabs>
          <w:tab w:val="left" w:pos="1215"/>
        </w:tabs>
      </w:pPr>
      <w:r>
        <w:rPr>
          <w:noProof/>
        </w:rPr>
        <w:drawing>
          <wp:inline distT="0" distB="0" distL="0" distR="0">
            <wp:extent cx="3762375" cy="3762375"/>
            <wp:effectExtent l="0" t="0" r="9525" b="9525"/>
            <wp:docPr id="5" name="Imagen 5" descr="Resultado de imagen para geomet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geomet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2375" cy="3762375"/>
                    </a:xfrm>
                    <a:prstGeom prst="rect">
                      <a:avLst/>
                    </a:prstGeom>
                    <a:noFill/>
                    <a:ln>
                      <a:noFill/>
                    </a:ln>
                  </pic:spPr>
                </pic:pic>
              </a:graphicData>
            </a:graphic>
          </wp:inline>
        </w:drawing>
      </w:r>
    </w:p>
    <w:p w:rsidR="00EB29D1" w:rsidRPr="00EB29D1" w:rsidRDefault="00EB29D1" w:rsidP="00EB29D1">
      <w:r w:rsidRPr="00976738">
        <w:rPr>
          <w:b/>
          <w:bCs/>
        </w:rPr>
        <w:t>Álgebra</w:t>
      </w:r>
      <w:r>
        <w:t xml:space="preserve"> d</w:t>
      </w:r>
      <w:r w:rsidRPr="00EB29D1">
        <w:t xml:space="preserve">esde un punto de vista práctico, la aritmética y la geometría son suficientes para resolver la mayoría de los problemas que dieron origen a la matemática; sin </w:t>
      </w:r>
      <w:r w:rsidR="00976738" w:rsidRPr="00EB29D1">
        <w:t>embargo,</w:t>
      </w:r>
      <w:r w:rsidRPr="00EB29D1">
        <w:t xml:space="preserve"> la aritmética en sí misma no puede desarrollar modelos generales de un problema determinado y sólo es posible plantear y resolver con ella casos particulares de estos problemas.</w:t>
      </w:r>
    </w:p>
    <w:p w:rsidR="00EB29D1" w:rsidRDefault="00EB29D1" w:rsidP="00EB29D1">
      <w:r w:rsidRPr="00EB29D1">
        <w:t>Por ello, surge el álgebra como una rama de las matemáticas que permite modelar y determinar el comportamiento general de las estructuras matemáticas que se pueden plantear por medios aritméticos; a partir del desarrollo del lenguaje algebraico, surgen nuevas operaciones matemáticas: exponenciación, radicación y logaritmos.</w:t>
      </w:r>
    </w:p>
    <w:p w:rsidR="00222626" w:rsidRPr="00EB29D1" w:rsidRDefault="00222626" w:rsidP="00EB29D1">
      <w:r>
        <w:rPr>
          <w:noProof/>
        </w:rPr>
        <w:lastRenderedPageBreak/>
        <w:drawing>
          <wp:inline distT="0" distB="0" distL="0" distR="0">
            <wp:extent cx="5400040" cy="2618105"/>
            <wp:effectExtent l="0" t="0" r="0" b="0"/>
            <wp:docPr id="8"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relacion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618105"/>
                    </a:xfrm>
                    <a:prstGeom prst="rect">
                      <a:avLst/>
                    </a:prstGeom>
                    <a:noFill/>
                    <a:ln>
                      <a:noFill/>
                    </a:ln>
                  </pic:spPr>
                </pic:pic>
              </a:graphicData>
            </a:graphic>
          </wp:inline>
        </w:drawing>
      </w:r>
    </w:p>
    <w:p w:rsidR="00976738" w:rsidRPr="00976738" w:rsidRDefault="00976738" w:rsidP="00976738">
      <w:r w:rsidRPr="00976738">
        <w:br/>
      </w:r>
    </w:p>
    <w:p w:rsidR="00EB3297" w:rsidRDefault="00976738" w:rsidP="00976738">
      <w:r w:rsidRPr="00976738">
        <w:rPr>
          <w:b/>
          <w:bCs/>
        </w:rPr>
        <w:t>Cálculo diferencial</w:t>
      </w:r>
      <w:r>
        <w:rPr>
          <w:b/>
          <w:bCs/>
        </w:rPr>
        <w:t xml:space="preserve"> </w:t>
      </w:r>
      <w:r>
        <w:t>c</w:t>
      </w:r>
      <w:r w:rsidRPr="00976738">
        <w:t>on la aritmética, geometría, álgebra y geometría analítica, las sociedades más avanzadas han logrado resolver la mayoría de sus enigmas matemáticos; sin embargo, existen algunos problemas prácticos que no pueden resolverse completamente con estos recursos. La falta de consistencia y generalidad en las soluciones encontradas hasta entonces para esos problemas obliga a una revisión del cimiento matemático.</w:t>
      </w:r>
      <w:r w:rsidRPr="00976738">
        <w:br/>
      </w:r>
    </w:p>
    <w:p w:rsidR="00EB3297" w:rsidRPr="00EB3297" w:rsidRDefault="00EB3297" w:rsidP="00EB3297">
      <w:r w:rsidRPr="00EB3297">
        <w:t>Si bien la intuición indica que debería ser posible aplicar este tipo de razonamientos en los problemas, la matemática dice algo que no concuerda con esta percepción, o bien se puede pensar que matemáticamente no hay forma de expresar la idea propuesta. Aquí se empieza a observar las inconsistencias de la herramienta matemática, particularmente si todo se limita a los recursos que brindan la aritmética, la geometría y el álgebra.</w:t>
      </w:r>
    </w:p>
    <w:p w:rsidR="00EB3297" w:rsidRPr="00EB3297" w:rsidRDefault="00EB3297" w:rsidP="00EB3297">
      <w:r w:rsidRPr="00EB3297">
        <w:t>A lo largo del tema, se han mencionado elementos sobre la intuición humana; sin embargo, se debe remarcar que el sentido común no es el principal sustento de la matemática, la cual es un lenguaje preciso que utiliza símbolos y reglas fijas bien definidas que permiten determinar y establecer de manera deductiva relaciones más complejas entre sus entes abstractos (aritméticos y geométricos) sin romper o torcer esas reglas. Ante este tipo de escenarios, se presentarán los elementos que originarán el surgimiento de una nueva rama de la matemática, denominada cálculo diferencial.</w:t>
      </w:r>
    </w:p>
    <w:p w:rsidR="00976738" w:rsidRPr="00976738" w:rsidRDefault="00976738" w:rsidP="00976738">
      <w:pPr>
        <w:rPr>
          <w:b/>
          <w:bCs/>
        </w:rPr>
      </w:pPr>
      <w:r w:rsidRPr="00976738">
        <w:lastRenderedPageBreak/>
        <w:br/>
      </w:r>
      <w:r w:rsidR="00222626">
        <w:rPr>
          <w:noProof/>
        </w:rPr>
        <w:drawing>
          <wp:inline distT="0" distB="0" distL="0" distR="0">
            <wp:extent cx="5400040" cy="3812540"/>
            <wp:effectExtent l="0" t="0" r="0" b="0"/>
            <wp:docPr id="14" name="Imagen 14" descr="Resultado de imagen para calculo di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calculo diferenci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p w:rsidR="004C01F9" w:rsidRPr="00EB29D1" w:rsidRDefault="004C01F9" w:rsidP="00F1681B">
      <w:pPr>
        <w:rPr>
          <w:u w:val="single"/>
        </w:rPr>
      </w:pPr>
    </w:p>
    <w:p w:rsidR="004C01F9" w:rsidRPr="004C01F9" w:rsidRDefault="004C01F9" w:rsidP="00F1681B"/>
    <w:p w:rsidR="004C01F9" w:rsidRDefault="004C01F9" w:rsidP="00F1681B"/>
    <w:p w:rsidR="004C01F9" w:rsidRPr="00F1681B" w:rsidRDefault="004C01F9" w:rsidP="00F1681B"/>
    <w:p w:rsidR="009F3190" w:rsidRPr="005E2C9D" w:rsidRDefault="00673105" w:rsidP="00673105">
      <w:pPr>
        <w:pStyle w:val="Prrafodelista"/>
        <w:numPr>
          <w:ilvl w:val="1"/>
          <w:numId w:val="1"/>
        </w:numPr>
        <w:rPr>
          <w:b/>
          <w:bCs/>
          <w:sz w:val="30"/>
          <w:szCs w:val="30"/>
        </w:rPr>
      </w:pPr>
      <w:r w:rsidRPr="005E2C9D">
        <w:rPr>
          <w:b/>
          <w:bCs/>
          <w:sz w:val="30"/>
          <w:szCs w:val="30"/>
        </w:rPr>
        <w:t>Clasificación de los números reales.</w:t>
      </w:r>
    </w:p>
    <w:p w:rsidR="004119B3" w:rsidRPr="007B088A" w:rsidRDefault="006923BE" w:rsidP="00673105">
      <w:pPr>
        <w:rPr>
          <w:b/>
          <w:bCs/>
        </w:rPr>
      </w:pPr>
      <w:r w:rsidRPr="007B088A">
        <w:rPr>
          <w:b/>
          <w:bCs/>
        </w:rPr>
        <w:t>Números</w:t>
      </w:r>
      <w:r w:rsidR="00673105" w:rsidRPr="007B088A">
        <w:rPr>
          <w:b/>
          <w:bCs/>
        </w:rPr>
        <w:t xml:space="preserve"> reales: </w:t>
      </w:r>
    </w:p>
    <w:p w:rsidR="004119B3" w:rsidRPr="004119B3" w:rsidRDefault="004119B3" w:rsidP="004119B3">
      <w:pPr>
        <w:rPr>
          <w:color w:val="000000" w:themeColor="text1"/>
        </w:rPr>
      </w:pPr>
      <w:r w:rsidRPr="004119B3">
        <w:rPr>
          <w:color w:val="000000" w:themeColor="text1"/>
        </w:rPr>
        <w:t>En </w:t>
      </w:r>
      <w:hyperlink r:id="rId11" w:history="1">
        <w:r w:rsidRPr="004119B3">
          <w:rPr>
            <w:rStyle w:val="Hipervnculo"/>
            <w:color w:val="000000" w:themeColor="text1"/>
            <w:u w:val="none"/>
          </w:rPr>
          <w:t>matemáticas</w:t>
        </w:r>
      </w:hyperlink>
      <w:r w:rsidRPr="004119B3">
        <w:rPr>
          <w:color w:val="000000" w:themeColor="text1"/>
        </w:rPr>
        <w:t>, el conjunto de los números reales incluye tanto a los </w:t>
      </w:r>
      <w:hyperlink r:id="rId12" w:tooltip="Número racional" w:history="1">
        <w:r w:rsidRPr="004119B3">
          <w:rPr>
            <w:rStyle w:val="Hipervnculo"/>
            <w:color w:val="000000" w:themeColor="text1"/>
            <w:u w:val="none"/>
          </w:rPr>
          <w:t>números racionales</w:t>
        </w:r>
      </w:hyperlink>
      <w:r w:rsidRPr="004119B3">
        <w:rPr>
          <w:color w:val="000000" w:themeColor="text1"/>
        </w:rPr>
        <w:t> (positivos, negativos y el </w:t>
      </w:r>
      <w:hyperlink r:id="rId13" w:tooltip="Cero" w:history="1">
        <w:r w:rsidRPr="004119B3">
          <w:rPr>
            <w:rStyle w:val="Hipervnculo"/>
            <w:color w:val="000000" w:themeColor="text1"/>
            <w:u w:val="none"/>
          </w:rPr>
          <w:t>cero</w:t>
        </w:r>
      </w:hyperlink>
      <w:r w:rsidRPr="004119B3">
        <w:rPr>
          <w:color w:val="000000" w:themeColor="text1"/>
        </w:rPr>
        <w:t>) como a los </w:t>
      </w:r>
      <w:hyperlink r:id="rId14" w:tooltip="Número irracional" w:history="1">
        <w:r w:rsidRPr="004119B3">
          <w:rPr>
            <w:rStyle w:val="Hipervnculo"/>
            <w:color w:val="000000" w:themeColor="text1"/>
            <w:u w:val="none"/>
          </w:rPr>
          <w:t>números irracionales</w:t>
        </w:r>
      </w:hyperlink>
      <w:r w:rsidR="007B088A">
        <w:rPr>
          <w:color w:val="000000" w:themeColor="text1"/>
        </w:rPr>
        <w:t>,</w:t>
      </w:r>
      <w:r w:rsidRPr="004119B3">
        <w:rPr>
          <w:color w:val="000000" w:themeColor="text1"/>
        </w:rPr>
        <w:t>​ y en otro enfoque, </w:t>
      </w:r>
      <w:hyperlink r:id="rId15" w:tooltip="Número trascendente" w:history="1">
        <w:r w:rsidRPr="004119B3">
          <w:rPr>
            <w:rStyle w:val="Hipervnculo"/>
            <w:color w:val="000000" w:themeColor="text1"/>
            <w:u w:val="none"/>
          </w:rPr>
          <w:t>trascendentes</w:t>
        </w:r>
      </w:hyperlink>
      <w:r w:rsidRPr="004119B3">
        <w:rPr>
          <w:color w:val="000000" w:themeColor="text1"/>
        </w:rPr>
        <w:t> y </w:t>
      </w:r>
      <w:hyperlink r:id="rId16" w:tooltip="Número algebraico" w:history="1">
        <w:r w:rsidRPr="004119B3">
          <w:rPr>
            <w:rStyle w:val="Hipervnculo"/>
            <w:color w:val="000000" w:themeColor="text1"/>
            <w:u w:val="none"/>
          </w:rPr>
          <w:t>algebraicos</w:t>
        </w:r>
      </w:hyperlink>
      <w:r w:rsidRPr="004119B3">
        <w:rPr>
          <w:color w:val="000000" w:themeColor="text1"/>
        </w:rPr>
        <w:t>. Los irracionales y los trascendentes</w:t>
      </w:r>
      <w:r w:rsidR="007B088A">
        <w:rPr>
          <w:color w:val="000000" w:themeColor="text1"/>
        </w:rPr>
        <w:t xml:space="preserve"> </w:t>
      </w:r>
      <w:r w:rsidRPr="004119B3">
        <w:rPr>
          <w:color w:val="000000" w:themeColor="text1"/>
        </w:rPr>
        <w:t>no se pueden expresar mediante una </w:t>
      </w:r>
      <w:hyperlink r:id="rId17" w:tooltip="Fracción" w:history="1">
        <w:r w:rsidRPr="004119B3">
          <w:rPr>
            <w:rStyle w:val="Hipervnculo"/>
            <w:color w:val="000000" w:themeColor="text1"/>
            <w:u w:val="none"/>
          </w:rPr>
          <w:t>fracción</w:t>
        </w:r>
      </w:hyperlink>
      <w:r w:rsidRPr="004119B3">
        <w:rPr>
          <w:color w:val="000000" w:themeColor="text1"/>
        </w:rPr>
        <w:t> de dos enteros con denominador no nulo; tienen infinitas cifras decimales aperiódicas, tales como: √5, π, el número real log2</w:t>
      </w:r>
    </w:p>
    <w:p w:rsidR="00673105" w:rsidRPr="005E2C9D" w:rsidRDefault="00673105" w:rsidP="00673105">
      <w:pPr>
        <w:pStyle w:val="Prrafodelista"/>
        <w:rPr>
          <w:sz w:val="24"/>
          <w:szCs w:val="24"/>
        </w:rPr>
      </w:pPr>
      <w:r w:rsidRPr="005E2C9D">
        <w:rPr>
          <w:sz w:val="24"/>
          <w:szCs w:val="24"/>
        </w:rPr>
        <w:t xml:space="preserve">Conjunto de números </w:t>
      </w:r>
      <w:r w:rsidR="006923BE" w:rsidRPr="005E2C9D">
        <w:rPr>
          <w:sz w:val="24"/>
          <w:szCs w:val="24"/>
        </w:rPr>
        <w:t xml:space="preserve">positivos, </w:t>
      </w:r>
      <w:r w:rsidR="00E50F92" w:rsidRPr="005E2C9D">
        <w:rPr>
          <w:sz w:val="24"/>
          <w:szCs w:val="24"/>
        </w:rPr>
        <w:t>negativo,</w:t>
      </w:r>
      <w:r w:rsidR="006923BE" w:rsidRPr="005E2C9D">
        <w:rPr>
          <w:sz w:val="24"/>
          <w:szCs w:val="24"/>
        </w:rPr>
        <w:t xml:space="preserve"> sirven para establecer </w:t>
      </w:r>
      <w:r w:rsidR="00E86BCB" w:rsidRPr="005E2C9D">
        <w:rPr>
          <w:sz w:val="24"/>
          <w:szCs w:val="24"/>
        </w:rPr>
        <w:t xml:space="preserve">exactitud. </w:t>
      </w:r>
    </w:p>
    <w:p w:rsidR="00E50F92" w:rsidRPr="005E2C9D" w:rsidRDefault="00E86BCB" w:rsidP="00E50F92">
      <w:pPr>
        <w:pStyle w:val="Prrafodelista"/>
        <w:numPr>
          <w:ilvl w:val="0"/>
          <w:numId w:val="4"/>
        </w:numPr>
        <w:rPr>
          <w:sz w:val="24"/>
          <w:szCs w:val="24"/>
        </w:rPr>
      </w:pPr>
      <w:r w:rsidRPr="00781A0E">
        <w:rPr>
          <w:b/>
          <w:bCs/>
          <w:sz w:val="24"/>
          <w:szCs w:val="24"/>
        </w:rPr>
        <w:t>Números Enteros (</w:t>
      </w:r>
      <m:oMath>
        <m:sSup>
          <m:sSupPr>
            <m:ctrlPr>
              <w:rPr>
                <w:rFonts w:ascii="Cambria Math" w:hAnsi="Cambria Math"/>
                <w:b/>
                <w:bCs/>
                <w:i/>
                <w:sz w:val="24"/>
                <w:szCs w:val="24"/>
              </w:rPr>
            </m:ctrlPr>
          </m:sSupPr>
          <m:e>
            <m:r>
              <m:rPr>
                <m:sty m:val="bi"/>
              </m:rPr>
              <w:rPr>
                <w:rFonts w:ascii="Cambria Math" w:hAnsi="Cambria Math"/>
                <w:sz w:val="24"/>
                <w:szCs w:val="24"/>
              </w:rPr>
              <m:t>Z</m:t>
            </m:r>
          </m:e>
          <m:sup>
            <m:r>
              <m:rPr>
                <m:sty m:val="bi"/>
              </m:rPr>
              <w:rPr>
                <w:rFonts w:ascii="Cambria Math" w:hAnsi="Cambria Math"/>
                <w:sz w:val="24"/>
                <w:szCs w:val="24"/>
              </w:rPr>
              <m:t>+</m:t>
            </m:r>
          </m:sup>
        </m:sSup>
      </m:oMath>
      <w:r w:rsidRPr="00781A0E">
        <w:rPr>
          <w:b/>
          <w:bCs/>
          <w:sz w:val="24"/>
          <w:szCs w:val="24"/>
        </w:rPr>
        <w:t>):</w:t>
      </w:r>
      <w:r w:rsidRPr="005E2C9D">
        <w:rPr>
          <w:sz w:val="24"/>
          <w:szCs w:val="24"/>
        </w:rPr>
        <w:t xml:space="preserve"> Se clasifican en:</w:t>
      </w:r>
    </w:p>
    <w:p w:rsidR="00E50F92" w:rsidRPr="005E2C9D" w:rsidRDefault="00E50F92" w:rsidP="00E50F92">
      <w:pPr>
        <w:pStyle w:val="Prrafodelista"/>
        <w:numPr>
          <w:ilvl w:val="0"/>
          <w:numId w:val="5"/>
        </w:numPr>
        <w:rPr>
          <w:sz w:val="24"/>
          <w:szCs w:val="24"/>
        </w:rPr>
      </w:pPr>
      <w:r w:rsidRPr="005E2C9D">
        <w:rPr>
          <w:sz w:val="24"/>
          <w:szCs w:val="24"/>
        </w:rPr>
        <w:t>Enteros positivos (</w:t>
      </w:r>
      <m:oMath>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m:t>
            </m:r>
          </m:sup>
        </m:sSup>
      </m:oMath>
      <w:r w:rsidRPr="005E2C9D">
        <w:rPr>
          <w:sz w:val="24"/>
          <w:szCs w:val="24"/>
        </w:rPr>
        <w:t xml:space="preserve">): </w:t>
      </w:r>
      <m:oMath>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m:t>
            </m:r>
          </m:sup>
        </m:sSup>
      </m:oMath>
      <w:r w:rsidRPr="005E2C9D">
        <w:rPr>
          <w:sz w:val="24"/>
          <w:szCs w:val="24"/>
        </w:rPr>
        <w:t xml:space="preserve"> = {0,1,2,3…….N}</w:t>
      </w:r>
    </w:p>
    <w:p w:rsidR="00E50F92" w:rsidRPr="005E2C9D" w:rsidRDefault="00E50F92" w:rsidP="00E50F92">
      <w:pPr>
        <w:pStyle w:val="Prrafodelista"/>
        <w:numPr>
          <w:ilvl w:val="0"/>
          <w:numId w:val="5"/>
        </w:numPr>
        <w:rPr>
          <w:sz w:val="24"/>
          <w:szCs w:val="24"/>
        </w:rPr>
      </w:pPr>
      <w:r w:rsidRPr="005E2C9D">
        <w:rPr>
          <w:sz w:val="24"/>
          <w:szCs w:val="24"/>
        </w:rPr>
        <w:t>Enteros negativos (</w:t>
      </w:r>
      <m:oMath>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m:t>
            </m:r>
          </m:sup>
        </m:sSup>
      </m:oMath>
      <w:r w:rsidRPr="005E2C9D">
        <w:rPr>
          <w:sz w:val="24"/>
          <w:szCs w:val="24"/>
        </w:rPr>
        <w:t xml:space="preserve">): </w:t>
      </w:r>
      <m:oMath>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m:t>
            </m:r>
          </m:sup>
        </m:sSup>
      </m:oMath>
      <w:r w:rsidRPr="005E2C9D">
        <w:rPr>
          <w:sz w:val="24"/>
          <w:szCs w:val="24"/>
        </w:rPr>
        <w:t xml:space="preserve"> = {-1,-2,-3…….N}</w:t>
      </w:r>
    </w:p>
    <w:p w:rsidR="00E50F92" w:rsidRPr="005E2C9D" w:rsidRDefault="00E50F92" w:rsidP="00E50F92">
      <w:pPr>
        <w:pStyle w:val="Prrafodelista"/>
        <w:numPr>
          <w:ilvl w:val="0"/>
          <w:numId w:val="5"/>
        </w:numPr>
        <w:rPr>
          <w:sz w:val="24"/>
          <w:szCs w:val="24"/>
        </w:rPr>
      </w:pPr>
      <w:r w:rsidRPr="005E2C9D">
        <w:rPr>
          <w:sz w:val="24"/>
          <w:szCs w:val="24"/>
        </w:rPr>
        <w:t>Números naturales (N): N= {1,2,3…….N}</w:t>
      </w:r>
    </w:p>
    <w:p w:rsidR="00E50F92" w:rsidRPr="005E2C9D" w:rsidRDefault="00E50F92" w:rsidP="00E50F92">
      <w:pPr>
        <w:pStyle w:val="Prrafodelista"/>
        <w:numPr>
          <w:ilvl w:val="0"/>
          <w:numId w:val="5"/>
        </w:numPr>
        <w:rPr>
          <w:sz w:val="24"/>
          <w:szCs w:val="24"/>
        </w:rPr>
      </w:pPr>
      <w:r w:rsidRPr="005E2C9D">
        <w:rPr>
          <w:sz w:val="24"/>
          <w:szCs w:val="24"/>
        </w:rPr>
        <w:t xml:space="preserve">Enteros </w:t>
      </w:r>
      <w:r w:rsidR="00581FD9" w:rsidRPr="005E2C9D">
        <w:rPr>
          <w:sz w:val="24"/>
          <w:szCs w:val="24"/>
        </w:rPr>
        <w:t xml:space="preserve">pares: </w:t>
      </w:r>
      <w:r w:rsidRPr="005E2C9D">
        <w:rPr>
          <w:sz w:val="24"/>
          <w:szCs w:val="24"/>
        </w:rPr>
        <w:t>{</w:t>
      </w:r>
      <w:r w:rsidR="00581FD9" w:rsidRPr="005E2C9D">
        <w:rPr>
          <w:sz w:val="24"/>
          <w:szCs w:val="24"/>
        </w:rPr>
        <w:t>-4</w:t>
      </w:r>
      <w:r w:rsidRPr="005E2C9D">
        <w:rPr>
          <w:sz w:val="24"/>
          <w:szCs w:val="24"/>
        </w:rPr>
        <w:t>,</w:t>
      </w:r>
      <w:r w:rsidR="00581FD9" w:rsidRPr="005E2C9D">
        <w:rPr>
          <w:sz w:val="24"/>
          <w:szCs w:val="24"/>
        </w:rPr>
        <w:t>-2,</w:t>
      </w:r>
      <w:r w:rsidRPr="005E2C9D">
        <w:rPr>
          <w:sz w:val="24"/>
          <w:szCs w:val="24"/>
        </w:rPr>
        <w:t>2,3</w:t>
      </w:r>
      <w:r w:rsidR="00581FD9" w:rsidRPr="005E2C9D">
        <w:rPr>
          <w:sz w:val="24"/>
          <w:szCs w:val="24"/>
        </w:rPr>
        <w:t>,4,6,8</w:t>
      </w:r>
      <w:r w:rsidRPr="005E2C9D">
        <w:rPr>
          <w:sz w:val="24"/>
          <w:szCs w:val="24"/>
        </w:rPr>
        <w:t>}</w:t>
      </w:r>
    </w:p>
    <w:p w:rsidR="00E50F92" w:rsidRPr="005E2C9D" w:rsidRDefault="00E50F92" w:rsidP="00E50F92">
      <w:pPr>
        <w:pStyle w:val="Prrafodelista"/>
        <w:numPr>
          <w:ilvl w:val="0"/>
          <w:numId w:val="5"/>
        </w:numPr>
        <w:rPr>
          <w:sz w:val="24"/>
          <w:szCs w:val="24"/>
        </w:rPr>
      </w:pPr>
      <w:r w:rsidRPr="005E2C9D">
        <w:rPr>
          <w:sz w:val="24"/>
          <w:szCs w:val="24"/>
        </w:rPr>
        <w:t xml:space="preserve">Enteros </w:t>
      </w:r>
      <w:r w:rsidR="00581FD9" w:rsidRPr="005E2C9D">
        <w:rPr>
          <w:sz w:val="24"/>
          <w:szCs w:val="24"/>
        </w:rPr>
        <w:t xml:space="preserve">impares: </w:t>
      </w:r>
      <w:r w:rsidRPr="005E2C9D">
        <w:rPr>
          <w:sz w:val="24"/>
          <w:szCs w:val="24"/>
        </w:rPr>
        <w:t>{</w:t>
      </w:r>
      <w:r w:rsidR="00581FD9" w:rsidRPr="005E2C9D">
        <w:rPr>
          <w:sz w:val="24"/>
          <w:szCs w:val="24"/>
        </w:rPr>
        <w:t>-5</w:t>
      </w:r>
      <w:r w:rsidRPr="005E2C9D">
        <w:rPr>
          <w:sz w:val="24"/>
          <w:szCs w:val="24"/>
        </w:rPr>
        <w:t>,</w:t>
      </w:r>
      <w:r w:rsidR="00581FD9" w:rsidRPr="005E2C9D">
        <w:rPr>
          <w:sz w:val="24"/>
          <w:szCs w:val="24"/>
        </w:rPr>
        <w:t>-3,3,5,7,9</w:t>
      </w:r>
      <w:r w:rsidRPr="005E2C9D">
        <w:rPr>
          <w:sz w:val="24"/>
          <w:szCs w:val="24"/>
        </w:rPr>
        <w:t>}</w:t>
      </w:r>
    </w:p>
    <w:p w:rsidR="00E50F92" w:rsidRPr="005E2C9D" w:rsidRDefault="00581FD9" w:rsidP="00581FD9">
      <w:pPr>
        <w:pStyle w:val="Prrafodelista"/>
        <w:numPr>
          <w:ilvl w:val="0"/>
          <w:numId w:val="5"/>
        </w:numPr>
        <w:rPr>
          <w:sz w:val="24"/>
          <w:szCs w:val="24"/>
        </w:rPr>
      </w:pPr>
      <w:r w:rsidRPr="005E2C9D">
        <w:rPr>
          <w:sz w:val="24"/>
          <w:szCs w:val="24"/>
        </w:rPr>
        <w:t>Números</w:t>
      </w:r>
      <w:r w:rsidR="005E2C9D">
        <w:rPr>
          <w:sz w:val="24"/>
          <w:szCs w:val="24"/>
        </w:rPr>
        <w:t xml:space="preserve">: </w:t>
      </w:r>
      <w:r w:rsidR="00E50F92" w:rsidRPr="005E2C9D">
        <w:rPr>
          <w:sz w:val="24"/>
          <w:szCs w:val="24"/>
        </w:rPr>
        <w:t>{</w:t>
      </w:r>
      <w:r w:rsidRPr="005E2C9D">
        <w:rPr>
          <w:sz w:val="24"/>
          <w:szCs w:val="24"/>
        </w:rPr>
        <w:t>2,3,5,7,11,13</w:t>
      </w:r>
      <w:r w:rsidR="00E50F92" w:rsidRPr="005E2C9D">
        <w:rPr>
          <w:sz w:val="24"/>
          <w:szCs w:val="24"/>
        </w:rPr>
        <w:t>…….}</w:t>
      </w:r>
    </w:p>
    <w:p w:rsidR="00581FD9" w:rsidRDefault="00581FD9" w:rsidP="00581FD9">
      <w:pPr>
        <w:pStyle w:val="Prrafodelista"/>
        <w:numPr>
          <w:ilvl w:val="0"/>
          <w:numId w:val="4"/>
        </w:numPr>
        <w:rPr>
          <w:b/>
          <w:bCs/>
          <w:sz w:val="24"/>
          <w:szCs w:val="24"/>
        </w:rPr>
      </w:pPr>
      <w:r w:rsidRPr="00781A0E">
        <w:rPr>
          <w:b/>
          <w:bCs/>
          <w:sz w:val="24"/>
          <w:szCs w:val="24"/>
        </w:rPr>
        <w:t xml:space="preserve">Fracciones comunes: </w:t>
      </w:r>
    </w:p>
    <w:p w:rsidR="007B088A" w:rsidRPr="00DF4A06" w:rsidRDefault="007B088A" w:rsidP="007B088A">
      <w:pPr>
        <w:rPr>
          <w:color w:val="000000" w:themeColor="text1"/>
        </w:rPr>
      </w:pPr>
      <w:r w:rsidRPr="00DF4A06">
        <w:rPr>
          <w:color w:val="000000" w:themeColor="text1"/>
        </w:rPr>
        <w:lastRenderedPageBreak/>
        <w:t>En </w:t>
      </w:r>
      <w:hyperlink r:id="rId18" w:tooltip="Matemáticas" w:history="1">
        <w:r w:rsidRPr="00DF4A06">
          <w:rPr>
            <w:rStyle w:val="Hipervnculo"/>
            <w:color w:val="000000" w:themeColor="text1"/>
            <w:u w:val="none"/>
          </w:rPr>
          <w:t>matemáticas</w:t>
        </w:r>
      </w:hyperlink>
      <w:r w:rsidRPr="00DF4A06">
        <w:rPr>
          <w:color w:val="000000" w:themeColor="text1"/>
        </w:rPr>
        <w:t>, una fracción, número fraccionario, es la expresión de una cantidad </w:t>
      </w:r>
      <w:hyperlink r:id="rId19" w:tooltip="División (matemáticas)" w:history="1">
        <w:r w:rsidRPr="00DF4A06">
          <w:rPr>
            <w:rStyle w:val="Hipervnculo"/>
            <w:color w:val="000000" w:themeColor="text1"/>
            <w:u w:val="none"/>
          </w:rPr>
          <w:t>dividida</w:t>
        </w:r>
      </w:hyperlink>
      <w:r w:rsidRPr="00DF4A06">
        <w:rPr>
          <w:color w:val="000000" w:themeColor="text1"/>
        </w:rPr>
        <w:t> entre otra cantidad; es decir que representa un cociente no efectuado de números. Por razones históricas también se les llama fracción común, fracción vulgar o fracción decimal. Las fracciones comunes se componen de: numerador, denominador y línea divisora entre ambos (</w:t>
      </w:r>
      <w:hyperlink r:id="rId20" w:tooltip="Barra (tipografía)" w:history="1">
        <w:r w:rsidRPr="00DF4A06">
          <w:rPr>
            <w:rStyle w:val="Hipervnculo"/>
            <w:color w:val="000000" w:themeColor="text1"/>
            <w:u w:val="none"/>
          </w:rPr>
          <w:t>barra</w:t>
        </w:r>
      </w:hyperlink>
      <w:r w:rsidRPr="00DF4A06">
        <w:rPr>
          <w:color w:val="000000" w:themeColor="text1"/>
        </w:rPr>
        <w:t> horizontal u oblicua). En una fracción común el denominador "b" expresa la cantidad de partes iguales que representan la unidad, y el numerador "a" indica cuántas de ellas se toman.</w:t>
      </w:r>
    </w:p>
    <w:p w:rsidR="00581FD9" w:rsidRPr="005E2C9D" w:rsidRDefault="00581FD9" w:rsidP="00581FD9">
      <w:pPr>
        <w:pStyle w:val="Prrafodelista"/>
        <w:numPr>
          <w:ilvl w:val="0"/>
          <w:numId w:val="5"/>
        </w:numPr>
        <w:rPr>
          <w:sz w:val="24"/>
          <w:szCs w:val="24"/>
        </w:rPr>
      </w:pPr>
      <w:r w:rsidRPr="005E2C9D">
        <w:rPr>
          <w:b/>
          <w:bCs/>
          <w:sz w:val="24"/>
          <w:szCs w:val="24"/>
        </w:rPr>
        <w:t>Fracciones propias:</w:t>
      </w:r>
      <w:r w:rsidRPr="005E2C9D">
        <w:rPr>
          <w:sz w:val="24"/>
          <w:szCs w:val="24"/>
        </w:rPr>
        <w:t xml:space="preserve"> numerador &lt; denominador</w:t>
      </w:r>
      <w:r w:rsidRPr="005E2C9D">
        <w:rPr>
          <w:sz w:val="24"/>
          <w:szCs w:val="24"/>
        </w:rPr>
        <w:tab/>
      </w:r>
    </w:p>
    <w:p w:rsidR="00581FD9" w:rsidRPr="005E2C9D" w:rsidRDefault="00581FD9" w:rsidP="00581FD9">
      <w:pPr>
        <w:pStyle w:val="Prrafodelista"/>
        <w:ind w:left="1416" w:firstLine="24"/>
        <w:rPr>
          <w:sz w:val="24"/>
          <w:szCs w:val="24"/>
        </w:rPr>
      </w:pPr>
      <w:r w:rsidRPr="005E2C9D">
        <w:rPr>
          <w:sz w:val="24"/>
          <w:szCs w:val="24"/>
        </w:rPr>
        <w:t xml:space="preserve">Ejemplo: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=0.5;</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5</m:t>
            </m:r>
          </m:den>
        </m:f>
        <m:r>
          <w:rPr>
            <w:rFonts w:ascii="Cambria Math" w:hAnsi="Cambria Math"/>
            <w:sz w:val="24"/>
            <w:szCs w:val="24"/>
          </w:rPr>
          <m:t>=0.8</m:t>
        </m:r>
      </m:oMath>
    </w:p>
    <w:p w:rsidR="00581FD9" w:rsidRPr="005E2C9D" w:rsidRDefault="00581FD9" w:rsidP="00581FD9">
      <w:pPr>
        <w:pStyle w:val="Prrafodelista"/>
        <w:numPr>
          <w:ilvl w:val="0"/>
          <w:numId w:val="5"/>
        </w:numPr>
        <w:rPr>
          <w:sz w:val="24"/>
          <w:szCs w:val="24"/>
        </w:rPr>
      </w:pPr>
      <w:r w:rsidRPr="005E2C9D">
        <w:rPr>
          <w:b/>
          <w:bCs/>
          <w:sz w:val="24"/>
          <w:szCs w:val="24"/>
        </w:rPr>
        <w:t>Fracciones impropias:</w:t>
      </w:r>
      <w:r w:rsidRPr="005E2C9D">
        <w:rPr>
          <w:sz w:val="24"/>
          <w:szCs w:val="24"/>
        </w:rPr>
        <w:t xml:space="preserve"> numerador &gt; denominador</w:t>
      </w:r>
    </w:p>
    <w:p w:rsidR="00581FD9" w:rsidRPr="005E2C9D" w:rsidRDefault="00581FD9" w:rsidP="00581FD9">
      <w:pPr>
        <w:pStyle w:val="Prrafodelista"/>
        <w:ind w:left="1440"/>
        <w:rPr>
          <w:sz w:val="24"/>
          <w:szCs w:val="24"/>
        </w:rPr>
      </w:pPr>
      <w:r w:rsidRPr="005E2C9D">
        <w:rPr>
          <w:sz w:val="24"/>
          <w:szCs w:val="24"/>
        </w:rPr>
        <w:t xml:space="preserve">Ejemplo: </w:t>
      </w:r>
      <m:oMath>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1</m:t>
            </m:r>
          </m:den>
        </m:f>
        <m:r>
          <w:rPr>
            <w:rFonts w:ascii="Cambria Math" w:hAnsi="Cambria Math"/>
            <w:sz w:val="24"/>
            <w:szCs w:val="24"/>
          </w:rPr>
          <m:t>=2;</m:t>
        </m:r>
        <m:f>
          <m:fPr>
            <m:ctrlPr>
              <w:rPr>
                <w:rFonts w:ascii="Cambria Math" w:hAnsi="Cambria Math"/>
                <w:i/>
                <w:sz w:val="24"/>
                <w:szCs w:val="24"/>
              </w:rPr>
            </m:ctrlPr>
          </m:fPr>
          <m:num>
            <m:r>
              <w:rPr>
                <w:rFonts w:ascii="Cambria Math" w:hAnsi="Cambria Math"/>
                <w:sz w:val="24"/>
                <w:szCs w:val="24"/>
              </w:rPr>
              <m:t>6</m:t>
            </m:r>
          </m:num>
          <m:den>
            <m:r>
              <w:rPr>
                <w:rFonts w:ascii="Cambria Math" w:hAnsi="Cambria Math"/>
                <w:sz w:val="24"/>
                <w:szCs w:val="24"/>
              </w:rPr>
              <m:t>5</m:t>
            </m:r>
          </m:den>
        </m:f>
        <m:r>
          <w:rPr>
            <w:rFonts w:ascii="Cambria Math" w:hAnsi="Cambria Math"/>
            <w:sz w:val="24"/>
            <w:szCs w:val="24"/>
          </w:rPr>
          <m:t>=1.2</m:t>
        </m:r>
      </m:oMath>
    </w:p>
    <w:p w:rsidR="00581FD9" w:rsidRPr="005E2C9D" w:rsidRDefault="00581FD9" w:rsidP="00581FD9">
      <w:pPr>
        <w:pStyle w:val="Prrafodelista"/>
        <w:numPr>
          <w:ilvl w:val="0"/>
          <w:numId w:val="5"/>
        </w:numPr>
        <w:rPr>
          <w:sz w:val="24"/>
          <w:szCs w:val="24"/>
        </w:rPr>
      </w:pPr>
      <w:r w:rsidRPr="005E2C9D">
        <w:rPr>
          <w:b/>
          <w:bCs/>
          <w:sz w:val="24"/>
          <w:szCs w:val="24"/>
        </w:rPr>
        <w:t>Fracciones iguales:</w:t>
      </w:r>
      <w:r w:rsidRPr="005E2C9D">
        <w:rPr>
          <w:sz w:val="24"/>
          <w:szCs w:val="24"/>
        </w:rPr>
        <w:t xml:space="preserve"> numerador=denominador</w:t>
      </w:r>
    </w:p>
    <w:p w:rsidR="00E86BCB" w:rsidRDefault="00581FD9" w:rsidP="005E2C9D">
      <w:pPr>
        <w:pStyle w:val="Prrafodelista"/>
        <w:ind w:left="1440"/>
        <w:rPr>
          <w:sz w:val="24"/>
          <w:szCs w:val="24"/>
        </w:rPr>
      </w:pPr>
      <w:r w:rsidRPr="005E2C9D">
        <w:rPr>
          <w:sz w:val="24"/>
          <w:szCs w:val="24"/>
        </w:rPr>
        <w:t xml:space="preserve">Ejemplo: </w:t>
      </w:r>
      <m:oMath>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5</m:t>
            </m:r>
          </m:den>
        </m:f>
        <m:r>
          <w:rPr>
            <w:rFonts w:ascii="Cambria Math" w:hAnsi="Cambria Math"/>
            <w:sz w:val="24"/>
            <w:szCs w:val="24"/>
          </w:rPr>
          <m:t>=1</m:t>
        </m:r>
      </m:oMath>
      <w:r w:rsidRPr="005E2C9D">
        <w:rPr>
          <w:sz w:val="24"/>
          <w:szCs w:val="24"/>
        </w:rPr>
        <w:t xml:space="preserve"> </w:t>
      </w:r>
    </w:p>
    <w:p w:rsidR="005E2C9D" w:rsidRPr="005E2C9D" w:rsidRDefault="005E2C9D" w:rsidP="005E2C9D">
      <w:pPr>
        <w:pStyle w:val="Prrafodelista"/>
        <w:numPr>
          <w:ilvl w:val="1"/>
          <w:numId w:val="1"/>
        </w:numPr>
        <w:rPr>
          <w:b/>
          <w:bCs/>
          <w:sz w:val="30"/>
          <w:szCs w:val="30"/>
        </w:rPr>
      </w:pPr>
      <w:r w:rsidRPr="005E2C9D">
        <w:rPr>
          <w:b/>
          <w:bCs/>
          <w:sz w:val="30"/>
          <w:szCs w:val="30"/>
        </w:rPr>
        <w:t>Clasificación de los números reales (I)</w:t>
      </w:r>
    </w:p>
    <w:p w:rsidR="005E2C9D" w:rsidRPr="005E2C9D" w:rsidRDefault="005E2C9D" w:rsidP="005E2C9D">
      <w:pPr>
        <w:pStyle w:val="Prrafodelista"/>
        <w:numPr>
          <w:ilvl w:val="0"/>
          <w:numId w:val="6"/>
        </w:numPr>
        <w:rPr>
          <w:b/>
          <w:bCs/>
        </w:rPr>
      </w:pPr>
      <w:r w:rsidRPr="005E2C9D">
        <w:t>Decimales exactos: el resultado del cociente es finito.</w:t>
      </w:r>
    </w:p>
    <w:p w:rsidR="005E2C9D" w:rsidRPr="005E2C9D" w:rsidRDefault="005E2C9D" w:rsidP="005E2C9D">
      <w:pPr>
        <w:ind w:left="1080"/>
        <w:rPr>
          <w:b/>
          <w:bCs/>
        </w:rPr>
      </w:pPr>
      <w:r>
        <w:rPr>
          <w:b/>
          <w:bCs/>
        </w:rPr>
        <w:t xml:space="preserve">Ejemplo: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=0.5;</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2</m:t>
            </m:r>
          </m:den>
        </m:f>
        <m:r>
          <w:rPr>
            <w:rFonts w:ascii="Cambria Math" w:hAnsi="Cambria Math"/>
            <w:sz w:val="24"/>
            <w:szCs w:val="24"/>
          </w:rPr>
          <m:t>=2.5;</m:t>
        </m:r>
        <m:f>
          <m:fPr>
            <m:ctrlPr>
              <w:rPr>
                <w:rFonts w:ascii="Cambria Math" w:hAnsi="Cambria Math"/>
                <w:i/>
                <w:sz w:val="24"/>
                <w:szCs w:val="24"/>
              </w:rPr>
            </m:ctrlPr>
          </m:fPr>
          <m:num>
            <m:r>
              <w:rPr>
                <w:rFonts w:ascii="Cambria Math" w:hAnsi="Cambria Math"/>
                <w:sz w:val="24"/>
                <w:szCs w:val="24"/>
              </w:rPr>
              <m:t>8</m:t>
            </m:r>
          </m:num>
          <m:den>
            <m:r>
              <w:rPr>
                <w:rFonts w:ascii="Cambria Math" w:hAnsi="Cambria Math"/>
                <w:sz w:val="24"/>
                <w:szCs w:val="24"/>
              </w:rPr>
              <m:t>5</m:t>
            </m:r>
          </m:den>
        </m:f>
        <m:r>
          <w:rPr>
            <w:rFonts w:ascii="Cambria Math" w:hAnsi="Cambria Math"/>
            <w:sz w:val="24"/>
            <w:szCs w:val="24"/>
          </w:rPr>
          <m:t>=1</m:t>
        </m:r>
        <m:r>
          <w:rPr>
            <w:rFonts w:ascii="Cambria Math" w:eastAsiaTheme="minorEastAsia" w:hAnsi="Cambria Math"/>
            <w:sz w:val="24"/>
            <w:szCs w:val="24"/>
          </w:rPr>
          <m:t>.6</m:t>
        </m:r>
      </m:oMath>
    </w:p>
    <w:p w:rsidR="005E2C9D" w:rsidRPr="005E2C9D" w:rsidRDefault="005E2C9D" w:rsidP="005E2C9D">
      <w:pPr>
        <w:pStyle w:val="Prrafodelista"/>
        <w:numPr>
          <w:ilvl w:val="0"/>
          <w:numId w:val="6"/>
        </w:numPr>
        <w:rPr>
          <w:b/>
          <w:bCs/>
        </w:rPr>
      </w:pPr>
      <w:r w:rsidRPr="005E2C9D">
        <w:t>Decimales periódicos: el resultado del cociente e infinito o repetitivo.</w:t>
      </w:r>
    </w:p>
    <w:p w:rsidR="005E2C9D" w:rsidRDefault="005E2C9D" w:rsidP="005E2C9D">
      <w:pPr>
        <w:pStyle w:val="Prrafodelista"/>
        <w:ind w:left="1080"/>
        <w:rPr>
          <w:rFonts w:eastAsiaTheme="minorEastAsia"/>
          <w:sz w:val="24"/>
          <w:szCs w:val="24"/>
        </w:rPr>
      </w:pPr>
      <w:r w:rsidRPr="005E2C9D">
        <w:rPr>
          <w:b/>
          <w:bCs/>
        </w:rPr>
        <w:t xml:space="preserve">Ejemplo: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=0,33333;</m:t>
        </m:r>
        <m:f>
          <m:fPr>
            <m:ctrlPr>
              <w:rPr>
                <w:rFonts w:ascii="Cambria Math" w:hAnsi="Cambria Math"/>
                <w:i/>
                <w:sz w:val="24"/>
                <w:szCs w:val="24"/>
              </w:rPr>
            </m:ctrlPr>
          </m:fPr>
          <m:num>
            <m:r>
              <w:rPr>
                <w:rFonts w:ascii="Cambria Math" w:hAnsi="Cambria Math"/>
                <w:sz w:val="24"/>
                <w:szCs w:val="24"/>
              </w:rPr>
              <m:t>26</m:t>
            </m:r>
          </m:num>
          <m:den>
            <m:r>
              <w:rPr>
                <w:rFonts w:ascii="Cambria Math" w:hAnsi="Cambria Math"/>
                <w:sz w:val="24"/>
                <w:szCs w:val="24"/>
              </w:rPr>
              <m:t>3</m:t>
            </m:r>
          </m:den>
        </m:f>
        <m:r>
          <w:rPr>
            <w:rFonts w:ascii="Cambria Math" w:hAnsi="Cambria Math"/>
            <w:sz w:val="24"/>
            <w:szCs w:val="24"/>
          </w:rPr>
          <m:t>=8,66666</m:t>
        </m:r>
      </m:oMath>
    </w:p>
    <w:p w:rsidR="005E2C9D" w:rsidRPr="00781A0E" w:rsidRDefault="005E2C9D" w:rsidP="00781A0E">
      <w:pPr>
        <w:pStyle w:val="Prrafodelista"/>
        <w:numPr>
          <w:ilvl w:val="1"/>
          <w:numId w:val="1"/>
        </w:numPr>
        <w:rPr>
          <w:b/>
          <w:bCs/>
          <w:sz w:val="30"/>
          <w:szCs w:val="30"/>
        </w:rPr>
      </w:pPr>
      <w:r w:rsidRPr="00781A0E">
        <w:rPr>
          <w:b/>
          <w:bCs/>
          <w:sz w:val="30"/>
          <w:szCs w:val="30"/>
        </w:rPr>
        <w:t>Clasificación de los números reales (II)</w:t>
      </w:r>
    </w:p>
    <w:p w:rsidR="00781A0E" w:rsidRPr="00781A0E" w:rsidRDefault="00781A0E" w:rsidP="00781A0E">
      <w:pPr>
        <w:pStyle w:val="Prrafodelista"/>
        <w:rPr>
          <w:sz w:val="24"/>
          <w:szCs w:val="24"/>
        </w:rPr>
      </w:pPr>
      <w:r w:rsidRPr="00781A0E">
        <w:rPr>
          <w:b/>
          <w:bCs/>
          <w:sz w:val="24"/>
          <w:szCs w:val="24"/>
        </w:rPr>
        <w:t>Números irracionales:</w:t>
      </w:r>
      <w:r w:rsidRPr="00781A0E">
        <w:rPr>
          <w:sz w:val="24"/>
          <w:szCs w:val="24"/>
        </w:rPr>
        <w:t xml:space="preserve"> son aquellos que no se pueden expresar en forma de fracción</w:t>
      </w:r>
    </w:p>
    <w:p w:rsidR="00781A0E" w:rsidRDefault="00781A0E" w:rsidP="00781A0E">
      <w:pPr>
        <w:pStyle w:val="Prrafodelista"/>
        <w:rPr>
          <w:sz w:val="24"/>
          <w:szCs w:val="24"/>
        </w:rPr>
      </w:pPr>
      <w:r w:rsidRPr="00781A0E">
        <w:rPr>
          <w:b/>
          <w:bCs/>
          <w:sz w:val="24"/>
          <w:szCs w:val="24"/>
        </w:rPr>
        <w:t>Irracionales algebraicos:</w:t>
      </w:r>
      <w:r w:rsidRPr="00781A0E">
        <w:rPr>
          <w:sz w:val="24"/>
          <w:szCs w:val="24"/>
        </w:rPr>
        <w:t xml:space="preserve">  Provienen de operaciones distintas a la división cómo raíz cuadrada, cúbica, cuarta, etc. </w:t>
      </w:r>
    </w:p>
    <w:p w:rsidR="00781A0E" w:rsidRPr="00781A0E" w:rsidRDefault="00781A0E" w:rsidP="00781A0E">
      <w:pPr>
        <w:pStyle w:val="Prrafodelista"/>
        <w:rPr>
          <w:b/>
          <w:bCs/>
          <w:sz w:val="24"/>
          <w:szCs w:val="24"/>
        </w:rPr>
      </w:pPr>
      <w:r w:rsidRPr="00781A0E">
        <w:rPr>
          <w:b/>
          <w:bCs/>
          <w:sz w:val="24"/>
          <w:szCs w:val="24"/>
        </w:rPr>
        <w:t xml:space="preserve">Ejemplo </w:t>
      </w:r>
    </w:p>
    <w:p w:rsidR="00781A0E" w:rsidRDefault="00781A0E" w:rsidP="00781A0E">
      <w:pPr>
        <w:pStyle w:val="Prrafodelista"/>
        <w:ind w:firstLine="696"/>
        <w:rPr>
          <w:sz w:val="24"/>
          <w:szCs w:val="24"/>
        </w:rPr>
      </w:pPr>
      <w:r w:rsidRPr="00781A0E">
        <w:rPr>
          <w:sz w:val="24"/>
          <w:szCs w:val="24"/>
        </w:rPr>
        <w:t xml:space="preserve">• 2 = 1.414213 … </w:t>
      </w:r>
    </w:p>
    <w:p w:rsidR="00781A0E" w:rsidRDefault="00781A0E" w:rsidP="00781A0E">
      <w:pPr>
        <w:pStyle w:val="Prrafodelista"/>
        <w:ind w:firstLine="696"/>
        <w:rPr>
          <w:sz w:val="24"/>
          <w:szCs w:val="24"/>
        </w:rPr>
      </w:pPr>
      <w:r w:rsidRPr="00781A0E">
        <w:rPr>
          <w:sz w:val="24"/>
          <w:szCs w:val="24"/>
        </w:rPr>
        <w:t xml:space="preserve">• 3 = 1.732050 … </w:t>
      </w:r>
    </w:p>
    <w:p w:rsidR="00781A0E" w:rsidRPr="00781A0E" w:rsidRDefault="00781A0E" w:rsidP="00781A0E">
      <w:pPr>
        <w:pStyle w:val="Prrafodelista"/>
        <w:ind w:firstLine="696"/>
        <w:rPr>
          <w:sz w:val="24"/>
          <w:szCs w:val="24"/>
        </w:rPr>
      </w:pPr>
      <w:r w:rsidRPr="00781A0E">
        <w:rPr>
          <w:sz w:val="24"/>
          <w:szCs w:val="24"/>
        </w:rPr>
        <w:t>• 3 5 = 1.709975…</w:t>
      </w:r>
    </w:p>
    <w:p w:rsidR="00781A0E" w:rsidRDefault="00781A0E" w:rsidP="00781A0E">
      <w:pPr>
        <w:ind w:left="720"/>
        <w:rPr>
          <w:sz w:val="24"/>
          <w:szCs w:val="24"/>
        </w:rPr>
      </w:pPr>
      <w:r w:rsidRPr="00781A0E">
        <w:rPr>
          <w:b/>
          <w:bCs/>
          <w:sz w:val="24"/>
          <w:szCs w:val="24"/>
        </w:rPr>
        <w:t xml:space="preserve">Irracionales trascendentales:  </w:t>
      </w:r>
      <w:r w:rsidRPr="00781A0E">
        <w:rPr>
          <w:sz w:val="24"/>
          <w:szCs w:val="24"/>
        </w:rPr>
        <w:t>son aquellos símbolos de relevancia matemática.</w:t>
      </w:r>
    </w:p>
    <w:p w:rsidR="00781A0E" w:rsidRPr="00781A0E" w:rsidRDefault="00781A0E" w:rsidP="00781A0E">
      <w:pPr>
        <w:ind w:left="720" w:firstLine="696"/>
        <w:rPr>
          <w:sz w:val="24"/>
          <w:szCs w:val="24"/>
        </w:rPr>
      </w:pPr>
      <w:r w:rsidRPr="00781A0E">
        <w:rPr>
          <w:sz w:val="24"/>
          <w:szCs w:val="24"/>
        </w:rPr>
        <w:t xml:space="preserve">• π = 3.1415926 … </w:t>
      </w:r>
    </w:p>
    <w:p w:rsidR="00A135F1" w:rsidRDefault="00781A0E" w:rsidP="00A135F1">
      <w:pPr>
        <w:pStyle w:val="Prrafodelista"/>
        <w:ind w:firstLine="696"/>
        <w:rPr>
          <w:sz w:val="24"/>
          <w:szCs w:val="24"/>
        </w:rPr>
      </w:pPr>
      <w:r w:rsidRPr="00781A0E">
        <w:rPr>
          <w:sz w:val="24"/>
          <w:szCs w:val="24"/>
        </w:rPr>
        <w:t>• e = 2.7182818 …</w:t>
      </w:r>
    </w:p>
    <w:p w:rsidR="00A135F1" w:rsidRPr="00A135F1" w:rsidRDefault="00A135F1" w:rsidP="00A135F1">
      <w:pPr>
        <w:pStyle w:val="Prrafodelista"/>
        <w:numPr>
          <w:ilvl w:val="1"/>
          <w:numId w:val="1"/>
        </w:numPr>
        <w:rPr>
          <w:b/>
          <w:bCs/>
          <w:sz w:val="30"/>
          <w:szCs w:val="30"/>
        </w:rPr>
      </w:pPr>
      <w:r w:rsidRPr="00A135F1">
        <w:rPr>
          <w:b/>
          <w:bCs/>
          <w:sz w:val="30"/>
          <w:szCs w:val="30"/>
        </w:rPr>
        <w:t xml:space="preserve">Propiedades de los números reales </w:t>
      </w:r>
    </w:p>
    <w:p w:rsidR="00A135F1" w:rsidRPr="00A135F1" w:rsidRDefault="00A135F1" w:rsidP="00A135F1">
      <w:pPr>
        <w:ind w:left="708"/>
        <w:rPr>
          <w:sz w:val="24"/>
          <w:szCs w:val="24"/>
        </w:rPr>
      </w:pPr>
      <w:r w:rsidRPr="00A135F1">
        <w:rPr>
          <w:sz w:val="24"/>
          <w:szCs w:val="24"/>
        </w:rPr>
        <w:t>Propiedades de orden:</w:t>
      </w:r>
    </w:p>
    <w:p w:rsidR="00A135F1" w:rsidRPr="00A135F1" w:rsidRDefault="00A135F1" w:rsidP="00A135F1">
      <w:pPr>
        <w:ind w:left="708"/>
        <w:rPr>
          <w:sz w:val="24"/>
          <w:szCs w:val="24"/>
        </w:rPr>
      </w:pPr>
    </w:p>
    <w:p w:rsidR="00A135F1" w:rsidRPr="00A135F1" w:rsidRDefault="00A135F1" w:rsidP="00A135F1">
      <w:pPr>
        <w:ind w:left="708"/>
        <w:rPr>
          <w:sz w:val="24"/>
          <w:szCs w:val="24"/>
        </w:rPr>
      </w:pPr>
      <w:r w:rsidRPr="00A135F1">
        <w:rPr>
          <w:sz w:val="24"/>
          <w:szCs w:val="24"/>
        </w:rPr>
        <w:t>Ley de transitividad: permite transferir relaciones de comparación entre tres elementos que estén involucrados e</w:t>
      </w:r>
      <w:r>
        <w:rPr>
          <w:sz w:val="24"/>
          <w:szCs w:val="24"/>
        </w:rPr>
        <w:t>n</w:t>
      </w:r>
      <w:r w:rsidRPr="00A135F1">
        <w:rPr>
          <w:sz w:val="24"/>
          <w:szCs w:val="24"/>
        </w:rPr>
        <w:t xml:space="preserve"> la comparación:</w:t>
      </w:r>
    </w:p>
    <w:p w:rsidR="00A135F1" w:rsidRPr="009B571F" w:rsidRDefault="00A135F1" w:rsidP="00A135F1">
      <w:pPr>
        <w:ind w:left="708"/>
        <w:rPr>
          <w:color w:val="000000" w:themeColor="text1"/>
          <w:sz w:val="24"/>
          <w:szCs w:val="24"/>
        </w:rPr>
      </w:pPr>
      <w:r w:rsidRPr="00A135F1">
        <w:rPr>
          <w:sz w:val="24"/>
          <w:szCs w:val="24"/>
        </w:rPr>
        <w:t>Ejemplo:</w:t>
      </w:r>
    </w:p>
    <w:tbl>
      <w:tblPr>
        <w:tblStyle w:val="Tablaconcuadrcula"/>
        <w:tblW w:w="8501" w:type="dxa"/>
        <w:tblInd w:w="708" w:type="dxa"/>
        <w:tblLook w:val="04A0" w:firstRow="1" w:lastRow="0" w:firstColumn="1" w:lastColumn="0" w:noHBand="0" w:noVBand="1"/>
      </w:tblPr>
      <w:tblGrid>
        <w:gridCol w:w="4249"/>
        <w:gridCol w:w="4252"/>
      </w:tblGrid>
      <w:tr w:rsidR="00A135F1" w:rsidTr="009B571F">
        <w:tc>
          <w:tcPr>
            <w:tcW w:w="4249" w:type="dxa"/>
            <w:shd w:val="clear" w:color="auto" w:fill="4472C4" w:themeFill="accent1"/>
          </w:tcPr>
          <w:p w:rsidR="00A135F1" w:rsidRDefault="00A135F1" w:rsidP="00A135F1">
            <w:pPr>
              <w:rPr>
                <w:sz w:val="30"/>
                <w:szCs w:val="30"/>
              </w:rPr>
            </w:pPr>
            <w:r w:rsidRPr="00A135F1">
              <w:rPr>
                <w:sz w:val="30"/>
                <w:szCs w:val="30"/>
              </w:rPr>
              <w:lastRenderedPageBreak/>
              <w:t>Comparación</w:t>
            </w:r>
          </w:p>
        </w:tc>
        <w:tc>
          <w:tcPr>
            <w:tcW w:w="4252" w:type="dxa"/>
            <w:shd w:val="clear" w:color="auto" w:fill="4472C4" w:themeFill="accent1"/>
          </w:tcPr>
          <w:p w:rsidR="00A135F1" w:rsidRDefault="00A135F1" w:rsidP="00A135F1">
            <w:pPr>
              <w:rPr>
                <w:sz w:val="30"/>
                <w:szCs w:val="30"/>
              </w:rPr>
            </w:pPr>
            <w:r w:rsidRPr="00A135F1">
              <w:rPr>
                <w:sz w:val="30"/>
                <w:szCs w:val="30"/>
              </w:rPr>
              <w:t>Ejemplo</w:t>
            </w:r>
          </w:p>
        </w:tc>
      </w:tr>
      <w:tr w:rsidR="00A135F1" w:rsidTr="009B571F">
        <w:tc>
          <w:tcPr>
            <w:tcW w:w="4249" w:type="dxa"/>
            <w:shd w:val="clear" w:color="auto" w:fill="D9E2F3" w:themeFill="accent1" w:themeFillTint="33"/>
          </w:tcPr>
          <w:p w:rsidR="00A135F1" w:rsidRDefault="00ED1F38" w:rsidP="00A135F1">
            <w:pPr>
              <w:rPr>
                <w:sz w:val="30"/>
                <w:szCs w:val="30"/>
              </w:rPr>
            </w:pPr>
            <w:r w:rsidRPr="00ED1F38">
              <w:rPr>
                <w:sz w:val="30"/>
                <w:szCs w:val="30"/>
              </w:rPr>
              <w:t>Si a &lt; b y b &lt; c por lo tanto a &lt; c</w:t>
            </w:r>
          </w:p>
        </w:tc>
        <w:tc>
          <w:tcPr>
            <w:tcW w:w="4252" w:type="dxa"/>
            <w:shd w:val="clear" w:color="auto" w:fill="D9E2F3" w:themeFill="accent1" w:themeFillTint="33"/>
          </w:tcPr>
          <w:p w:rsidR="00A135F1" w:rsidRDefault="00ED1F38" w:rsidP="00A135F1">
            <w:pPr>
              <w:rPr>
                <w:sz w:val="30"/>
                <w:szCs w:val="30"/>
              </w:rPr>
            </w:pPr>
            <w:r w:rsidRPr="00ED1F38">
              <w:rPr>
                <w:sz w:val="30"/>
                <w:szCs w:val="30"/>
              </w:rPr>
              <w:t>3 &lt; 5 y 5 &lt; 7 por lo tanto 3 &lt; 7</w:t>
            </w:r>
          </w:p>
        </w:tc>
      </w:tr>
      <w:tr w:rsidR="00A135F1" w:rsidTr="009B571F">
        <w:tc>
          <w:tcPr>
            <w:tcW w:w="4249" w:type="dxa"/>
            <w:shd w:val="clear" w:color="auto" w:fill="D9E2F3" w:themeFill="accent1" w:themeFillTint="33"/>
          </w:tcPr>
          <w:p w:rsidR="00A135F1" w:rsidRDefault="00ED1F38" w:rsidP="00A135F1">
            <w:pPr>
              <w:rPr>
                <w:sz w:val="30"/>
                <w:szCs w:val="30"/>
              </w:rPr>
            </w:pPr>
            <w:r w:rsidRPr="00ED1F38">
              <w:rPr>
                <w:sz w:val="30"/>
                <w:szCs w:val="30"/>
              </w:rPr>
              <w:t>Si a &gt; b y b &lt; c por lo tanto a &gt; c</w:t>
            </w:r>
          </w:p>
        </w:tc>
        <w:tc>
          <w:tcPr>
            <w:tcW w:w="4252" w:type="dxa"/>
            <w:shd w:val="clear" w:color="auto" w:fill="D9E2F3" w:themeFill="accent1" w:themeFillTint="33"/>
          </w:tcPr>
          <w:p w:rsidR="00A135F1" w:rsidRDefault="00ED1F38" w:rsidP="00ED1F38">
            <w:pPr>
              <w:rPr>
                <w:sz w:val="30"/>
                <w:szCs w:val="30"/>
              </w:rPr>
            </w:pPr>
            <w:r w:rsidRPr="00ED1F38">
              <w:rPr>
                <w:sz w:val="30"/>
                <w:szCs w:val="30"/>
              </w:rPr>
              <w:t>10 &gt; 0 y 0 &gt; -5 por lo tanto …</w:t>
            </w:r>
          </w:p>
        </w:tc>
      </w:tr>
      <w:tr w:rsidR="00A135F1" w:rsidTr="009B571F">
        <w:tc>
          <w:tcPr>
            <w:tcW w:w="4249" w:type="dxa"/>
            <w:shd w:val="clear" w:color="auto" w:fill="D9E2F3" w:themeFill="accent1" w:themeFillTint="33"/>
          </w:tcPr>
          <w:p w:rsidR="00A135F1" w:rsidRDefault="00ED1F38" w:rsidP="00A135F1">
            <w:pPr>
              <w:rPr>
                <w:sz w:val="30"/>
                <w:szCs w:val="30"/>
              </w:rPr>
            </w:pPr>
            <w:r w:rsidRPr="00ED1F38">
              <w:rPr>
                <w:sz w:val="30"/>
                <w:szCs w:val="30"/>
              </w:rPr>
              <w:t>Si a ≤ c y b ≤ c por lo tanto a ≤ c</w:t>
            </w:r>
          </w:p>
        </w:tc>
        <w:tc>
          <w:tcPr>
            <w:tcW w:w="4252" w:type="dxa"/>
            <w:shd w:val="clear" w:color="auto" w:fill="D9E2F3" w:themeFill="accent1" w:themeFillTint="33"/>
          </w:tcPr>
          <w:p w:rsidR="00A135F1" w:rsidRDefault="00ED1F38" w:rsidP="00A135F1">
            <w:pPr>
              <w:rPr>
                <w:sz w:val="30"/>
                <w:szCs w:val="30"/>
              </w:rPr>
            </w:pPr>
            <w:r w:rsidRPr="00ED1F38">
              <w:rPr>
                <w:sz w:val="30"/>
                <w:szCs w:val="30"/>
              </w:rPr>
              <w:t>2 ≤ 4 y 4 ≤ 6 por lo tanto …</w:t>
            </w:r>
          </w:p>
        </w:tc>
      </w:tr>
    </w:tbl>
    <w:p w:rsidR="00A135F1" w:rsidRDefault="00A135F1" w:rsidP="00A135F1">
      <w:pPr>
        <w:ind w:left="708"/>
        <w:rPr>
          <w:sz w:val="30"/>
          <w:szCs w:val="30"/>
        </w:rPr>
      </w:pPr>
    </w:p>
    <w:p w:rsidR="009B571F" w:rsidRPr="009B571F" w:rsidRDefault="009B571F" w:rsidP="009B571F">
      <w:pPr>
        <w:ind w:left="708"/>
        <w:rPr>
          <w:sz w:val="30"/>
          <w:szCs w:val="30"/>
        </w:rPr>
      </w:pPr>
      <w:r w:rsidRPr="009B571F">
        <w:rPr>
          <w:b/>
          <w:bCs/>
          <w:sz w:val="30"/>
          <w:szCs w:val="30"/>
        </w:rPr>
        <w:t>Axioma del supremo:</w:t>
      </w:r>
      <w:r w:rsidRPr="009B571F">
        <w:rPr>
          <w:sz w:val="30"/>
          <w:szCs w:val="30"/>
        </w:rPr>
        <w:t xml:space="preserve"> número máximo de un conjunto de datos.</w:t>
      </w:r>
    </w:p>
    <w:p w:rsidR="00635B83" w:rsidRDefault="009B571F" w:rsidP="009B571F">
      <w:pPr>
        <w:ind w:left="708"/>
        <w:rPr>
          <w:sz w:val="30"/>
          <w:szCs w:val="30"/>
        </w:rPr>
      </w:pPr>
      <w:r w:rsidRPr="009B571F">
        <w:rPr>
          <w:sz w:val="30"/>
          <w:szCs w:val="30"/>
        </w:rPr>
        <w:t xml:space="preserve">Si a = {1, 2, 3, 4, 5}, el supremo de este conjunto es 5 </w:t>
      </w:r>
    </w:p>
    <w:p w:rsidR="009B571F" w:rsidRPr="009B571F" w:rsidRDefault="009B571F" w:rsidP="009B571F">
      <w:pPr>
        <w:ind w:left="708"/>
        <w:rPr>
          <w:sz w:val="30"/>
          <w:szCs w:val="30"/>
        </w:rPr>
      </w:pPr>
      <w:r w:rsidRPr="009B571F">
        <w:rPr>
          <w:sz w:val="30"/>
          <w:szCs w:val="30"/>
        </w:rPr>
        <w:t>Si b = {-5, -4, -3, -2, -1}, el supremo de este conjunto es …</w:t>
      </w:r>
    </w:p>
    <w:p w:rsidR="009B571F" w:rsidRPr="009B571F" w:rsidRDefault="009B571F" w:rsidP="009B571F">
      <w:pPr>
        <w:ind w:left="708"/>
        <w:rPr>
          <w:sz w:val="30"/>
          <w:szCs w:val="30"/>
        </w:rPr>
      </w:pPr>
      <w:r w:rsidRPr="009B571F">
        <w:rPr>
          <w:b/>
          <w:bCs/>
          <w:sz w:val="30"/>
          <w:szCs w:val="30"/>
        </w:rPr>
        <w:t>Axioma del ínfimo:</w:t>
      </w:r>
      <w:r w:rsidRPr="009B571F">
        <w:rPr>
          <w:sz w:val="30"/>
          <w:szCs w:val="30"/>
        </w:rPr>
        <w:t xml:space="preserve"> número mínimo de un conjunto de datos.</w:t>
      </w:r>
    </w:p>
    <w:p w:rsidR="00635B83" w:rsidRDefault="009B571F" w:rsidP="009B571F">
      <w:pPr>
        <w:ind w:left="708"/>
        <w:rPr>
          <w:sz w:val="30"/>
          <w:szCs w:val="30"/>
        </w:rPr>
      </w:pPr>
      <w:r w:rsidRPr="009B571F">
        <w:rPr>
          <w:sz w:val="30"/>
          <w:szCs w:val="30"/>
        </w:rPr>
        <w:t xml:space="preserve">Si a = {1, 2, 3, 4, 5}, el ínfimo de este conjunto es 1 </w:t>
      </w:r>
    </w:p>
    <w:p w:rsidR="009B571F" w:rsidRDefault="009B571F" w:rsidP="009B571F">
      <w:pPr>
        <w:ind w:left="708"/>
        <w:rPr>
          <w:sz w:val="30"/>
          <w:szCs w:val="30"/>
        </w:rPr>
      </w:pPr>
      <w:r w:rsidRPr="009B571F">
        <w:rPr>
          <w:sz w:val="30"/>
          <w:szCs w:val="30"/>
        </w:rPr>
        <w:t>Si b = {-5, -4, -3, -2, -1}, el ínfimo de este conjunto es …</w:t>
      </w:r>
    </w:p>
    <w:p w:rsidR="00635B83" w:rsidRPr="00635B83" w:rsidRDefault="00635B83" w:rsidP="00635B83">
      <w:pPr>
        <w:pStyle w:val="Prrafodelista"/>
        <w:numPr>
          <w:ilvl w:val="1"/>
          <w:numId w:val="1"/>
        </w:numPr>
        <w:rPr>
          <w:b/>
          <w:bCs/>
          <w:sz w:val="30"/>
          <w:szCs w:val="30"/>
        </w:rPr>
      </w:pPr>
      <w:r w:rsidRPr="00635B83">
        <w:rPr>
          <w:b/>
          <w:bCs/>
          <w:sz w:val="30"/>
          <w:szCs w:val="30"/>
        </w:rPr>
        <w:t>Propiedades aritméticas</w:t>
      </w:r>
    </w:p>
    <w:p w:rsidR="00635B83" w:rsidRDefault="00635B83" w:rsidP="00635B83">
      <w:pPr>
        <w:pStyle w:val="Prrafodelista"/>
        <w:rPr>
          <w:sz w:val="30"/>
          <w:szCs w:val="30"/>
        </w:rPr>
      </w:pPr>
      <w:r w:rsidRPr="00635B83">
        <w:rPr>
          <w:b/>
          <w:bCs/>
          <w:sz w:val="30"/>
          <w:szCs w:val="30"/>
        </w:rPr>
        <w:t>Propiedad conmutativa:</w:t>
      </w:r>
      <w:r w:rsidRPr="00635B83">
        <w:rPr>
          <w:sz w:val="30"/>
          <w:szCs w:val="30"/>
        </w:rPr>
        <w:t xml:space="preserve"> descarta la importancia del orden en el que se colocan los datos de una suma o multiplicación.</w:t>
      </w:r>
    </w:p>
    <w:p w:rsidR="00635B83" w:rsidRPr="00635B83" w:rsidRDefault="00635B83" w:rsidP="00635B83">
      <w:pPr>
        <w:pStyle w:val="Prrafodelista"/>
        <w:rPr>
          <w:sz w:val="30"/>
          <w:szCs w:val="30"/>
        </w:rPr>
      </w:pPr>
    </w:p>
    <w:p w:rsidR="00635B83" w:rsidRDefault="00635B83" w:rsidP="00635B83">
      <w:pPr>
        <w:pStyle w:val="Prrafodelista"/>
        <w:ind w:firstLine="696"/>
        <w:rPr>
          <w:sz w:val="30"/>
          <w:szCs w:val="30"/>
        </w:rPr>
      </w:pPr>
      <w:r w:rsidRPr="00635B83">
        <w:rPr>
          <w:sz w:val="30"/>
          <w:szCs w:val="30"/>
        </w:rPr>
        <w:t xml:space="preserve">“El orden de los factores no altera el producto” </w:t>
      </w:r>
    </w:p>
    <w:p w:rsidR="00635B83" w:rsidRPr="00635B83" w:rsidRDefault="00635B83" w:rsidP="00635B83">
      <w:pPr>
        <w:pStyle w:val="Prrafodelista"/>
        <w:ind w:firstLine="696"/>
        <w:rPr>
          <w:sz w:val="30"/>
          <w:szCs w:val="30"/>
        </w:rPr>
      </w:pPr>
      <w:r w:rsidRPr="00635B83">
        <w:rPr>
          <w:sz w:val="30"/>
          <w:szCs w:val="30"/>
        </w:rPr>
        <w:t>“El orden de los sumandos no altera el producto”</w:t>
      </w:r>
    </w:p>
    <w:p w:rsidR="00635B83" w:rsidRPr="00635B83" w:rsidRDefault="00635B83" w:rsidP="00635B83">
      <w:pPr>
        <w:pStyle w:val="Prrafodelista"/>
        <w:rPr>
          <w:b/>
          <w:bCs/>
          <w:sz w:val="30"/>
          <w:szCs w:val="30"/>
        </w:rPr>
      </w:pPr>
      <w:r w:rsidRPr="00635B83">
        <w:rPr>
          <w:b/>
          <w:bCs/>
          <w:sz w:val="30"/>
          <w:szCs w:val="30"/>
        </w:rPr>
        <w:t>Ejemplos:</w:t>
      </w:r>
    </w:p>
    <w:p w:rsidR="00635B83" w:rsidRDefault="00635B83" w:rsidP="00635B83">
      <w:pPr>
        <w:pStyle w:val="Prrafodelista"/>
        <w:rPr>
          <w:sz w:val="30"/>
          <w:szCs w:val="30"/>
        </w:rPr>
      </w:pPr>
      <w:r w:rsidRPr="00635B83">
        <w:rPr>
          <w:sz w:val="30"/>
          <w:szCs w:val="30"/>
        </w:rPr>
        <w:t xml:space="preserve">• La suma de A + B = C es igual que B + A = C </w:t>
      </w:r>
    </w:p>
    <w:p w:rsidR="00635B83" w:rsidRDefault="00635B83" w:rsidP="00635B83">
      <w:pPr>
        <w:pStyle w:val="Prrafodelista"/>
        <w:rPr>
          <w:sz w:val="30"/>
          <w:szCs w:val="30"/>
        </w:rPr>
      </w:pPr>
      <w:r w:rsidRPr="00635B83">
        <w:rPr>
          <w:sz w:val="30"/>
          <w:szCs w:val="30"/>
        </w:rPr>
        <w:t>• La multiplicación de A * B = C es igual que B * A = C</w:t>
      </w:r>
    </w:p>
    <w:p w:rsidR="00635B83" w:rsidRPr="00635B83" w:rsidRDefault="00635B83" w:rsidP="00635B83">
      <w:pPr>
        <w:ind w:left="705"/>
        <w:rPr>
          <w:sz w:val="30"/>
          <w:szCs w:val="30"/>
        </w:rPr>
      </w:pPr>
      <w:r w:rsidRPr="00635B83">
        <w:rPr>
          <w:b/>
          <w:bCs/>
          <w:sz w:val="30"/>
          <w:szCs w:val="30"/>
        </w:rPr>
        <w:t>Propiedad asociativa:</w:t>
      </w:r>
      <w:r w:rsidRPr="00635B83">
        <w:rPr>
          <w:sz w:val="30"/>
          <w:szCs w:val="30"/>
        </w:rPr>
        <w:t xml:space="preserve"> esta propiedad aplica para tres o más factores y da la posibilidad de agruparlos sin alterar el resultado final</w:t>
      </w:r>
    </w:p>
    <w:p w:rsidR="00635B83" w:rsidRPr="00635B83" w:rsidRDefault="00635B83" w:rsidP="00635B83">
      <w:pPr>
        <w:ind w:firstLine="705"/>
        <w:rPr>
          <w:b/>
          <w:bCs/>
          <w:sz w:val="30"/>
          <w:szCs w:val="30"/>
        </w:rPr>
      </w:pPr>
      <w:r w:rsidRPr="00635B83">
        <w:rPr>
          <w:b/>
          <w:bCs/>
          <w:sz w:val="30"/>
          <w:szCs w:val="30"/>
        </w:rPr>
        <w:t>Ejemplos:</w:t>
      </w:r>
    </w:p>
    <w:p w:rsidR="00635B83" w:rsidRPr="00635B83" w:rsidRDefault="00635B83" w:rsidP="00635B83">
      <w:pPr>
        <w:ind w:left="705"/>
        <w:rPr>
          <w:sz w:val="30"/>
          <w:szCs w:val="30"/>
        </w:rPr>
      </w:pPr>
      <w:r w:rsidRPr="00635B83">
        <w:rPr>
          <w:sz w:val="30"/>
          <w:szCs w:val="30"/>
        </w:rPr>
        <w:t xml:space="preserve">• La suma de (A + B) + C = D es igual que A + (B + C) = D </w:t>
      </w:r>
      <w:r>
        <w:rPr>
          <w:sz w:val="30"/>
          <w:szCs w:val="30"/>
        </w:rPr>
        <w:tab/>
      </w:r>
      <w:r>
        <w:rPr>
          <w:sz w:val="30"/>
          <w:szCs w:val="30"/>
        </w:rPr>
        <w:tab/>
      </w:r>
      <w:r w:rsidRPr="00635B83">
        <w:rPr>
          <w:sz w:val="30"/>
          <w:szCs w:val="30"/>
        </w:rPr>
        <w:t>• La multiplicación de (A * B) * C = D es igual que A * (B * C) = D</w:t>
      </w:r>
      <w:r>
        <w:rPr>
          <w:sz w:val="30"/>
          <w:szCs w:val="30"/>
        </w:rPr>
        <w:tab/>
      </w:r>
    </w:p>
    <w:p w:rsidR="00635B83" w:rsidRPr="00635B83" w:rsidRDefault="00635B83" w:rsidP="00635B83">
      <w:pPr>
        <w:rPr>
          <w:sz w:val="30"/>
          <w:szCs w:val="30"/>
        </w:rPr>
      </w:pPr>
    </w:p>
    <w:p w:rsidR="00635B83" w:rsidRDefault="00635B83" w:rsidP="00635B83">
      <w:pPr>
        <w:rPr>
          <w:b/>
          <w:bCs/>
          <w:sz w:val="30"/>
          <w:szCs w:val="30"/>
        </w:rPr>
      </w:pPr>
    </w:p>
    <w:p w:rsidR="00635B83" w:rsidRPr="00635B83" w:rsidRDefault="00635B83" w:rsidP="00635B83">
      <w:pPr>
        <w:ind w:left="705"/>
        <w:rPr>
          <w:sz w:val="30"/>
          <w:szCs w:val="30"/>
        </w:rPr>
      </w:pPr>
      <w:r w:rsidRPr="00635B83">
        <w:rPr>
          <w:sz w:val="30"/>
          <w:szCs w:val="30"/>
        </w:rPr>
        <w:lastRenderedPageBreak/>
        <w:t>Propiedad distributiva: permite reescribir una expresión en su forma desarrollada o factorizada siempre y cuando haya un factor que se repita.</w:t>
      </w:r>
    </w:p>
    <w:p w:rsidR="00635B83" w:rsidRPr="00635B83" w:rsidRDefault="00635B83" w:rsidP="00635B83">
      <w:pPr>
        <w:ind w:firstLine="705"/>
        <w:rPr>
          <w:sz w:val="30"/>
          <w:szCs w:val="30"/>
        </w:rPr>
      </w:pPr>
      <w:r w:rsidRPr="00635B83">
        <w:rPr>
          <w:sz w:val="30"/>
          <w:szCs w:val="30"/>
        </w:rPr>
        <w:t>Ejemplos:</w:t>
      </w:r>
    </w:p>
    <w:p w:rsidR="00635B83" w:rsidRPr="004B3C95" w:rsidRDefault="00635B83" w:rsidP="00635B83">
      <w:pPr>
        <w:ind w:firstLine="705"/>
        <w:rPr>
          <w:b/>
          <w:bCs/>
          <w:sz w:val="30"/>
          <w:szCs w:val="30"/>
        </w:rPr>
      </w:pPr>
      <w:r w:rsidRPr="00635B83">
        <w:rPr>
          <w:sz w:val="30"/>
          <w:szCs w:val="30"/>
        </w:rPr>
        <w:t xml:space="preserve">• </w:t>
      </w:r>
      <w:r w:rsidRPr="004B3C95">
        <w:rPr>
          <w:b/>
          <w:bCs/>
          <w:sz w:val="30"/>
          <w:szCs w:val="30"/>
        </w:rPr>
        <w:t xml:space="preserve">Forma factorizada X ( A + B ) </w:t>
      </w:r>
    </w:p>
    <w:p w:rsidR="00635B83" w:rsidRDefault="00635B83" w:rsidP="00635B83">
      <w:pPr>
        <w:ind w:firstLine="708"/>
        <w:rPr>
          <w:sz w:val="30"/>
          <w:szCs w:val="30"/>
        </w:rPr>
      </w:pPr>
      <w:r w:rsidRPr="00635B83">
        <w:rPr>
          <w:sz w:val="30"/>
          <w:szCs w:val="30"/>
        </w:rPr>
        <w:t xml:space="preserve">• (4 * 2 + 3 * 2) = 2 * ( 4 + 3 ) = 14 </w:t>
      </w:r>
    </w:p>
    <w:p w:rsidR="00635B83" w:rsidRDefault="00635B83" w:rsidP="00635B83">
      <w:pPr>
        <w:ind w:firstLine="708"/>
        <w:rPr>
          <w:sz w:val="30"/>
          <w:szCs w:val="30"/>
        </w:rPr>
      </w:pPr>
      <w:r w:rsidRPr="00635B83">
        <w:rPr>
          <w:sz w:val="30"/>
          <w:szCs w:val="30"/>
        </w:rPr>
        <w:t xml:space="preserve">• (7 * 3 – 2 * 3) = 3 * ( 7 – 2 ) = 15 </w:t>
      </w:r>
    </w:p>
    <w:p w:rsidR="00635B83" w:rsidRDefault="00635B83" w:rsidP="00635B83">
      <w:pPr>
        <w:ind w:firstLine="708"/>
        <w:rPr>
          <w:sz w:val="30"/>
          <w:szCs w:val="30"/>
        </w:rPr>
      </w:pPr>
      <w:r w:rsidRPr="00635B83">
        <w:rPr>
          <w:sz w:val="30"/>
          <w:szCs w:val="30"/>
        </w:rPr>
        <w:t xml:space="preserve">• </w:t>
      </w:r>
      <w:r w:rsidRPr="004B3C95">
        <w:rPr>
          <w:b/>
          <w:bCs/>
          <w:sz w:val="30"/>
          <w:szCs w:val="30"/>
        </w:rPr>
        <w:t>Forma desarrollada (AX + BX)</w:t>
      </w:r>
      <w:r w:rsidRPr="00635B83">
        <w:rPr>
          <w:sz w:val="30"/>
          <w:szCs w:val="30"/>
        </w:rPr>
        <w:t xml:space="preserve"> </w:t>
      </w:r>
    </w:p>
    <w:p w:rsidR="00635B83" w:rsidRDefault="00635B83" w:rsidP="00635B83">
      <w:pPr>
        <w:ind w:firstLine="708"/>
        <w:rPr>
          <w:sz w:val="30"/>
          <w:szCs w:val="30"/>
        </w:rPr>
      </w:pPr>
      <w:r w:rsidRPr="00635B83">
        <w:rPr>
          <w:sz w:val="30"/>
          <w:szCs w:val="30"/>
        </w:rPr>
        <w:t xml:space="preserve">• 2 * ( 4 + 3 ) = (4 * 2 + 3 * 2) = 14 </w:t>
      </w:r>
    </w:p>
    <w:p w:rsidR="00635B83" w:rsidRDefault="00635B83" w:rsidP="00635B83">
      <w:pPr>
        <w:ind w:firstLine="708"/>
        <w:rPr>
          <w:sz w:val="30"/>
          <w:szCs w:val="30"/>
        </w:rPr>
      </w:pPr>
      <w:r w:rsidRPr="00635B83">
        <w:rPr>
          <w:sz w:val="30"/>
          <w:szCs w:val="30"/>
        </w:rPr>
        <w:t>• 3 * ( 7 – 2 ) = (7 * 3 – 2 * 3) = 15</w:t>
      </w:r>
    </w:p>
    <w:p w:rsidR="004B3C95" w:rsidRDefault="004B3C95" w:rsidP="004B3C95">
      <w:pPr>
        <w:tabs>
          <w:tab w:val="left" w:pos="5787"/>
        </w:tabs>
        <w:rPr>
          <w:sz w:val="30"/>
          <w:szCs w:val="30"/>
        </w:rPr>
      </w:pPr>
      <w:r>
        <w:rPr>
          <w:sz w:val="30"/>
          <w:szCs w:val="30"/>
        </w:rPr>
        <w:tab/>
      </w:r>
    </w:p>
    <w:p w:rsidR="004B3C95" w:rsidRPr="004B3C95" w:rsidRDefault="004B3C95" w:rsidP="004B3C95">
      <w:pPr>
        <w:tabs>
          <w:tab w:val="left" w:pos="5787"/>
        </w:tabs>
        <w:ind w:left="708"/>
        <w:rPr>
          <w:sz w:val="30"/>
          <w:szCs w:val="30"/>
        </w:rPr>
      </w:pPr>
      <w:r w:rsidRPr="004B3C95">
        <w:rPr>
          <w:b/>
          <w:bCs/>
          <w:sz w:val="30"/>
          <w:szCs w:val="30"/>
        </w:rPr>
        <w:t>Elemento neutro:</w:t>
      </w:r>
      <w:r w:rsidRPr="004B3C95">
        <w:rPr>
          <w:sz w:val="30"/>
          <w:szCs w:val="30"/>
        </w:rPr>
        <w:t xml:space="preserve"> es aquel elemento que al colocarlo en una operación no altera el resultado</w:t>
      </w:r>
    </w:p>
    <w:p w:rsidR="004B3C95" w:rsidRPr="004B3C95" w:rsidRDefault="004B3C95" w:rsidP="004B3C95">
      <w:pPr>
        <w:tabs>
          <w:tab w:val="left" w:pos="5787"/>
        </w:tabs>
        <w:ind w:left="708"/>
        <w:rPr>
          <w:b/>
          <w:bCs/>
          <w:sz w:val="30"/>
          <w:szCs w:val="30"/>
          <w:u w:val="single"/>
        </w:rPr>
      </w:pPr>
      <w:r w:rsidRPr="004B3C95">
        <w:rPr>
          <w:b/>
          <w:bCs/>
          <w:sz w:val="30"/>
          <w:szCs w:val="30"/>
        </w:rPr>
        <w:t>Ejemplos:</w:t>
      </w:r>
    </w:p>
    <w:p w:rsidR="004B3C95" w:rsidRDefault="004B3C95" w:rsidP="004B3C95">
      <w:pPr>
        <w:tabs>
          <w:tab w:val="left" w:pos="5787"/>
        </w:tabs>
        <w:ind w:left="708"/>
        <w:rPr>
          <w:sz w:val="30"/>
          <w:szCs w:val="30"/>
        </w:rPr>
      </w:pPr>
      <w:r w:rsidRPr="004B3C95">
        <w:rPr>
          <w:sz w:val="30"/>
          <w:szCs w:val="30"/>
        </w:rPr>
        <w:t xml:space="preserve">• </w:t>
      </w:r>
      <w:r w:rsidRPr="004B3C95">
        <w:rPr>
          <w:b/>
          <w:bCs/>
          <w:sz w:val="30"/>
          <w:szCs w:val="30"/>
        </w:rPr>
        <w:t>A +- 0 = A</w:t>
      </w:r>
      <w:r w:rsidRPr="004B3C95">
        <w:rPr>
          <w:sz w:val="30"/>
          <w:szCs w:val="30"/>
        </w:rPr>
        <w:t xml:space="preserve"> </w:t>
      </w:r>
    </w:p>
    <w:p w:rsidR="004B3C95" w:rsidRDefault="004B3C95" w:rsidP="004B3C95">
      <w:pPr>
        <w:tabs>
          <w:tab w:val="left" w:pos="5787"/>
        </w:tabs>
        <w:ind w:left="708"/>
        <w:rPr>
          <w:sz w:val="30"/>
          <w:szCs w:val="30"/>
        </w:rPr>
      </w:pPr>
      <w:r>
        <w:rPr>
          <w:sz w:val="30"/>
          <w:szCs w:val="30"/>
        </w:rPr>
        <w:t xml:space="preserve">  </w:t>
      </w:r>
      <w:r w:rsidRPr="004B3C95">
        <w:rPr>
          <w:sz w:val="30"/>
          <w:szCs w:val="30"/>
        </w:rPr>
        <w:t xml:space="preserve">• 37 + 0 = 37 </w:t>
      </w:r>
    </w:p>
    <w:p w:rsidR="004B3C95" w:rsidRDefault="004B3C95" w:rsidP="004B3C95">
      <w:pPr>
        <w:tabs>
          <w:tab w:val="left" w:pos="5787"/>
        </w:tabs>
        <w:ind w:left="708"/>
        <w:rPr>
          <w:sz w:val="30"/>
          <w:szCs w:val="30"/>
        </w:rPr>
      </w:pPr>
      <w:r>
        <w:rPr>
          <w:sz w:val="30"/>
          <w:szCs w:val="30"/>
        </w:rPr>
        <w:t xml:space="preserve">  </w:t>
      </w:r>
      <w:r w:rsidRPr="004B3C95">
        <w:rPr>
          <w:sz w:val="30"/>
          <w:szCs w:val="30"/>
        </w:rPr>
        <w:t xml:space="preserve">• 12 – 0 = 12 </w:t>
      </w:r>
    </w:p>
    <w:p w:rsidR="004B3C95" w:rsidRDefault="004B3C95" w:rsidP="004B3C95">
      <w:pPr>
        <w:tabs>
          <w:tab w:val="left" w:pos="5787"/>
        </w:tabs>
        <w:ind w:left="708"/>
        <w:rPr>
          <w:sz w:val="30"/>
          <w:szCs w:val="30"/>
        </w:rPr>
      </w:pPr>
      <w:r w:rsidRPr="004B3C95">
        <w:rPr>
          <w:sz w:val="30"/>
          <w:szCs w:val="30"/>
        </w:rPr>
        <w:t xml:space="preserve">• </w:t>
      </w:r>
      <w:r w:rsidRPr="004B3C95">
        <w:rPr>
          <w:b/>
          <w:bCs/>
          <w:sz w:val="30"/>
          <w:szCs w:val="30"/>
        </w:rPr>
        <w:t>A / 1 = A</w:t>
      </w:r>
      <w:r w:rsidRPr="004B3C95">
        <w:rPr>
          <w:sz w:val="30"/>
          <w:szCs w:val="30"/>
        </w:rPr>
        <w:t xml:space="preserve"> </w:t>
      </w:r>
    </w:p>
    <w:p w:rsidR="004B3C95" w:rsidRDefault="004B3C95" w:rsidP="004B3C95">
      <w:pPr>
        <w:tabs>
          <w:tab w:val="left" w:pos="5787"/>
        </w:tabs>
        <w:ind w:left="708"/>
        <w:rPr>
          <w:sz w:val="30"/>
          <w:szCs w:val="30"/>
        </w:rPr>
      </w:pPr>
      <w:r>
        <w:rPr>
          <w:sz w:val="30"/>
          <w:szCs w:val="30"/>
        </w:rPr>
        <w:t xml:space="preserve">  </w:t>
      </w:r>
      <w:r w:rsidRPr="004B3C95">
        <w:rPr>
          <w:sz w:val="30"/>
          <w:szCs w:val="30"/>
        </w:rPr>
        <w:t xml:space="preserve">• 8 / 1 = 8 </w:t>
      </w:r>
    </w:p>
    <w:p w:rsidR="004B3C95" w:rsidRDefault="004B3C95" w:rsidP="004B3C95">
      <w:pPr>
        <w:tabs>
          <w:tab w:val="left" w:pos="5787"/>
        </w:tabs>
        <w:ind w:left="708"/>
        <w:rPr>
          <w:sz w:val="30"/>
          <w:szCs w:val="30"/>
        </w:rPr>
      </w:pPr>
      <w:r>
        <w:rPr>
          <w:sz w:val="30"/>
          <w:szCs w:val="30"/>
        </w:rPr>
        <w:t xml:space="preserve">  </w:t>
      </w:r>
      <w:r w:rsidRPr="004B3C95">
        <w:rPr>
          <w:sz w:val="30"/>
          <w:szCs w:val="30"/>
        </w:rPr>
        <w:t>• 25 / 1 = 25</w:t>
      </w:r>
    </w:p>
    <w:p w:rsidR="00F05BA9" w:rsidRDefault="00F05BA9" w:rsidP="004B3C95">
      <w:pPr>
        <w:tabs>
          <w:tab w:val="left" w:pos="5787"/>
        </w:tabs>
        <w:ind w:left="708"/>
        <w:rPr>
          <w:sz w:val="30"/>
          <w:szCs w:val="30"/>
        </w:rPr>
      </w:pPr>
    </w:p>
    <w:p w:rsidR="00F05BA9" w:rsidRDefault="00F05BA9" w:rsidP="004B3C95">
      <w:pPr>
        <w:tabs>
          <w:tab w:val="left" w:pos="5787"/>
        </w:tabs>
        <w:ind w:left="708"/>
        <w:rPr>
          <w:sz w:val="30"/>
          <w:szCs w:val="30"/>
        </w:rPr>
      </w:pPr>
    </w:p>
    <w:p w:rsidR="00F05BA9" w:rsidRDefault="00F05BA9" w:rsidP="004B3C95">
      <w:pPr>
        <w:tabs>
          <w:tab w:val="left" w:pos="5787"/>
        </w:tabs>
        <w:ind w:left="708"/>
        <w:rPr>
          <w:sz w:val="30"/>
          <w:szCs w:val="30"/>
        </w:rPr>
      </w:pPr>
    </w:p>
    <w:p w:rsidR="00F05BA9" w:rsidRDefault="00F05BA9" w:rsidP="004B3C95">
      <w:pPr>
        <w:tabs>
          <w:tab w:val="left" w:pos="5787"/>
        </w:tabs>
        <w:ind w:left="708"/>
        <w:rPr>
          <w:sz w:val="30"/>
          <w:szCs w:val="30"/>
        </w:rPr>
      </w:pPr>
    </w:p>
    <w:p w:rsidR="00F05BA9" w:rsidRDefault="00F05BA9" w:rsidP="004B3C95">
      <w:pPr>
        <w:tabs>
          <w:tab w:val="left" w:pos="5787"/>
        </w:tabs>
        <w:ind w:left="708"/>
        <w:rPr>
          <w:sz w:val="30"/>
          <w:szCs w:val="30"/>
        </w:rPr>
      </w:pPr>
    </w:p>
    <w:p w:rsidR="00F05BA9" w:rsidRPr="00F05BA9" w:rsidRDefault="004E6711" w:rsidP="00F05BA9">
      <w:pPr>
        <w:pStyle w:val="Prrafodelista"/>
        <w:numPr>
          <w:ilvl w:val="1"/>
          <w:numId w:val="1"/>
        </w:numPr>
        <w:tabs>
          <w:tab w:val="left" w:pos="5787"/>
        </w:tabs>
        <w:rPr>
          <w:b/>
          <w:bCs/>
          <w:sz w:val="30"/>
          <w:szCs w:val="30"/>
        </w:rPr>
      </w:pPr>
      <w:r w:rsidRPr="00F05BA9">
        <w:rPr>
          <w:b/>
          <w:bCs/>
          <w:sz w:val="30"/>
          <w:szCs w:val="30"/>
        </w:rPr>
        <w:t>Prioridad de los operadores</w:t>
      </w:r>
    </w:p>
    <w:tbl>
      <w:tblPr>
        <w:tblStyle w:val="Tablaconcuadrcula"/>
        <w:tblW w:w="0" w:type="auto"/>
        <w:tblLook w:val="04A0" w:firstRow="1" w:lastRow="0" w:firstColumn="1" w:lastColumn="0" w:noHBand="0" w:noVBand="1"/>
      </w:tblPr>
      <w:tblGrid>
        <w:gridCol w:w="1413"/>
        <w:gridCol w:w="7081"/>
      </w:tblGrid>
      <w:tr w:rsidR="00F05BA9" w:rsidTr="00F05BA9">
        <w:tc>
          <w:tcPr>
            <w:tcW w:w="1413" w:type="dxa"/>
            <w:shd w:val="clear" w:color="auto" w:fill="4472C4" w:themeFill="accent1"/>
          </w:tcPr>
          <w:p w:rsidR="00F05BA9" w:rsidRDefault="00F05BA9" w:rsidP="00F05BA9">
            <w:pPr>
              <w:tabs>
                <w:tab w:val="left" w:pos="5787"/>
              </w:tabs>
              <w:rPr>
                <w:b/>
                <w:bCs/>
                <w:sz w:val="30"/>
                <w:szCs w:val="30"/>
              </w:rPr>
            </w:pPr>
            <w:r>
              <w:rPr>
                <w:b/>
                <w:bCs/>
                <w:sz w:val="30"/>
                <w:szCs w:val="30"/>
              </w:rPr>
              <w:lastRenderedPageBreak/>
              <w:t>Prioridad</w:t>
            </w:r>
          </w:p>
        </w:tc>
        <w:tc>
          <w:tcPr>
            <w:tcW w:w="7081" w:type="dxa"/>
            <w:shd w:val="clear" w:color="auto" w:fill="4472C4" w:themeFill="accent1"/>
          </w:tcPr>
          <w:p w:rsidR="00F05BA9" w:rsidRPr="00F05BA9" w:rsidRDefault="00F05BA9" w:rsidP="00F05BA9">
            <w:pPr>
              <w:tabs>
                <w:tab w:val="left" w:pos="5787"/>
              </w:tabs>
              <w:jc w:val="center"/>
              <w:rPr>
                <w:b/>
                <w:bCs/>
                <w:sz w:val="30"/>
                <w:szCs w:val="30"/>
                <w:u w:val="single"/>
              </w:rPr>
            </w:pPr>
            <w:r>
              <w:rPr>
                <w:b/>
                <w:bCs/>
                <w:sz w:val="30"/>
                <w:szCs w:val="30"/>
              </w:rPr>
              <w:t>Operador</w:t>
            </w:r>
          </w:p>
        </w:tc>
      </w:tr>
      <w:tr w:rsidR="00F05BA9" w:rsidTr="002F22ED">
        <w:tc>
          <w:tcPr>
            <w:tcW w:w="1413" w:type="dxa"/>
            <w:shd w:val="clear" w:color="auto" w:fill="D9E2F3" w:themeFill="accent1" w:themeFillTint="33"/>
          </w:tcPr>
          <w:p w:rsidR="00F05BA9" w:rsidRPr="00F05BA9" w:rsidRDefault="00F05BA9" w:rsidP="00F05BA9">
            <w:pPr>
              <w:tabs>
                <w:tab w:val="left" w:pos="5787"/>
              </w:tabs>
              <w:jc w:val="center"/>
              <w:rPr>
                <w:sz w:val="30"/>
                <w:szCs w:val="30"/>
              </w:rPr>
            </w:pPr>
            <w:r w:rsidRPr="00F05BA9">
              <w:rPr>
                <w:sz w:val="30"/>
                <w:szCs w:val="30"/>
              </w:rPr>
              <w:t>1</w:t>
            </w:r>
          </w:p>
        </w:tc>
        <w:tc>
          <w:tcPr>
            <w:tcW w:w="7081" w:type="dxa"/>
            <w:shd w:val="clear" w:color="auto" w:fill="D9E2F3" w:themeFill="accent1" w:themeFillTint="33"/>
          </w:tcPr>
          <w:p w:rsidR="00F05BA9" w:rsidRPr="00353D8F" w:rsidRDefault="00F05BA9" w:rsidP="00F05BA9">
            <w:pPr>
              <w:tabs>
                <w:tab w:val="left" w:pos="5787"/>
              </w:tabs>
              <w:rPr>
                <w:sz w:val="30"/>
                <w:szCs w:val="30"/>
              </w:rPr>
            </w:pPr>
            <w:r w:rsidRPr="00353D8F">
              <w:rPr>
                <w:sz w:val="30"/>
                <w:szCs w:val="30"/>
              </w:rPr>
              <w:t>{…} Llaves</w:t>
            </w:r>
          </w:p>
        </w:tc>
      </w:tr>
      <w:tr w:rsidR="00F05BA9" w:rsidTr="002F22ED">
        <w:tc>
          <w:tcPr>
            <w:tcW w:w="1413" w:type="dxa"/>
            <w:shd w:val="clear" w:color="auto" w:fill="D9E2F3" w:themeFill="accent1" w:themeFillTint="33"/>
          </w:tcPr>
          <w:p w:rsidR="00F05BA9" w:rsidRPr="00F05BA9" w:rsidRDefault="00F05BA9" w:rsidP="00F05BA9">
            <w:pPr>
              <w:tabs>
                <w:tab w:val="left" w:pos="5787"/>
              </w:tabs>
              <w:jc w:val="center"/>
              <w:rPr>
                <w:sz w:val="30"/>
                <w:szCs w:val="30"/>
              </w:rPr>
            </w:pPr>
            <w:r w:rsidRPr="00F05BA9">
              <w:rPr>
                <w:sz w:val="30"/>
                <w:szCs w:val="30"/>
              </w:rPr>
              <w:t>2</w:t>
            </w:r>
          </w:p>
        </w:tc>
        <w:tc>
          <w:tcPr>
            <w:tcW w:w="7081" w:type="dxa"/>
            <w:shd w:val="clear" w:color="auto" w:fill="D9E2F3" w:themeFill="accent1" w:themeFillTint="33"/>
          </w:tcPr>
          <w:p w:rsidR="00F05BA9" w:rsidRPr="00353D8F" w:rsidRDefault="00353D8F" w:rsidP="00F05BA9">
            <w:pPr>
              <w:tabs>
                <w:tab w:val="left" w:pos="5787"/>
              </w:tabs>
              <w:rPr>
                <w:sz w:val="30"/>
                <w:szCs w:val="30"/>
              </w:rPr>
            </w:pPr>
            <w:r w:rsidRPr="00353D8F">
              <w:rPr>
                <w:sz w:val="30"/>
                <w:szCs w:val="30"/>
              </w:rPr>
              <w:t>[…] Corchetes</w:t>
            </w:r>
          </w:p>
        </w:tc>
      </w:tr>
      <w:tr w:rsidR="00F05BA9" w:rsidTr="002F22ED">
        <w:tc>
          <w:tcPr>
            <w:tcW w:w="1413" w:type="dxa"/>
            <w:shd w:val="clear" w:color="auto" w:fill="D9E2F3" w:themeFill="accent1" w:themeFillTint="33"/>
          </w:tcPr>
          <w:p w:rsidR="00F05BA9" w:rsidRPr="00F05BA9" w:rsidRDefault="00F05BA9" w:rsidP="00F05BA9">
            <w:pPr>
              <w:tabs>
                <w:tab w:val="left" w:pos="5787"/>
              </w:tabs>
              <w:jc w:val="center"/>
              <w:rPr>
                <w:sz w:val="30"/>
                <w:szCs w:val="30"/>
              </w:rPr>
            </w:pPr>
            <w:r w:rsidRPr="00F05BA9">
              <w:rPr>
                <w:sz w:val="30"/>
                <w:szCs w:val="30"/>
              </w:rPr>
              <w:t>3</w:t>
            </w:r>
          </w:p>
        </w:tc>
        <w:tc>
          <w:tcPr>
            <w:tcW w:w="7081" w:type="dxa"/>
            <w:shd w:val="clear" w:color="auto" w:fill="D9E2F3" w:themeFill="accent1" w:themeFillTint="33"/>
          </w:tcPr>
          <w:p w:rsidR="00F05BA9" w:rsidRPr="00353D8F" w:rsidRDefault="00353D8F" w:rsidP="00F05BA9">
            <w:pPr>
              <w:tabs>
                <w:tab w:val="left" w:pos="5787"/>
              </w:tabs>
              <w:rPr>
                <w:sz w:val="30"/>
                <w:szCs w:val="30"/>
              </w:rPr>
            </w:pPr>
            <w:r w:rsidRPr="00353D8F">
              <w:rPr>
                <w:sz w:val="30"/>
                <w:szCs w:val="30"/>
              </w:rPr>
              <w:t xml:space="preserve">(…) Paréntesis </w:t>
            </w:r>
          </w:p>
        </w:tc>
      </w:tr>
      <w:tr w:rsidR="00F05BA9" w:rsidTr="002F22ED">
        <w:tc>
          <w:tcPr>
            <w:tcW w:w="1413" w:type="dxa"/>
            <w:shd w:val="clear" w:color="auto" w:fill="D9E2F3" w:themeFill="accent1" w:themeFillTint="33"/>
          </w:tcPr>
          <w:p w:rsidR="00F05BA9" w:rsidRPr="00F05BA9" w:rsidRDefault="00F05BA9" w:rsidP="00F05BA9">
            <w:pPr>
              <w:tabs>
                <w:tab w:val="left" w:pos="5787"/>
              </w:tabs>
              <w:jc w:val="center"/>
              <w:rPr>
                <w:sz w:val="30"/>
                <w:szCs w:val="30"/>
              </w:rPr>
            </w:pPr>
            <w:r w:rsidRPr="00F05BA9">
              <w:rPr>
                <w:sz w:val="30"/>
                <w:szCs w:val="30"/>
              </w:rPr>
              <w:t>4</w:t>
            </w:r>
          </w:p>
        </w:tc>
        <w:tc>
          <w:tcPr>
            <w:tcW w:w="7081" w:type="dxa"/>
            <w:shd w:val="clear" w:color="auto" w:fill="D9E2F3" w:themeFill="accent1" w:themeFillTint="33"/>
          </w:tcPr>
          <w:p w:rsidR="00F05BA9" w:rsidRPr="00353D8F" w:rsidRDefault="00353D8F" w:rsidP="00F05BA9">
            <w:pPr>
              <w:tabs>
                <w:tab w:val="left" w:pos="5787"/>
              </w:tabs>
              <w:rPr>
                <w:sz w:val="30"/>
                <w:szCs w:val="30"/>
              </w:rPr>
            </w:pPr>
            <w:r>
              <w:rPr>
                <w:sz w:val="30"/>
                <w:szCs w:val="30"/>
              </w:rPr>
              <w:t>^ Potencias</w:t>
            </w:r>
            <w:r w:rsidR="00400610">
              <w:rPr>
                <w:sz w:val="30"/>
                <w:szCs w:val="30"/>
              </w:rPr>
              <w:t xml:space="preserve"> y </w:t>
            </w:r>
            <w:r>
              <w:rPr>
                <w:sz w:val="30"/>
                <w:szCs w:val="30"/>
              </w:rPr>
              <w:t xml:space="preserve"> </w:t>
            </w:r>
            <m:oMath>
              <m:rad>
                <m:radPr>
                  <m:ctrlPr>
                    <w:rPr>
                      <w:rFonts w:ascii="Cambria Math" w:hAnsi="Cambria Math"/>
                      <w:i/>
                      <w:sz w:val="30"/>
                      <w:szCs w:val="30"/>
                    </w:rPr>
                  </m:ctrlPr>
                </m:radPr>
                <m:deg>
                  <m:r>
                    <w:rPr>
                      <w:rFonts w:ascii="Cambria Math" w:hAnsi="Cambria Math"/>
                      <w:sz w:val="30"/>
                      <w:szCs w:val="30"/>
                    </w:rPr>
                    <m:t>n</m:t>
                  </m:r>
                </m:deg>
                <m:e>
                  <m:r>
                    <w:rPr>
                      <w:rFonts w:ascii="Cambria Math" w:hAnsi="Cambria Math"/>
                      <w:sz w:val="30"/>
                      <w:szCs w:val="30"/>
                    </w:rPr>
                    <m:t>x</m:t>
                  </m:r>
                </m:e>
              </m:rad>
            </m:oMath>
          </w:p>
        </w:tc>
      </w:tr>
      <w:tr w:rsidR="00F05BA9" w:rsidTr="002F22ED">
        <w:tc>
          <w:tcPr>
            <w:tcW w:w="1413" w:type="dxa"/>
            <w:shd w:val="clear" w:color="auto" w:fill="D9E2F3" w:themeFill="accent1" w:themeFillTint="33"/>
          </w:tcPr>
          <w:p w:rsidR="00F05BA9" w:rsidRPr="00F05BA9" w:rsidRDefault="00F05BA9" w:rsidP="00F05BA9">
            <w:pPr>
              <w:tabs>
                <w:tab w:val="left" w:pos="5787"/>
              </w:tabs>
              <w:jc w:val="center"/>
              <w:rPr>
                <w:sz w:val="30"/>
                <w:szCs w:val="30"/>
              </w:rPr>
            </w:pPr>
            <w:r w:rsidRPr="00F05BA9">
              <w:rPr>
                <w:sz w:val="30"/>
                <w:szCs w:val="30"/>
              </w:rPr>
              <w:t>5</w:t>
            </w:r>
          </w:p>
        </w:tc>
        <w:tc>
          <w:tcPr>
            <w:tcW w:w="7081" w:type="dxa"/>
            <w:shd w:val="clear" w:color="auto" w:fill="D9E2F3" w:themeFill="accent1" w:themeFillTint="33"/>
          </w:tcPr>
          <w:p w:rsidR="00F05BA9" w:rsidRPr="00353D8F" w:rsidRDefault="00353D8F" w:rsidP="00353D8F">
            <w:pPr>
              <w:tabs>
                <w:tab w:val="left" w:pos="5787"/>
              </w:tabs>
              <w:rPr>
                <w:sz w:val="30"/>
                <w:szCs w:val="30"/>
              </w:rPr>
            </w:pPr>
            <w:r>
              <w:rPr>
                <w:sz w:val="30"/>
                <w:szCs w:val="30"/>
              </w:rPr>
              <w:t xml:space="preserve">* </w:t>
            </w:r>
            <w:r w:rsidRPr="00353D8F">
              <w:rPr>
                <w:sz w:val="30"/>
                <w:szCs w:val="30"/>
              </w:rPr>
              <w:t xml:space="preserve">Multiplicación y </w:t>
            </w:r>
            <w:r w:rsidR="00A24FC3">
              <w:rPr>
                <w:sz w:val="30"/>
                <w:szCs w:val="30"/>
              </w:rPr>
              <w:t>÷</w:t>
            </w:r>
            <w:r w:rsidRPr="00353D8F">
              <w:rPr>
                <w:sz w:val="30"/>
                <w:szCs w:val="30"/>
              </w:rPr>
              <w:t xml:space="preserve"> división </w:t>
            </w:r>
          </w:p>
        </w:tc>
      </w:tr>
      <w:tr w:rsidR="00F05BA9" w:rsidTr="002F22ED">
        <w:tc>
          <w:tcPr>
            <w:tcW w:w="1413" w:type="dxa"/>
            <w:shd w:val="clear" w:color="auto" w:fill="D9E2F3" w:themeFill="accent1" w:themeFillTint="33"/>
          </w:tcPr>
          <w:p w:rsidR="00F05BA9" w:rsidRPr="00F05BA9" w:rsidRDefault="00F05BA9" w:rsidP="00F05BA9">
            <w:pPr>
              <w:tabs>
                <w:tab w:val="left" w:pos="5787"/>
              </w:tabs>
              <w:jc w:val="center"/>
              <w:rPr>
                <w:sz w:val="30"/>
                <w:szCs w:val="30"/>
              </w:rPr>
            </w:pPr>
            <w:r w:rsidRPr="00F05BA9">
              <w:rPr>
                <w:sz w:val="30"/>
                <w:szCs w:val="30"/>
              </w:rPr>
              <w:t>6</w:t>
            </w:r>
          </w:p>
        </w:tc>
        <w:tc>
          <w:tcPr>
            <w:tcW w:w="7081" w:type="dxa"/>
            <w:shd w:val="clear" w:color="auto" w:fill="D9E2F3" w:themeFill="accent1" w:themeFillTint="33"/>
          </w:tcPr>
          <w:p w:rsidR="00F05BA9" w:rsidRPr="00353D8F" w:rsidRDefault="00353D8F" w:rsidP="00F05BA9">
            <w:pPr>
              <w:tabs>
                <w:tab w:val="left" w:pos="5787"/>
              </w:tabs>
              <w:rPr>
                <w:sz w:val="30"/>
                <w:szCs w:val="30"/>
              </w:rPr>
            </w:pPr>
            <w:r>
              <w:rPr>
                <w:sz w:val="30"/>
                <w:szCs w:val="30"/>
              </w:rPr>
              <w:t>+ Suma</w:t>
            </w:r>
            <w:r w:rsidR="0035630A">
              <w:rPr>
                <w:sz w:val="30"/>
                <w:szCs w:val="30"/>
              </w:rPr>
              <w:t xml:space="preserve"> y - Resta</w:t>
            </w:r>
          </w:p>
        </w:tc>
      </w:tr>
      <w:tr w:rsidR="00F05BA9" w:rsidTr="002F22ED">
        <w:tc>
          <w:tcPr>
            <w:tcW w:w="1413" w:type="dxa"/>
            <w:shd w:val="clear" w:color="auto" w:fill="D9E2F3" w:themeFill="accent1" w:themeFillTint="33"/>
          </w:tcPr>
          <w:p w:rsidR="00F05BA9" w:rsidRPr="00F05BA9" w:rsidRDefault="00F05BA9" w:rsidP="00F05BA9">
            <w:pPr>
              <w:tabs>
                <w:tab w:val="left" w:pos="5787"/>
              </w:tabs>
              <w:jc w:val="center"/>
              <w:rPr>
                <w:sz w:val="30"/>
                <w:szCs w:val="30"/>
              </w:rPr>
            </w:pPr>
            <w:r w:rsidRPr="00F05BA9">
              <w:rPr>
                <w:sz w:val="30"/>
                <w:szCs w:val="30"/>
              </w:rPr>
              <w:t>7</w:t>
            </w:r>
          </w:p>
        </w:tc>
        <w:tc>
          <w:tcPr>
            <w:tcW w:w="7081" w:type="dxa"/>
            <w:shd w:val="clear" w:color="auto" w:fill="D9E2F3" w:themeFill="accent1" w:themeFillTint="33"/>
          </w:tcPr>
          <w:p w:rsidR="00F05BA9" w:rsidRPr="00353D8F" w:rsidRDefault="009E6700" w:rsidP="00A24FC3">
            <w:pPr>
              <w:tabs>
                <w:tab w:val="left" w:pos="5108"/>
              </w:tabs>
              <w:rPr>
                <w:sz w:val="30"/>
                <w:szCs w:val="30"/>
              </w:rPr>
            </w:pPr>
            <w:r>
              <w:rPr>
                <w:sz w:val="30"/>
                <w:szCs w:val="30"/>
              </w:rPr>
              <w:t xml:space="preserve">Operadores de </w:t>
            </w:r>
            <w:r w:rsidR="00F23D76">
              <w:rPr>
                <w:sz w:val="30"/>
                <w:szCs w:val="30"/>
              </w:rPr>
              <w:t>comparación</w:t>
            </w:r>
            <w:r>
              <w:rPr>
                <w:sz w:val="30"/>
                <w:szCs w:val="30"/>
              </w:rPr>
              <w:t xml:space="preserve"> &lt;,&gt;,</w:t>
            </w:r>
            <w:r w:rsidR="00A24FC3">
              <w:rPr>
                <w:sz w:val="30"/>
                <w:szCs w:val="30"/>
              </w:rPr>
              <w:t>≤,≥,≈</w:t>
            </w:r>
            <w:r w:rsidR="00DF20D6">
              <w:rPr>
                <w:sz w:val="30"/>
                <w:szCs w:val="30"/>
              </w:rPr>
              <w:t>, etc</w:t>
            </w:r>
          </w:p>
        </w:tc>
      </w:tr>
      <w:tr w:rsidR="00F05BA9" w:rsidTr="002F22ED">
        <w:tc>
          <w:tcPr>
            <w:tcW w:w="1413" w:type="dxa"/>
            <w:shd w:val="clear" w:color="auto" w:fill="D9E2F3" w:themeFill="accent1" w:themeFillTint="33"/>
          </w:tcPr>
          <w:p w:rsidR="00F05BA9" w:rsidRPr="00F05BA9" w:rsidRDefault="00F05BA9" w:rsidP="00F05BA9">
            <w:pPr>
              <w:tabs>
                <w:tab w:val="left" w:pos="5787"/>
              </w:tabs>
              <w:jc w:val="center"/>
              <w:rPr>
                <w:sz w:val="30"/>
                <w:szCs w:val="30"/>
              </w:rPr>
            </w:pPr>
            <w:r w:rsidRPr="00F05BA9">
              <w:rPr>
                <w:sz w:val="30"/>
                <w:szCs w:val="30"/>
              </w:rPr>
              <w:t>8</w:t>
            </w:r>
          </w:p>
        </w:tc>
        <w:tc>
          <w:tcPr>
            <w:tcW w:w="7081" w:type="dxa"/>
            <w:shd w:val="clear" w:color="auto" w:fill="D9E2F3" w:themeFill="accent1" w:themeFillTint="33"/>
          </w:tcPr>
          <w:p w:rsidR="00F05BA9" w:rsidRPr="00353D8F" w:rsidRDefault="00F23D76" w:rsidP="00F05BA9">
            <w:pPr>
              <w:tabs>
                <w:tab w:val="left" w:pos="5787"/>
              </w:tabs>
              <w:rPr>
                <w:sz w:val="30"/>
                <w:szCs w:val="30"/>
              </w:rPr>
            </w:pPr>
            <w:r>
              <w:rPr>
                <w:sz w:val="30"/>
                <w:szCs w:val="30"/>
              </w:rPr>
              <w:t xml:space="preserve">Operadores de igualdad = y </w:t>
            </w:r>
            <w:r w:rsidR="00A24FC3">
              <w:rPr>
                <w:sz w:val="30"/>
                <w:szCs w:val="30"/>
              </w:rPr>
              <w:t>≠</w:t>
            </w:r>
          </w:p>
        </w:tc>
      </w:tr>
      <w:tr w:rsidR="00F05BA9" w:rsidRPr="00F23D76" w:rsidTr="002F22ED">
        <w:tc>
          <w:tcPr>
            <w:tcW w:w="1413" w:type="dxa"/>
            <w:shd w:val="clear" w:color="auto" w:fill="D9E2F3" w:themeFill="accent1" w:themeFillTint="33"/>
          </w:tcPr>
          <w:p w:rsidR="00F05BA9" w:rsidRPr="00F05BA9" w:rsidRDefault="00F05BA9" w:rsidP="00F05BA9">
            <w:pPr>
              <w:tabs>
                <w:tab w:val="left" w:pos="5787"/>
              </w:tabs>
              <w:jc w:val="center"/>
              <w:rPr>
                <w:sz w:val="30"/>
                <w:szCs w:val="30"/>
              </w:rPr>
            </w:pPr>
            <w:r w:rsidRPr="00F05BA9">
              <w:rPr>
                <w:sz w:val="30"/>
                <w:szCs w:val="30"/>
              </w:rPr>
              <w:t>9</w:t>
            </w:r>
          </w:p>
        </w:tc>
        <w:tc>
          <w:tcPr>
            <w:tcW w:w="7081" w:type="dxa"/>
            <w:shd w:val="clear" w:color="auto" w:fill="D9E2F3" w:themeFill="accent1" w:themeFillTint="33"/>
          </w:tcPr>
          <w:p w:rsidR="00F05BA9" w:rsidRPr="00F23D76" w:rsidRDefault="00F23D76" w:rsidP="00F05BA9">
            <w:pPr>
              <w:tabs>
                <w:tab w:val="left" w:pos="5787"/>
              </w:tabs>
              <w:rPr>
                <w:sz w:val="30"/>
                <w:szCs w:val="30"/>
              </w:rPr>
            </w:pPr>
            <w:r w:rsidRPr="00F23D76">
              <w:rPr>
                <w:sz w:val="30"/>
                <w:szCs w:val="30"/>
              </w:rPr>
              <w:t>Operadores lógicos como if, and, or, else, then, until, etc., comúnmente usados</w:t>
            </w:r>
            <w:r>
              <w:rPr>
                <w:sz w:val="30"/>
                <w:szCs w:val="30"/>
              </w:rPr>
              <w:t xml:space="preserve"> en programación.</w:t>
            </w:r>
          </w:p>
        </w:tc>
      </w:tr>
    </w:tbl>
    <w:p w:rsidR="004530C7" w:rsidRDefault="004530C7" w:rsidP="00F05BA9">
      <w:pPr>
        <w:tabs>
          <w:tab w:val="left" w:pos="5787"/>
        </w:tabs>
        <w:rPr>
          <w:b/>
          <w:bCs/>
          <w:sz w:val="30"/>
          <w:szCs w:val="30"/>
        </w:rPr>
      </w:pPr>
    </w:p>
    <w:p w:rsidR="002F22ED" w:rsidRDefault="002F22ED" w:rsidP="00F05BA9">
      <w:pPr>
        <w:tabs>
          <w:tab w:val="left" w:pos="5787"/>
        </w:tabs>
        <w:rPr>
          <w:b/>
          <w:bCs/>
          <w:sz w:val="30"/>
          <w:szCs w:val="30"/>
        </w:rPr>
      </w:pPr>
      <w:r w:rsidRPr="002F22ED">
        <w:rPr>
          <w:b/>
          <w:bCs/>
          <w:sz w:val="30"/>
          <w:szCs w:val="30"/>
        </w:rPr>
        <w:t xml:space="preserve">Semana 2 </w:t>
      </w:r>
    </w:p>
    <w:p w:rsidR="004530C7" w:rsidRPr="004530C7" w:rsidRDefault="004530C7" w:rsidP="004530C7">
      <w:pPr>
        <w:pStyle w:val="Prrafodelista"/>
        <w:numPr>
          <w:ilvl w:val="1"/>
          <w:numId w:val="4"/>
        </w:numPr>
        <w:tabs>
          <w:tab w:val="left" w:pos="5787"/>
        </w:tabs>
        <w:rPr>
          <w:b/>
          <w:bCs/>
          <w:sz w:val="30"/>
          <w:szCs w:val="30"/>
        </w:rPr>
      </w:pPr>
      <w:r w:rsidRPr="004530C7">
        <w:rPr>
          <w:b/>
          <w:bCs/>
          <w:sz w:val="30"/>
          <w:szCs w:val="30"/>
        </w:rPr>
        <w:t>Concepto de variable, función, dominio e imagen de una función</w:t>
      </w:r>
    </w:p>
    <w:p w:rsidR="004530C7" w:rsidRPr="00BE0033" w:rsidRDefault="004530C7" w:rsidP="00BE0033">
      <w:pPr>
        <w:tabs>
          <w:tab w:val="left" w:pos="5787"/>
        </w:tabs>
        <w:ind w:left="1416"/>
        <w:rPr>
          <w:sz w:val="24"/>
          <w:szCs w:val="24"/>
        </w:rPr>
      </w:pPr>
      <w:r w:rsidRPr="00BE0033">
        <w:rPr>
          <w:sz w:val="24"/>
          <w:szCs w:val="24"/>
        </w:rPr>
        <w:t>Una variable es un símbolo cualquier que puede representar un valor.</w:t>
      </w:r>
    </w:p>
    <w:p w:rsidR="00CB3C1C" w:rsidRPr="00BE0033" w:rsidRDefault="00901CBE" w:rsidP="00901CBE">
      <w:pPr>
        <w:tabs>
          <w:tab w:val="left" w:pos="5787"/>
        </w:tabs>
        <w:rPr>
          <w:sz w:val="24"/>
          <w:szCs w:val="24"/>
        </w:rPr>
      </w:pPr>
      <w:r>
        <w:rPr>
          <w:noProof/>
          <w:sz w:val="24"/>
          <w:szCs w:val="24"/>
        </w:rPr>
        <w:drawing>
          <wp:inline distT="0" distB="0" distL="0" distR="0">
            <wp:extent cx="6247689" cy="236220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8627" cy="2373897"/>
                    </a:xfrm>
                    <a:prstGeom prst="rect">
                      <a:avLst/>
                    </a:prstGeom>
                    <a:noFill/>
                    <a:ln>
                      <a:noFill/>
                    </a:ln>
                  </pic:spPr>
                </pic:pic>
              </a:graphicData>
            </a:graphic>
          </wp:inline>
        </w:drawing>
      </w:r>
    </w:p>
    <w:p w:rsidR="003A47CE" w:rsidRDefault="00BE0033" w:rsidP="003A47CE">
      <w:pPr>
        <w:pStyle w:val="Prrafodelista"/>
        <w:numPr>
          <w:ilvl w:val="1"/>
          <w:numId w:val="4"/>
        </w:numPr>
        <w:tabs>
          <w:tab w:val="left" w:pos="5787"/>
        </w:tabs>
        <w:rPr>
          <w:b/>
          <w:bCs/>
          <w:sz w:val="30"/>
          <w:szCs w:val="30"/>
        </w:rPr>
      </w:pPr>
      <w:r w:rsidRPr="003A47CE">
        <w:rPr>
          <w:b/>
          <w:bCs/>
          <w:sz w:val="30"/>
          <w:szCs w:val="30"/>
        </w:rPr>
        <w:t>Concepto de variable, función, dominio e imagen de una función</w:t>
      </w:r>
    </w:p>
    <w:p w:rsidR="0072776F" w:rsidRDefault="003A47CE" w:rsidP="003A47CE">
      <w:pPr>
        <w:pStyle w:val="Prrafodelista"/>
        <w:tabs>
          <w:tab w:val="left" w:pos="5787"/>
        </w:tabs>
        <w:ind w:left="1440"/>
        <w:rPr>
          <w:sz w:val="24"/>
          <w:szCs w:val="24"/>
        </w:rPr>
      </w:pPr>
      <w:r w:rsidRPr="0072776F">
        <w:rPr>
          <w:sz w:val="24"/>
          <w:szCs w:val="24"/>
        </w:rPr>
        <w:t xml:space="preserve">Una función es una correspondencia entre dos conjuntos, dónde a la variable independiente se le asigna </w:t>
      </w:r>
      <w:r w:rsidRPr="0072776F">
        <w:rPr>
          <w:b/>
          <w:bCs/>
          <w:sz w:val="24"/>
          <w:szCs w:val="24"/>
        </w:rPr>
        <w:t>un solo valor.</w:t>
      </w:r>
      <w:r w:rsidRPr="0072776F">
        <w:rPr>
          <w:sz w:val="24"/>
          <w:szCs w:val="24"/>
        </w:rPr>
        <w:t xml:space="preserve"> </w:t>
      </w:r>
    </w:p>
    <w:p w:rsidR="0072776F" w:rsidRPr="0072776F" w:rsidRDefault="003A47CE" w:rsidP="003A47CE">
      <w:pPr>
        <w:pStyle w:val="Prrafodelista"/>
        <w:tabs>
          <w:tab w:val="left" w:pos="5787"/>
        </w:tabs>
        <w:ind w:left="1440"/>
        <w:rPr>
          <w:b/>
          <w:bCs/>
          <w:sz w:val="24"/>
          <w:szCs w:val="24"/>
        </w:rPr>
      </w:pPr>
      <w:r w:rsidRPr="0072776F">
        <w:rPr>
          <w:b/>
          <w:bCs/>
          <w:sz w:val="24"/>
          <w:szCs w:val="24"/>
        </w:rPr>
        <w:t xml:space="preserve">Ejemplo: </w:t>
      </w:r>
    </w:p>
    <w:p w:rsidR="003A47CE" w:rsidRDefault="003A47CE" w:rsidP="000B52B6">
      <w:pPr>
        <w:pStyle w:val="Prrafodelista"/>
        <w:tabs>
          <w:tab w:val="left" w:pos="3926"/>
        </w:tabs>
        <w:ind w:left="1440"/>
        <w:rPr>
          <w:b/>
          <w:bCs/>
          <w:sz w:val="24"/>
          <w:szCs w:val="24"/>
        </w:rPr>
      </w:pPr>
      <w:r w:rsidRPr="0072776F">
        <w:rPr>
          <w:b/>
          <w:bCs/>
          <w:sz w:val="24"/>
          <w:szCs w:val="24"/>
        </w:rPr>
        <w:t>f(x) = x+1</w:t>
      </w:r>
      <w:r w:rsidR="000B52B6">
        <w:rPr>
          <w:b/>
          <w:bCs/>
          <w:sz w:val="24"/>
          <w:szCs w:val="24"/>
        </w:rPr>
        <w:tab/>
      </w:r>
    </w:p>
    <w:p w:rsidR="000B52B6" w:rsidRDefault="000B52B6" w:rsidP="000B52B6">
      <w:pPr>
        <w:pStyle w:val="Prrafodelista"/>
        <w:tabs>
          <w:tab w:val="left" w:pos="3926"/>
        </w:tabs>
        <w:ind w:left="1440"/>
        <w:rPr>
          <w:b/>
          <w:bCs/>
          <w:sz w:val="24"/>
          <w:szCs w:val="24"/>
        </w:rPr>
      </w:pPr>
    </w:p>
    <w:p w:rsidR="000B52B6" w:rsidRDefault="000B52B6" w:rsidP="00901CBE">
      <w:pPr>
        <w:tabs>
          <w:tab w:val="left" w:pos="3926"/>
        </w:tabs>
        <w:rPr>
          <w:sz w:val="24"/>
          <w:szCs w:val="24"/>
        </w:rPr>
      </w:pPr>
      <w:r w:rsidRPr="00901CBE">
        <w:rPr>
          <w:noProof/>
        </w:rPr>
        <w:lastRenderedPageBreak/>
        <w:drawing>
          <wp:inline distT="0" distB="0" distL="0" distR="0">
            <wp:extent cx="5400040" cy="25533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553335"/>
                    </a:xfrm>
                    <a:prstGeom prst="rect">
                      <a:avLst/>
                    </a:prstGeom>
                    <a:noFill/>
                    <a:ln>
                      <a:noFill/>
                    </a:ln>
                  </pic:spPr>
                </pic:pic>
              </a:graphicData>
            </a:graphic>
          </wp:inline>
        </w:drawing>
      </w:r>
    </w:p>
    <w:p w:rsidR="00901CBE" w:rsidRDefault="00901CBE" w:rsidP="00901CBE">
      <w:pPr>
        <w:tabs>
          <w:tab w:val="left" w:pos="3926"/>
        </w:tabs>
        <w:rPr>
          <w:b/>
          <w:bCs/>
          <w:sz w:val="24"/>
          <w:szCs w:val="24"/>
        </w:rPr>
      </w:pPr>
      <w:r w:rsidRPr="006605E3">
        <w:rPr>
          <w:b/>
          <w:bCs/>
          <w:sz w:val="24"/>
          <w:szCs w:val="24"/>
        </w:rPr>
        <w:t>2.</w:t>
      </w:r>
      <w:r w:rsidR="00610557">
        <w:rPr>
          <w:b/>
          <w:bCs/>
          <w:sz w:val="24"/>
          <w:szCs w:val="24"/>
        </w:rPr>
        <w:t>3</w:t>
      </w:r>
      <w:r w:rsidRPr="006605E3">
        <w:rPr>
          <w:b/>
          <w:bCs/>
          <w:sz w:val="24"/>
          <w:szCs w:val="24"/>
        </w:rPr>
        <w:t xml:space="preserve"> Funciones</w:t>
      </w:r>
    </w:p>
    <w:p w:rsidR="006605E3" w:rsidRDefault="006605E3" w:rsidP="00901CBE">
      <w:pPr>
        <w:tabs>
          <w:tab w:val="left" w:pos="3926"/>
        </w:tabs>
        <w:rPr>
          <w:b/>
          <w:bCs/>
          <w:sz w:val="24"/>
          <w:szCs w:val="24"/>
        </w:rPr>
      </w:pPr>
      <w:r>
        <w:rPr>
          <w:b/>
          <w:bCs/>
          <w:sz w:val="24"/>
          <w:szCs w:val="24"/>
        </w:rPr>
        <w:t>Representaciones de una función</w:t>
      </w:r>
      <w:r w:rsidR="005B0EA4">
        <w:rPr>
          <w:b/>
          <w:bCs/>
          <w:sz w:val="24"/>
          <w:szCs w:val="24"/>
        </w:rPr>
        <w:t>.</w:t>
      </w:r>
    </w:p>
    <w:p w:rsidR="005B0EA4" w:rsidRDefault="00E43125" w:rsidP="00901CBE">
      <w:pPr>
        <w:tabs>
          <w:tab w:val="left" w:pos="3926"/>
        </w:tabs>
        <w:rPr>
          <w:sz w:val="24"/>
          <w:szCs w:val="24"/>
          <w:u w:val="single"/>
        </w:rPr>
      </w:pPr>
      <w:r>
        <w:rPr>
          <w:sz w:val="24"/>
          <w:szCs w:val="24"/>
        </w:rPr>
        <w:t>Analítica</w:t>
      </w:r>
      <w:r w:rsidR="005B0EA4">
        <w:rPr>
          <w:sz w:val="24"/>
          <w:szCs w:val="24"/>
        </w:rPr>
        <w:t>:</w:t>
      </w:r>
      <w:r>
        <w:rPr>
          <w:sz w:val="24"/>
          <w:szCs w:val="24"/>
        </w:rPr>
        <w:t xml:space="preserve"> se representa a través de símbolos y números que se expresan mediante una fórmula matemática.</w:t>
      </w:r>
    </w:p>
    <w:p w:rsidR="00E43125" w:rsidRPr="00A21D5B" w:rsidRDefault="00E43125" w:rsidP="00901CBE">
      <w:pPr>
        <w:tabs>
          <w:tab w:val="left" w:pos="3926"/>
        </w:tabs>
        <w:rPr>
          <w:rFonts w:eastAsiaTheme="minorEastAsia"/>
          <w:i/>
          <w:sz w:val="24"/>
          <w:szCs w:val="24"/>
          <w:lang w:val="en-US"/>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lang w:val="en-US"/>
            </w:rPr>
            <m:t>= x + 5</m:t>
          </m:r>
        </m:oMath>
      </m:oMathPara>
    </w:p>
    <w:p w:rsidR="00A21D5B" w:rsidRDefault="00A21D5B" w:rsidP="00901CBE">
      <w:pPr>
        <w:tabs>
          <w:tab w:val="left" w:pos="3926"/>
        </w:tabs>
        <w:rPr>
          <w:rFonts w:eastAsiaTheme="minorEastAsia"/>
          <w:iCs/>
          <w:sz w:val="24"/>
          <w:szCs w:val="24"/>
        </w:rPr>
      </w:pPr>
      <w:r w:rsidRPr="00784277">
        <w:rPr>
          <w:rFonts w:eastAsiaTheme="minorEastAsia"/>
          <w:b/>
          <w:bCs/>
          <w:iCs/>
          <w:sz w:val="24"/>
          <w:szCs w:val="24"/>
        </w:rPr>
        <w:t>Tubularmente:</w:t>
      </w:r>
      <w:r w:rsidRPr="00A21D5B">
        <w:rPr>
          <w:rFonts w:eastAsiaTheme="minorEastAsia"/>
          <w:iCs/>
          <w:sz w:val="24"/>
          <w:szCs w:val="24"/>
        </w:rPr>
        <w:t xml:space="preserve"> se representa a través d</w:t>
      </w:r>
      <w:r>
        <w:rPr>
          <w:rFonts w:eastAsiaTheme="minorEastAsia"/>
          <w:iCs/>
          <w:sz w:val="24"/>
          <w:szCs w:val="24"/>
        </w:rPr>
        <w:t>e pares ordenados (x, y).</w:t>
      </w:r>
    </w:p>
    <w:p w:rsidR="00A21D5B" w:rsidRDefault="00784277" w:rsidP="00901CBE">
      <w:pPr>
        <w:tabs>
          <w:tab w:val="left" w:pos="3926"/>
        </w:tabs>
        <w:rPr>
          <w:rFonts w:eastAsiaTheme="minorEastAsia"/>
          <w:iCs/>
          <w:sz w:val="24"/>
          <w:szCs w:val="24"/>
        </w:rPr>
      </w:pPr>
      <w:r w:rsidRPr="00784277">
        <w:rPr>
          <w:rFonts w:eastAsiaTheme="minorEastAsia"/>
          <w:b/>
          <w:bCs/>
          <w:iCs/>
          <w:sz w:val="24"/>
          <w:szCs w:val="24"/>
        </w:rPr>
        <w:t>Gráficamente</w:t>
      </w:r>
      <w:r w:rsidR="00A21D5B" w:rsidRPr="00784277">
        <w:rPr>
          <w:rFonts w:eastAsiaTheme="minorEastAsia"/>
          <w:b/>
          <w:bCs/>
          <w:iCs/>
          <w:sz w:val="24"/>
          <w:szCs w:val="24"/>
        </w:rPr>
        <w:t>:</w:t>
      </w:r>
      <w:r w:rsidR="00A21D5B">
        <w:rPr>
          <w:rFonts w:eastAsiaTheme="minorEastAsia"/>
          <w:iCs/>
          <w:sz w:val="24"/>
          <w:szCs w:val="24"/>
        </w:rPr>
        <w:t xml:space="preserve"> se representa a </w:t>
      </w:r>
      <w:r>
        <w:rPr>
          <w:rFonts w:eastAsiaTheme="minorEastAsia"/>
          <w:iCs/>
          <w:sz w:val="24"/>
          <w:szCs w:val="24"/>
        </w:rPr>
        <w:t>través</w:t>
      </w:r>
      <w:r w:rsidR="00A21D5B">
        <w:rPr>
          <w:rFonts w:eastAsiaTheme="minorEastAsia"/>
          <w:iCs/>
          <w:sz w:val="24"/>
          <w:szCs w:val="24"/>
        </w:rPr>
        <w:t xml:space="preserve"> del dibujo de los pares </w:t>
      </w:r>
      <w:r>
        <w:rPr>
          <w:rFonts w:eastAsiaTheme="minorEastAsia"/>
          <w:iCs/>
          <w:sz w:val="24"/>
          <w:szCs w:val="24"/>
        </w:rPr>
        <w:t>ordenados</w:t>
      </w:r>
      <w:r w:rsidR="00A21D5B">
        <w:rPr>
          <w:rFonts w:eastAsiaTheme="minorEastAsia"/>
          <w:iCs/>
          <w:sz w:val="24"/>
          <w:szCs w:val="24"/>
        </w:rPr>
        <w:t xml:space="preserve"> en el plano cartesiano.</w:t>
      </w:r>
    </w:p>
    <w:p w:rsidR="00784277" w:rsidRDefault="00784277" w:rsidP="00901CBE">
      <w:pPr>
        <w:tabs>
          <w:tab w:val="left" w:pos="3926"/>
        </w:tabs>
        <w:rPr>
          <w:iCs/>
          <w:sz w:val="24"/>
          <w:szCs w:val="24"/>
          <w:u w:val="single"/>
        </w:rPr>
      </w:pPr>
      <w:r>
        <w:rPr>
          <w:iCs/>
          <w:noProof/>
          <w:sz w:val="24"/>
          <w:szCs w:val="24"/>
          <w:u w:val="single"/>
        </w:rPr>
        <w:drawing>
          <wp:inline distT="0" distB="0" distL="0" distR="0">
            <wp:extent cx="4752975" cy="29146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2914650"/>
                    </a:xfrm>
                    <a:prstGeom prst="rect">
                      <a:avLst/>
                    </a:prstGeom>
                    <a:noFill/>
                    <a:ln>
                      <a:noFill/>
                    </a:ln>
                  </pic:spPr>
                </pic:pic>
              </a:graphicData>
            </a:graphic>
          </wp:inline>
        </w:drawing>
      </w:r>
    </w:p>
    <w:p w:rsidR="00784277" w:rsidRDefault="00784277" w:rsidP="00901CBE">
      <w:pPr>
        <w:tabs>
          <w:tab w:val="left" w:pos="3926"/>
        </w:tabs>
        <w:rPr>
          <w:iCs/>
          <w:sz w:val="24"/>
          <w:szCs w:val="24"/>
          <w:u w:val="single"/>
        </w:rPr>
      </w:pPr>
      <w:r>
        <w:rPr>
          <w:iCs/>
          <w:noProof/>
          <w:sz w:val="24"/>
          <w:szCs w:val="24"/>
          <w:u w:val="single"/>
        </w:rPr>
        <w:lastRenderedPageBreak/>
        <w:drawing>
          <wp:inline distT="0" distB="0" distL="0" distR="0">
            <wp:extent cx="1781888" cy="239077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2512" cy="2405030"/>
                    </a:xfrm>
                    <a:prstGeom prst="rect">
                      <a:avLst/>
                    </a:prstGeom>
                    <a:noFill/>
                    <a:ln>
                      <a:noFill/>
                    </a:ln>
                  </pic:spPr>
                </pic:pic>
              </a:graphicData>
            </a:graphic>
          </wp:inline>
        </w:drawing>
      </w:r>
    </w:p>
    <w:p w:rsidR="00B67851" w:rsidRPr="00610557" w:rsidRDefault="00B67851" w:rsidP="00901CBE">
      <w:pPr>
        <w:tabs>
          <w:tab w:val="left" w:pos="3926"/>
        </w:tabs>
        <w:rPr>
          <w:b/>
          <w:bCs/>
          <w:sz w:val="24"/>
          <w:szCs w:val="24"/>
        </w:rPr>
      </w:pPr>
      <w:r w:rsidRPr="00610557">
        <w:rPr>
          <w:b/>
          <w:bCs/>
          <w:sz w:val="24"/>
          <w:szCs w:val="24"/>
        </w:rPr>
        <w:t>2.</w:t>
      </w:r>
      <w:r w:rsidR="00610557" w:rsidRPr="00610557">
        <w:rPr>
          <w:b/>
          <w:bCs/>
          <w:sz w:val="24"/>
          <w:szCs w:val="24"/>
        </w:rPr>
        <w:t>4</w:t>
      </w:r>
      <w:r w:rsidRPr="00610557">
        <w:rPr>
          <w:b/>
          <w:bCs/>
          <w:sz w:val="24"/>
          <w:szCs w:val="24"/>
        </w:rPr>
        <w:t xml:space="preserve"> Funciones Clasificación de Funciones</w:t>
      </w:r>
    </w:p>
    <w:p w:rsidR="00B67851" w:rsidRDefault="00B67851" w:rsidP="00901CBE">
      <w:pPr>
        <w:tabs>
          <w:tab w:val="left" w:pos="3926"/>
        </w:tabs>
        <w:rPr>
          <w:b/>
          <w:bCs/>
          <w:iCs/>
          <w:sz w:val="24"/>
          <w:szCs w:val="24"/>
          <w:u w:val="single"/>
        </w:rPr>
      </w:pPr>
      <w:r>
        <w:rPr>
          <w:b/>
          <w:bCs/>
          <w:iCs/>
          <w:noProof/>
          <w:sz w:val="24"/>
          <w:szCs w:val="24"/>
        </w:rPr>
        <w:drawing>
          <wp:inline distT="0" distB="0" distL="0" distR="0">
            <wp:extent cx="5518150" cy="45720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8150" cy="4572000"/>
                    </a:xfrm>
                    <a:prstGeom prst="rect">
                      <a:avLst/>
                    </a:prstGeom>
                    <a:noFill/>
                    <a:ln>
                      <a:noFill/>
                    </a:ln>
                  </pic:spPr>
                </pic:pic>
              </a:graphicData>
            </a:graphic>
          </wp:inline>
        </w:drawing>
      </w:r>
    </w:p>
    <w:p w:rsidR="00D839BE" w:rsidRDefault="00545AA8" w:rsidP="00901CBE">
      <w:pPr>
        <w:tabs>
          <w:tab w:val="left" w:pos="3926"/>
        </w:tabs>
        <w:rPr>
          <w:iCs/>
          <w:sz w:val="24"/>
          <w:szCs w:val="24"/>
        </w:rPr>
      </w:pPr>
      <w:r>
        <w:rPr>
          <w:iCs/>
          <w:sz w:val="24"/>
          <w:szCs w:val="24"/>
        </w:rPr>
        <w:t xml:space="preserve">Son todas aquellas funciones formadas por polinomios, donde el grado </w:t>
      </w:r>
      <w:r w:rsidR="00B24256">
        <w:rPr>
          <w:iCs/>
          <w:sz w:val="24"/>
          <w:szCs w:val="24"/>
        </w:rPr>
        <w:t>del polinomio</w:t>
      </w:r>
      <w:r>
        <w:rPr>
          <w:iCs/>
          <w:sz w:val="24"/>
          <w:szCs w:val="24"/>
        </w:rPr>
        <w:t>, donde el grado del polinomio lo determina el mayor exponente de la variable.</w:t>
      </w:r>
    </w:p>
    <w:p w:rsidR="00B24256" w:rsidRPr="005E1362" w:rsidRDefault="00B24256" w:rsidP="00901CBE">
      <w:pPr>
        <w:tabs>
          <w:tab w:val="left" w:pos="3926"/>
        </w:tabs>
        <w:rPr>
          <w:rFonts w:eastAsiaTheme="minorEastAsia"/>
          <w:iCs/>
          <w:sz w:val="24"/>
          <w:szCs w:val="24"/>
        </w:rPr>
      </w:pPr>
      <m:oMathPara>
        <m:oMath>
          <m:r>
            <w:rPr>
              <w:rFonts w:ascii="Cambria Math" w:hAnsi="Cambria Math"/>
              <w:sz w:val="24"/>
              <w:szCs w:val="24"/>
            </w:rPr>
            <m:t>f</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n</m:t>
              </m:r>
            </m:sub>
          </m:sSub>
          <m:sSup>
            <m:sSupPr>
              <m:ctrlPr>
                <w:rPr>
                  <w:rFonts w:ascii="Cambria Math" w:hAnsi="Cambria Math"/>
                  <w:i/>
                  <w:iCs/>
                  <w:sz w:val="24"/>
                  <w:szCs w:val="24"/>
                </w:rPr>
              </m:ctrlPr>
            </m:sSupPr>
            <m:e>
              <m:r>
                <w:rPr>
                  <w:rFonts w:ascii="Cambria Math" w:hAnsi="Cambria Math"/>
                  <w:sz w:val="24"/>
                  <w:szCs w:val="24"/>
                </w:rPr>
                <m:t>x</m:t>
              </m:r>
            </m:e>
            <m:sup>
              <m:r>
                <w:rPr>
                  <w:rFonts w:ascii="Cambria Math" w:hAnsi="Cambria Math"/>
                  <w:sz w:val="24"/>
                  <w:szCs w:val="24"/>
                </w:rPr>
                <m:t>n</m:t>
              </m:r>
            </m:sup>
          </m:sSup>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n-1</m:t>
              </m:r>
            </m:sub>
          </m:sSub>
          <m:sSup>
            <m:sSupPr>
              <m:ctrlPr>
                <w:rPr>
                  <w:rFonts w:ascii="Cambria Math" w:hAnsi="Cambria Math"/>
                  <w:i/>
                  <w:iCs/>
                  <w:sz w:val="24"/>
                  <w:szCs w:val="24"/>
                </w:rPr>
              </m:ctrlPr>
            </m:sSupPr>
            <m:e>
              <m:r>
                <w:rPr>
                  <w:rFonts w:ascii="Cambria Math" w:hAnsi="Cambria Math"/>
                  <w:sz w:val="24"/>
                  <w:szCs w:val="24"/>
                </w:rPr>
                <m:t>x</m:t>
              </m:r>
            </m:e>
            <m:sup>
              <m:r>
                <w:rPr>
                  <w:rFonts w:ascii="Cambria Math" w:hAnsi="Cambria Math"/>
                  <w:sz w:val="24"/>
                  <w:szCs w:val="24"/>
                </w:rPr>
                <m:t>n-1</m:t>
              </m:r>
            </m:sup>
          </m:sSup>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n-2</m:t>
              </m:r>
            </m:sub>
          </m:sSub>
          <m:sSup>
            <m:sSupPr>
              <m:ctrlPr>
                <w:rPr>
                  <w:rFonts w:ascii="Cambria Math" w:hAnsi="Cambria Math"/>
                  <w:i/>
                  <w:iCs/>
                  <w:sz w:val="24"/>
                  <w:szCs w:val="24"/>
                </w:rPr>
              </m:ctrlPr>
            </m:sSupPr>
            <m:e>
              <m:r>
                <w:rPr>
                  <w:rFonts w:ascii="Cambria Math" w:hAnsi="Cambria Math"/>
                  <w:sz w:val="24"/>
                  <w:szCs w:val="24"/>
                </w:rPr>
                <m:t>x</m:t>
              </m:r>
            </m:e>
            <m:sup>
              <m:r>
                <w:rPr>
                  <w:rFonts w:ascii="Cambria Math" w:hAnsi="Cambria Math"/>
                  <w:sz w:val="24"/>
                  <w:szCs w:val="24"/>
                </w:rPr>
                <m:t>n-2</m:t>
              </m:r>
            </m:sup>
          </m:sSup>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x+a0</m:t>
          </m:r>
        </m:oMath>
      </m:oMathPara>
    </w:p>
    <w:p w:rsidR="005E1362" w:rsidRDefault="005E1362" w:rsidP="00901CBE">
      <w:pPr>
        <w:tabs>
          <w:tab w:val="left" w:pos="3926"/>
        </w:tabs>
        <w:rPr>
          <w:rFonts w:eastAsiaTheme="minorEastAsia"/>
          <w:iCs/>
          <w:sz w:val="24"/>
          <w:szCs w:val="24"/>
        </w:rPr>
      </w:pPr>
    </w:p>
    <w:p w:rsidR="00B96CAB" w:rsidRDefault="00B96CAB" w:rsidP="00901CBE">
      <w:pPr>
        <w:tabs>
          <w:tab w:val="left" w:pos="3926"/>
        </w:tabs>
        <w:rPr>
          <w:rFonts w:eastAsiaTheme="minorEastAsia"/>
          <w:iCs/>
          <w:sz w:val="24"/>
          <w:szCs w:val="24"/>
        </w:rPr>
      </w:pPr>
    </w:p>
    <w:p w:rsidR="00B96CAB" w:rsidRDefault="00B96CAB" w:rsidP="00901CBE">
      <w:pPr>
        <w:tabs>
          <w:tab w:val="left" w:pos="3926"/>
        </w:tabs>
        <w:rPr>
          <w:rFonts w:eastAsiaTheme="minorEastAsia"/>
          <w:iCs/>
          <w:sz w:val="24"/>
          <w:szCs w:val="24"/>
        </w:rPr>
      </w:pPr>
      <w:r>
        <w:rPr>
          <w:rFonts w:eastAsiaTheme="minorEastAsia"/>
          <w:iCs/>
          <w:sz w:val="24"/>
          <w:szCs w:val="24"/>
        </w:rPr>
        <w:lastRenderedPageBreak/>
        <w:t>Donde:</w:t>
      </w:r>
    </w:p>
    <w:p w:rsidR="00B96CAB" w:rsidRDefault="00B96CAB" w:rsidP="00B96CAB">
      <w:pPr>
        <w:pStyle w:val="Prrafodelista"/>
        <w:numPr>
          <w:ilvl w:val="0"/>
          <w:numId w:val="9"/>
        </w:numPr>
        <w:tabs>
          <w:tab w:val="left" w:pos="3926"/>
        </w:tabs>
        <w:rPr>
          <w:rFonts w:eastAsiaTheme="minorEastAsia"/>
          <w:iCs/>
          <w:sz w:val="24"/>
          <w:szCs w:val="24"/>
        </w:rPr>
      </w:pPr>
      <w:r>
        <w:rPr>
          <w:rFonts w:eastAsiaTheme="minorEastAsia"/>
          <w:iCs/>
          <w:sz w:val="24"/>
          <w:szCs w:val="24"/>
        </w:rPr>
        <w:t>n = número positivo</w:t>
      </w:r>
    </w:p>
    <w:p w:rsidR="00B96CAB" w:rsidRDefault="00B96CAB" w:rsidP="00B96CAB">
      <w:pPr>
        <w:pStyle w:val="Prrafodelista"/>
        <w:numPr>
          <w:ilvl w:val="0"/>
          <w:numId w:val="9"/>
        </w:numPr>
        <w:tabs>
          <w:tab w:val="left" w:pos="3926"/>
        </w:tabs>
        <w:rPr>
          <w:rFonts w:eastAsiaTheme="minorEastAsia"/>
          <w:iCs/>
          <w:sz w:val="24"/>
          <w:szCs w:val="24"/>
        </w:rPr>
      </w:pPr>
      <w:r>
        <w:rPr>
          <w:rFonts w:eastAsiaTheme="minorEastAsia"/>
          <w:iCs/>
          <w:sz w:val="24"/>
          <w:szCs w:val="24"/>
        </w:rPr>
        <w:t xml:space="preserve">a = constante real </w:t>
      </w:r>
    </w:p>
    <w:p w:rsidR="00B96CAB" w:rsidRDefault="00B96CAB" w:rsidP="00B96CAB">
      <w:pPr>
        <w:tabs>
          <w:tab w:val="left" w:pos="3926"/>
        </w:tabs>
        <w:rPr>
          <w:rFonts w:eastAsiaTheme="minorEastAsia"/>
          <w:iCs/>
          <w:sz w:val="24"/>
          <w:szCs w:val="24"/>
        </w:rPr>
      </w:pPr>
      <w:r>
        <w:rPr>
          <w:rFonts w:eastAsiaTheme="minorEastAsia"/>
          <w:iCs/>
          <w:sz w:val="24"/>
          <w:szCs w:val="24"/>
        </w:rPr>
        <w:t>Regla:</w:t>
      </w:r>
    </w:p>
    <w:p w:rsidR="00B96CAB" w:rsidRDefault="00B96CAB" w:rsidP="00B96CAB">
      <w:pPr>
        <w:tabs>
          <w:tab w:val="left" w:pos="3926"/>
        </w:tabs>
        <w:rPr>
          <w:rFonts w:eastAsiaTheme="minorEastAsia"/>
          <w:iCs/>
          <w:sz w:val="24"/>
          <w:szCs w:val="24"/>
        </w:rPr>
      </w:pPr>
      <w:r>
        <w:rPr>
          <w:rFonts w:eastAsiaTheme="minorEastAsia"/>
          <w:iCs/>
          <w:sz w:val="24"/>
          <w:szCs w:val="24"/>
        </w:rPr>
        <w:t xml:space="preserve">N </w:t>
      </w:r>
      <w:r>
        <w:rPr>
          <w:rFonts w:eastAsiaTheme="minorEastAsia" w:cstheme="minorHAnsi"/>
          <w:iCs/>
          <w:sz w:val="24"/>
          <w:szCs w:val="24"/>
        </w:rPr>
        <w:t xml:space="preserve">≥ </w:t>
      </w:r>
      <w:r>
        <w:rPr>
          <w:rFonts w:eastAsiaTheme="minorEastAsia"/>
          <w:iCs/>
          <w:sz w:val="24"/>
          <w:szCs w:val="24"/>
        </w:rPr>
        <w:t xml:space="preserve">0 ; n </w:t>
      </w:r>
      <w:r>
        <w:rPr>
          <w:rFonts w:eastAsiaTheme="minorEastAsia" w:cstheme="minorHAnsi"/>
          <w:iCs/>
          <w:sz w:val="24"/>
          <w:szCs w:val="24"/>
        </w:rPr>
        <w:t>€</w:t>
      </w:r>
      <w:r>
        <w:rPr>
          <w:rFonts w:eastAsiaTheme="minorEastAsia"/>
          <w:iCs/>
          <w:sz w:val="24"/>
          <w:szCs w:val="24"/>
        </w:rPr>
        <w:t xml:space="preserve"> Z;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n</m:t>
            </m:r>
          </m:sup>
        </m:sSup>
      </m:oMath>
      <w:r>
        <w:rPr>
          <w:rFonts w:eastAsiaTheme="minorEastAsia"/>
          <w:iCs/>
          <w:sz w:val="24"/>
          <w:szCs w:val="24"/>
        </w:rPr>
        <w:t xml:space="preserve"> </w:t>
      </w:r>
      <w:r>
        <w:rPr>
          <w:rFonts w:eastAsiaTheme="minorEastAsia" w:cstheme="minorHAnsi"/>
          <w:iCs/>
          <w:sz w:val="24"/>
          <w:szCs w:val="24"/>
        </w:rPr>
        <w:t xml:space="preserve">≠ </w:t>
      </w:r>
      <w:r>
        <w:rPr>
          <w:rFonts w:eastAsiaTheme="minorEastAsia"/>
          <w:iCs/>
          <w:sz w:val="24"/>
          <w:szCs w:val="24"/>
        </w:rPr>
        <w:t>0</w:t>
      </w:r>
    </w:p>
    <w:p w:rsidR="00EC3709" w:rsidRDefault="00EC3709" w:rsidP="00B96CAB">
      <w:pPr>
        <w:tabs>
          <w:tab w:val="left" w:pos="3926"/>
        </w:tabs>
        <w:rPr>
          <w:rFonts w:eastAsiaTheme="minorEastAsia"/>
          <w:iCs/>
          <w:sz w:val="24"/>
          <w:szCs w:val="24"/>
        </w:rPr>
      </w:pPr>
      <w:r>
        <w:rPr>
          <w:rFonts w:eastAsiaTheme="minorEastAsia"/>
          <w:iCs/>
          <w:sz w:val="24"/>
          <w:szCs w:val="24"/>
        </w:rPr>
        <w:t>Ejercicios:</w:t>
      </w:r>
    </w:p>
    <w:p w:rsidR="00EC3709" w:rsidRDefault="0004483A" w:rsidP="0004483A">
      <w:pPr>
        <w:pStyle w:val="Prrafodelista"/>
        <w:numPr>
          <w:ilvl w:val="0"/>
          <w:numId w:val="9"/>
        </w:numPr>
        <w:tabs>
          <w:tab w:val="left" w:pos="3926"/>
        </w:tabs>
        <w:rPr>
          <w:rFonts w:eastAsiaTheme="minorEastAsia"/>
          <w:iCs/>
          <w:sz w:val="24"/>
          <w:szCs w:val="24"/>
        </w:rPr>
      </w:pPr>
      <m:oMath>
        <m:r>
          <w:rPr>
            <w:rFonts w:ascii="Cambria Math" w:eastAsiaTheme="minorEastAsia" w:hAnsi="Cambria Math"/>
            <w:sz w:val="24"/>
            <w:szCs w:val="24"/>
          </w:rPr>
          <m:t>f</m:t>
        </m:r>
        <m:d>
          <m:dPr>
            <m:ctrlPr>
              <w:rPr>
                <w:rFonts w:ascii="Cambria Math" w:eastAsiaTheme="minorEastAsia" w:hAnsi="Cambria Math"/>
                <w:i/>
                <w:iCs/>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ml:space="preserve">= </m:t>
        </m:r>
        <m:sSup>
          <m:sSupPr>
            <m:ctrlPr>
              <w:rPr>
                <w:rFonts w:ascii="Cambria Math" w:eastAsiaTheme="minorEastAsia" w:hAnsi="Cambria Math"/>
                <w:i/>
                <w:iCs/>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+ 4</m:t>
        </m:r>
      </m:oMath>
      <w:r>
        <w:rPr>
          <w:rFonts w:eastAsiaTheme="minorEastAsia"/>
          <w:iCs/>
          <w:sz w:val="24"/>
          <w:szCs w:val="24"/>
        </w:rPr>
        <w:t xml:space="preserve"> </w:t>
      </w:r>
    </w:p>
    <w:p w:rsidR="004D7B56" w:rsidRDefault="0004483A" w:rsidP="004D7B56">
      <w:pPr>
        <w:pStyle w:val="Prrafodelista"/>
        <w:numPr>
          <w:ilvl w:val="0"/>
          <w:numId w:val="9"/>
        </w:numPr>
        <w:tabs>
          <w:tab w:val="left" w:pos="3926"/>
        </w:tabs>
        <w:rPr>
          <w:rFonts w:eastAsiaTheme="minorEastAsia"/>
          <w:iCs/>
          <w:sz w:val="24"/>
          <w:szCs w:val="24"/>
        </w:rPr>
      </w:pPr>
      <w:r>
        <w:rPr>
          <w:rFonts w:eastAsiaTheme="minorEastAsia"/>
          <w:iCs/>
          <w:sz w:val="24"/>
          <w:szCs w:val="24"/>
        </w:rPr>
        <w:t xml:space="preserve"> </w:t>
      </w:r>
      <m:oMath>
        <m:r>
          <w:rPr>
            <w:rFonts w:ascii="Cambria Math" w:eastAsiaTheme="minorEastAsia" w:hAnsi="Cambria Math"/>
            <w:sz w:val="24"/>
            <w:szCs w:val="24"/>
          </w:rPr>
          <m:t>f</m:t>
        </m:r>
        <m:d>
          <m:dPr>
            <m:ctrlPr>
              <w:rPr>
                <w:rFonts w:ascii="Cambria Math" w:eastAsiaTheme="minorEastAsia" w:hAnsi="Cambria Math"/>
                <w:i/>
                <w:iCs/>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ml:space="preserve">= </m:t>
        </m:r>
        <m:sSup>
          <m:sSupPr>
            <m:ctrlPr>
              <w:rPr>
                <w:rFonts w:ascii="Cambria Math" w:eastAsiaTheme="minorEastAsia" w:hAnsi="Cambria Math"/>
                <w:i/>
                <w:iCs/>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3</m:t>
            </m:r>
          </m:sup>
        </m:sSup>
        <m:r>
          <w:rPr>
            <w:rFonts w:ascii="Cambria Math" w:eastAsiaTheme="minorEastAsia" w:hAnsi="Cambria Math"/>
            <w:sz w:val="24"/>
            <w:szCs w:val="24"/>
          </w:rPr>
          <m:t>+</m:t>
        </m:r>
        <m:sSup>
          <m:sSupPr>
            <m:ctrlPr>
              <w:rPr>
                <w:rFonts w:ascii="Cambria Math" w:eastAsiaTheme="minorEastAsia" w:hAnsi="Cambria Math"/>
                <w:i/>
                <w:iCs/>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 x</m:t>
        </m:r>
      </m:oMath>
      <w:r w:rsidR="004D7B56">
        <w:rPr>
          <w:rFonts w:eastAsiaTheme="minorEastAsia"/>
          <w:iCs/>
          <w:sz w:val="24"/>
          <w:szCs w:val="24"/>
        </w:rPr>
        <w:t xml:space="preserve"> </w:t>
      </w:r>
    </w:p>
    <w:p w:rsidR="004D7B56" w:rsidRDefault="004D7B56" w:rsidP="004D7B56">
      <w:pPr>
        <w:pStyle w:val="Prrafodelista"/>
        <w:numPr>
          <w:ilvl w:val="0"/>
          <w:numId w:val="9"/>
        </w:numPr>
        <w:tabs>
          <w:tab w:val="left" w:pos="3926"/>
        </w:tabs>
        <w:rPr>
          <w:rFonts w:eastAsiaTheme="minorEastAsia"/>
          <w:iCs/>
          <w:sz w:val="24"/>
          <w:szCs w:val="24"/>
        </w:rPr>
      </w:pPr>
      <m:oMath>
        <m:r>
          <w:rPr>
            <w:rFonts w:ascii="Cambria Math" w:eastAsiaTheme="minorEastAsia" w:hAnsi="Cambria Math"/>
            <w:sz w:val="24"/>
            <w:szCs w:val="24"/>
          </w:rPr>
          <m:t>f</m:t>
        </m:r>
        <m:d>
          <m:dPr>
            <m:ctrlPr>
              <w:rPr>
                <w:rFonts w:ascii="Cambria Math" w:eastAsiaTheme="minorEastAsia" w:hAnsi="Cambria Math"/>
                <w:i/>
                <w:iCs/>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ml:space="preserve">= </m:t>
        </m:r>
        <m:sSup>
          <m:sSupPr>
            <m:ctrlPr>
              <w:rPr>
                <w:rFonts w:ascii="Cambria Math" w:eastAsiaTheme="minorEastAsia" w:hAnsi="Cambria Math"/>
                <w:i/>
                <w:iCs/>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1/2</m:t>
            </m:r>
          </m:sup>
        </m:sSup>
        <m:r>
          <w:rPr>
            <w:rFonts w:ascii="Cambria Math" w:eastAsiaTheme="minorEastAsia" w:hAnsi="Cambria Math"/>
            <w:sz w:val="24"/>
            <w:szCs w:val="24"/>
          </w:rPr>
          <m:t>+ 5</m:t>
        </m:r>
      </m:oMath>
      <w:r>
        <w:rPr>
          <w:rFonts w:eastAsiaTheme="minorEastAsia"/>
          <w:iCs/>
          <w:sz w:val="24"/>
          <w:szCs w:val="24"/>
        </w:rPr>
        <w:t xml:space="preserve"> </w:t>
      </w:r>
    </w:p>
    <w:p w:rsidR="00D57D77" w:rsidRDefault="004D7B56" w:rsidP="00D57D77">
      <w:pPr>
        <w:pStyle w:val="Prrafodelista"/>
        <w:numPr>
          <w:ilvl w:val="0"/>
          <w:numId w:val="9"/>
        </w:numPr>
        <w:tabs>
          <w:tab w:val="left" w:pos="3926"/>
        </w:tabs>
        <w:rPr>
          <w:rFonts w:eastAsiaTheme="minorEastAsia"/>
          <w:iCs/>
          <w:sz w:val="24"/>
          <w:szCs w:val="24"/>
        </w:rPr>
      </w:pPr>
      <m:oMath>
        <m:r>
          <w:rPr>
            <w:rFonts w:ascii="Cambria Math" w:eastAsiaTheme="minorEastAsia" w:hAnsi="Cambria Math"/>
            <w:sz w:val="24"/>
            <w:szCs w:val="24"/>
          </w:rPr>
          <m:t>f</m:t>
        </m:r>
        <m:d>
          <m:dPr>
            <m:ctrlPr>
              <w:rPr>
                <w:rFonts w:ascii="Cambria Math" w:eastAsiaTheme="minorEastAsia" w:hAnsi="Cambria Math"/>
                <w:i/>
                <w:iCs/>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ml:space="preserve">= </m:t>
        </m:r>
        <m:f>
          <m:fPr>
            <m:ctrlPr>
              <w:rPr>
                <w:rFonts w:ascii="Cambria Math" w:eastAsiaTheme="minorEastAsia" w:hAnsi="Cambria Math"/>
                <w:i/>
                <w:iCs/>
                <w:sz w:val="24"/>
                <w:szCs w:val="24"/>
              </w:rPr>
            </m:ctrlPr>
          </m:fPr>
          <m:num>
            <m:r>
              <w:rPr>
                <w:rFonts w:ascii="Cambria Math" w:eastAsiaTheme="minorEastAsia" w:hAnsi="Cambria Math"/>
                <w:sz w:val="24"/>
                <w:szCs w:val="24"/>
              </w:rPr>
              <m:t>x+2</m:t>
            </m:r>
          </m:num>
          <m:den>
            <m:r>
              <w:rPr>
                <w:rFonts w:ascii="Cambria Math" w:eastAsiaTheme="minorEastAsia" w:hAnsi="Cambria Math"/>
                <w:sz w:val="24"/>
                <w:szCs w:val="24"/>
              </w:rPr>
              <m:t>x-2</m:t>
            </m:r>
          </m:den>
        </m:f>
      </m:oMath>
      <w:r>
        <w:rPr>
          <w:rFonts w:eastAsiaTheme="minorEastAsia"/>
          <w:iCs/>
          <w:sz w:val="24"/>
          <w:szCs w:val="24"/>
        </w:rPr>
        <w:t xml:space="preserve"> </w:t>
      </w:r>
    </w:p>
    <w:p w:rsidR="00D57D77" w:rsidRDefault="00D57D77" w:rsidP="00D57D77">
      <w:pPr>
        <w:tabs>
          <w:tab w:val="left" w:pos="3926"/>
        </w:tabs>
        <w:rPr>
          <w:rFonts w:eastAsiaTheme="minorEastAsia"/>
          <w:iCs/>
          <w:sz w:val="24"/>
          <w:szCs w:val="24"/>
        </w:rPr>
      </w:pPr>
      <w:r>
        <w:rPr>
          <w:rFonts w:eastAsiaTheme="minorEastAsia"/>
          <w:iCs/>
          <w:sz w:val="24"/>
          <w:szCs w:val="24"/>
        </w:rPr>
        <w:t xml:space="preserve">La función constante es una línea horizontal a la altura del valor de la constante. </w:t>
      </w:r>
      <m:oMath>
        <m:r>
          <w:rPr>
            <w:rFonts w:ascii="Cambria Math" w:eastAsiaTheme="minorEastAsia" w:hAnsi="Cambria Math"/>
            <w:sz w:val="24"/>
            <w:szCs w:val="24"/>
          </w:rPr>
          <m:t>f</m:t>
        </m:r>
        <m:d>
          <m:dPr>
            <m:ctrlPr>
              <w:rPr>
                <w:rFonts w:ascii="Cambria Math" w:eastAsiaTheme="minorEastAsia" w:hAnsi="Cambria Math"/>
                <w:i/>
                <w:iCs/>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=b ; Ejemplo:f</m:t>
        </m:r>
        <m:d>
          <m:dPr>
            <m:ctrlPr>
              <w:rPr>
                <w:rFonts w:ascii="Cambria Math" w:eastAsiaTheme="minorEastAsia" w:hAnsi="Cambria Math"/>
                <w:i/>
                <w:iCs/>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-1,5</m:t>
        </m:r>
      </m:oMath>
    </w:p>
    <w:p w:rsidR="00EE69BA" w:rsidRDefault="00EE69BA" w:rsidP="00D57D77">
      <w:pPr>
        <w:tabs>
          <w:tab w:val="left" w:pos="3926"/>
        </w:tabs>
        <w:rPr>
          <w:rFonts w:eastAsiaTheme="minorEastAsia"/>
          <w:iCs/>
          <w:sz w:val="24"/>
          <w:szCs w:val="24"/>
        </w:rPr>
      </w:pPr>
      <w:r>
        <w:rPr>
          <w:rFonts w:eastAsiaTheme="minorEastAsia"/>
          <w:iCs/>
          <w:sz w:val="24"/>
          <w:szCs w:val="24"/>
        </w:rPr>
        <w:t>La función identidad es una línea recta a 45 grados.</w:t>
      </w:r>
    </w:p>
    <w:p w:rsidR="00EE69BA" w:rsidRPr="00DA1781" w:rsidRDefault="00EE69BA" w:rsidP="00D57D77">
      <w:pPr>
        <w:tabs>
          <w:tab w:val="left" w:pos="3926"/>
        </w:tabs>
        <w:rPr>
          <w:rFonts w:eastAsiaTheme="minorEastAsia"/>
          <w:iCs/>
          <w:sz w:val="24"/>
          <w:szCs w:val="24"/>
        </w:rPr>
      </w:pPr>
      <w:bookmarkStart w:id="0" w:name="_Hlk11366614"/>
      <m:oMathPara>
        <m:oMath>
          <m:r>
            <w:rPr>
              <w:rFonts w:ascii="Cambria Math" w:eastAsiaTheme="minorEastAsia" w:hAnsi="Cambria Math"/>
              <w:sz w:val="24"/>
              <w:szCs w:val="24"/>
            </w:rPr>
            <m:t>f</m:t>
          </m:r>
          <m:d>
            <m:dPr>
              <m:ctrlPr>
                <w:rPr>
                  <w:rFonts w:ascii="Cambria Math" w:eastAsiaTheme="minorEastAsia" w:hAnsi="Cambria Math"/>
                  <w:i/>
                  <w:iCs/>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=x</m:t>
          </m:r>
        </m:oMath>
      </m:oMathPara>
    </w:p>
    <w:bookmarkEnd w:id="0"/>
    <w:p w:rsidR="00DA1781" w:rsidRDefault="00DA1781" w:rsidP="00D57D77">
      <w:pPr>
        <w:tabs>
          <w:tab w:val="left" w:pos="3926"/>
        </w:tabs>
        <w:rPr>
          <w:rFonts w:eastAsiaTheme="minorEastAsia"/>
          <w:iCs/>
          <w:sz w:val="24"/>
          <w:szCs w:val="24"/>
        </w:rPr>
      </w:pPr>
      <w:r>
        <w:rPr>
          <w:rFonts w:eastAsiaTheme="minorEastAsia"/>
          <w:iCs/>
          <w:sz w:val="24"/>
          <w:szCs w:val="24"/>
        </w:rPr>
        <w:t>La función lineal es de la forma y = ax + b, Donde su dominio e imagen son todos los números reales.</w:t>
      </w:r>
    </w:p>
    <w:p w:rsidR="00DA1781" w:rsidRDefault="00DA1781" w:rsidP="00D57D77">
      <w:pPr>
        <w:tabs>
          <w:tab w:val="left" w:pos="3926"/>
        </w:tabs>
        <w:rPr>
          <w:rFonts w:eastAsiaTheme="minorEastAsia"/>
          <w:iCs/>
          <w:sz w:val="24"/>
          <w:szCs w:val="24"/>
        </w:rPr>
      </w:pPr>
      <w:r>
        <w:rPr>
          <w:rFonts w:eastAsiaTheme="minorEastAsia"/>
          <w:iCs/>
          <w:sz w:val="24"/>
          <w:szCs w:val="24"/>
        </w:rPr>
        <w:t xml:space="preserve">Ejemplo: </w:t>
      </w:r>
    </w:p>
    <w:p w:rsidR="00DA1781" w:rsidRPr="009441B8" w:rsidRDefault="00DA1781" w:rsidP="00DA1781">
      <w:pPr>
        <w:tabs>
          <w:tab w:val="left" w:pos="3926"/>
        </w:tabs>
        <w:rPr>
          <w:rFonts w:eastAsiaTheme="minorEastAsia"/>
          <w:iCs/>
          <w:sz w:val="24"/>
          <w:szCs w:val="24"/>
        </w:rPr>
      </w:pPr>
      <w:r>
        <w:rPr>
          <w:rFonts w:eastAsiaTheme="minorEastAsia"/>
          <w:iCs/>
          <w:sz w:val="24"/>
          <w:szCs w:val="24"/>
        </w:rPr>
        <w:tab/>
      </w:r>
      <m:oMath>
        <m:r>
          <m:rPr>
            <m:sty m:val="p"/>
          </m:rPr>
          <w:rPr>
            <w:rFonts w:ascii="Cambria Math" w:eastAsiaTheme="minorEastAsia" w:hAnsi="Cambria Math"/>
            <w:sz w:val="24"/>
            <w:szCs w:val="24"/>
          </w:rPr>
          <w:br/>
        </m:r>
      </m:oMath>
      <m:oMathPara>
        <m:oMath>
          <m:r>
            <w:rPr>
              <w:rFonts w:ascii="Cambria Math" w:eastAsiaTheme="minorEastAsia" w:hAnsi="Cambria Math"/>
              <w:sz w:val="24"/>
              <w:szCs w:val="24"/>
            </w:rPr>
            <m:t>y=-5x+3{x=0, y=0}</m:t>
          </m:r>
        </m:oMath>
      </m:oMathPara>
    </w:p>
    <w:p w:rsidR="00567960" w:rsidRDefault="009441B8" w:rsidP="009441B8">
      <w:pPr>
        <w:tabs>
          <w:tab w:val="left" w:pos="3926"/>
        </w:tabs>
        <w:rPr>
          <w:rFonts w:eastAsiaTheme="minorEastAsia"/>
          <w:iCs/>
          <w:sz w:val="24"/>
          <w:szCs w:val="24"/>
        </w:rPr>
      </w:pPr>
      <w:r>
        <w:rPr>
          <w:rFonts w:eastAsiaTheme="minorEastAsia"/>
          <w:iCs/>
          <w:sz w:val="24"/>
          <w:szCs w:val="24"/>
        </w:rPr>
        <w:t xml:space="preserve">La función cuadrática es de la forma </w:t>
      </w:r>
      <m:oMath>
        <m:r>
          <w:rPr>
            <w:rFonts w:ascii="Cambria Math" w:eastAsiaTheme="minorEastAsia" w:hAnsi="Cambria Math"/>
            <w:sz w:val="24"/>
            <w:szCs w:val="24"/>
          </w:rPr>
          <m:t>f</m:t>
        </m:r>
        <m:d>
          <m:dPr>
            <m:ctrlPr>
              <w:rPr>
                <w:rFonts w:ascii="Cambria Math" w:eastAsiaTheme="minorEastAsia" w:hAnsi="Cambria Math"/>
                <w:i/>
                <w:iCs/>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=a</m:t>
        </m:r>
        <m:sSup>
          <m:sSupPr>
            <m:ctrlPr>
              <w:rPr>
                <w:rFonts w:ascii="Cambria Math" w:eastAsiaTheme="minorEastAsia" w:hAnsi="Cambria Math"/>
                <w:i/>
                <w:iCs/>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+bx+c</m:t>
        </m:r>
      </m:oMath>
      <w:r w:rsidR="00567960">
        <w:rPr>
          <w:rFonts w:eastAsiaTheme="minorEastAsia"/>
          <w:iCs/>
          <w:sz w:val="24"/>
          <w:szCs w:val="24"/>
        </w:rPr>
        <w:t>, su grafica forma una parábola.</w:t>
      </w:r>
    </w:p>
    <w:p w:rsidR="00567960" w:rsidRDefault="00567960" w:rsidP="009441B8">
      <w:pPr>
        <w:tabs>
          <w:tab w:val="left" w:pos="3926"/>
        </w:tabs>
        <w:rPr>
          <w:rFonts w:eastAsiaTheme="minorEastAsia"/>
          <w:iCs/>
          <w:sz w:val="24"/>
          <w:szCs w:val="24"/>
        </w:rPr>
      </w:pPr>
      <w:r>
        <w:rPr>
          <w:rFonts w:eastAsiaTheme="minorEastAsia"/>
          <w:iCs/>
          <w:sz w:val="24"/>
          <w:szCs w:val="24"/>
        </w:rPr>
        <w:t>Ejemplo:</w:t>
      </w:r>
    </w:p>
    <w:p w:rsidR="00567960" w:rsidRDefault="00567960" w:rsidP="009441B8">
      <w:pPr>
        <w:tabs>
          <w:tab w:val="left" w:pos="3926"/>
        </w:tabs>
        <w:rPr>
          <w:rFonts w:eastAsiaTheme="minorEastAsia"/>
          <w:iCs/>
          <w:sz w:val="24"/>
          <w:szCs w:val="24"/>
        </w:rPr>
      </w:pPr>
      <m:oMathPara>
        <m:oMath>
          <m:r>
            <w:rPr>
              <w:rFonts w:ascii="Cambria Math" w:eastAsiaTheme="minorEastAsia" w:hAnsi="Cambria Math"/>
              <w:sz w:val="24"/>
              <w:szCs w:val="24"/>
            </w:rPr>
            <m:t>f</m:t>
          </m:r>
          <m:d>
            <m:dPr>
              <m:ctrlPr>
                <w:rPr>
                  <w:rFonts w:ascii="Cambria Math" w:eastAsiaTheme="minorEastAsia" w:hAnsi="Cambria Math"/>
                  <w:i/>
                  <w:iCs/>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ml:space="preserve">= </m:t>
          </m:r>
          <m:sSup>
            <m:sSupPr>
              <m:ctrlPr>
                <w:rPr>
                  <w:rFonts w:ascii="Cambria Math" w:eastAsiaTheme="minorEastAsia" w:hAnsi="Cambria Math"/>
                  <w:i/>
                  <w:iCs/>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-5x-14</m:t>
          </m:r>
        </m:oMath>
      </m:oMathPara>
    </w:p>
    <w:p w:rsidR="009441B8" w:rsidRPr="00DA1781" w:rsidRDefault="00567960" w:rsidP="009441B8">
      <w:pPr>
        <w:tabs>
          <w:tab w:val="left" w:pos="3926"/>
        </w:tabs>
        <w:rPr>
          <w:rFonts w:eastAsiaTheme="minorEastAsia"/>
          <w:iCs/>
          <w:sz w:val="24"/>
          <w:szCs w:val="24"/>
        </w:rPr>
      </w:pPr>
      <w:r>
        <w:rPr>
          <w:rFonts w:eastAsiaTheme="minorEastAsia"/>
          <w:iCs/>
          <w:sz w:val="24"/>
          <w:szCs w:val="24"/>
        </w:rPr>
        <w:t xml:space="preserve">La función cubica es de la forma </w:t>
      </w:r>
      <m:oMath>
        <m:r>
          <w:rPr>
            <w:rFonts w:ascii="Cambria Math" w:eastAsiaTheme="minorEastAsia" w:hAnsi="Cambria Math"/>
            <w:sz w:val="24"/>
            <w:szCs w:val="24"/>
          </w:rPr>
          <m:t xml:space="preserve"> f</m:t>
        </m:r>
        <m:d>
          <m:dPr>
            <m:ctrlPr>
              <w:rPr>
                <w:rFonts w:ascii="Cambria Math" w:eastAsiaTheme="minorEastAsia" w:hAnsi="Cambria Math"/>
                <w:i/>
                <w:iCs/>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3</m:t>
            </m:r>
          </m:sub>
        </m:sSub>
        <m:sSup>
          <m:sSupPr>
            <m:ctrlPr>
              <w:rPr>
                <w:rFonts w:ascii="Cambria Math" w:eastAsiaTheme="minorEastAsia" w:hAnsi="Cambria Math"/>
                <w:i/>
                <w:iCs/>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3</m:t>
            </m:r>
          </m:sup>
        </m:sSup>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2</m:t>
            </m:r>
          </m:sub>
        </m:sSub>
        <m:sSup>
          <m:sSupPr>
            <m:ctrlPr>
              <w:rPr>
                <w:rFonts w:ascii="Cambria Math" w:eastAsiaTheme="minorEastAsia" w:hAnsi="Cambria Math"/>
                <w:i/>
                <w:iCs/>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sSup>
          <m:sSupPr>
            <m:ctrlPr>
              <w:rPr>
                <w:rFonts w:ascii="Cambria Math" w:eastAsiaTheme="minorEastAsia" w:hAnsi="Cambria Math"/>
                <w:i/>
                <w:iCs/>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1</m:t>
            </m:r>
          </m:sup>
        </m:sSup>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0</m:t>
            </m:r>
          </m:sub>
        </m:sSub>
      </m:oMath>
    </w:p>
    <w:p w:rsidR="009441B8" w:rsidRDefault="000B15EC" w:rsidP="00DA1781">
      <w:pPr>
        <w:tabs>
          <w:tab w:val="left" w:pos="3926"/>
        </w:tabs>
        <w:rPr>
          <w:rFonts w:eastAsiaTheme="minorEastAsia"/>
          <w:iCs/>
          <w:sz w:val="24"/>
          <w:szCs w:val="24"/>
        </w:rPr>
      </w:pPr>
      <w:r>
        <w:rPr>
          <w:rFonts w:eastAsiaTheme="minorEastAsia"/>
          <w:iCs/>
          <w:sz w:val="24"/>
          <w:szCs w:val="24"/>
        </w:rPr>
        <w:t>Ejemplo:</w:t>
      </w:r>
    </w:p>
    <w:p w:rsidR="00CD6CB3" w:rsidRPr="00DA1781" w:rsidRDefault="00CD6CB3" w:rsidP="00CD6CB3">
      <w:pPr>
        <w:tabs>
          <w:tab w:val="left" w:pos="3926"/>
        </w:tabs>
        <w:rPr>
          <w:rFonts w:eastAsiaTheme="minorEastAsia"/>
          <w:iCs/>
          <w:sz w:val="24"/>
          <w:szCs w:val="24"/>
        </w:rPr>
      </w:pPr>
      <m:oMathPara>
        <m:oMath>
          <m:r>
            <w:rPr>
              <w:rFonts w:ascii="Cambria Math" w:eastAsiaTheme="minorEastAsia" w:hAnsi="Cambria Math"/>
              <w:sz w:val="24"/>
              <w:szCs w:val="24"/>
            </w:rPr>
            <m:t>f</m:t>
          </m:r>
          <m:d>
            <m:dPr>
              <m:ctrlPr>
                <w:rPr>
                  <w:rFonts w:ascii="Cambria Math" w:eastAsiaTheme="minorEastAsia" w:hAnsi="Cambria Math"/>
                  <w:i/>
                  <w:iCs/>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iCs/>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3</m:t>
              </m:r>
            </m:sup>
          </m:sSup>
          <m:r>
            <w:rPr>
              <w:rFonts w:ascii="Cambria Math" w:eastAsiaTheme="minorEastAsia" w:hAnsi="Cambria Math"/>
              <w:sz w:val="24"/>
              <w:szCs w:val="24"/>
            </w:rPr>
            <m:t>-</m:t>
          </m:r>
          <m:sSup>
            <m:sSupPr>
              <m:ctrlPr>
                <w:rPr>
                  <w:rFonts w:ascii="Cambria Math" w:eastAsiaTheme="minorEastAsia" w:hAnsi="Cambria Math"/>
                  <w:i/>
                  <w:iCs/>
                  <w:sz w:val="24"/>
                  <w:szCs w:val="24"/>
                </w:rPr>
              </m:ctrlPr>
            </m:sSupPr>
            <m:e>
              <m:r>
                <w:rPr>
                  <w:rFonts w:ascii="Cambria Math" w:eastAsiaTheme="minorEastAsia" w:hAnsi="Cambria Math"/>
                  <w:sz w:val="24"/>
                  <w:szCs w:val="24"/>
                </w:rPr>
                <m:t>5x</m:t>
              </m:r>
            </m:e>
            <m:sup>
              <m:r>
                <w:rPr>
                  <w:rFonts w:ascii="Cambria Math" w:eastAsiaTheme="minorEastAsia" w:hAnsi="Cambria Math"/>
                  <w:sz w:val="24"/>
                  <w:szCs w:val="24"/>
                </w:rPr>
                <m:t>2</m:t>
              </m:r>
            </m:sup>
          </m:sSup>
          <m:r>
            <w:rPr>
              <w:rFonts w:ascii="Cambria Math" w:eastAsiaTheme="minorEastAsia" w:hAnsi="Cambria Math"/>
              <w:sz w:val="24"/>
              <w:szCs w:val="24"/>
            </w:rPr>
            <m:t>+1</m:t>
          </m:r>
        </m:oMath>
      </m:oMathPara>
    </w:p>
    <w:p w:rsidR="00CD6CB3" w:rsidRPr="00D37326" w:rsidRDefault="00137D1D" w:rsidP="00DA1781">
      <w:pPr>
        <w:tabs>
          <w:tab w:val="left" w:pos="3926"/>
        </w:tabs>
        <w:rPr>
          <w:rFonts w:eastAsiaTheme="minorEastAsia"/>
          <w:b/>
          <w:bCs/>
          <w:iCs/>
          <w:sz w:val="30"/>
          <w:szCs w:val="30"/>
        </w:rPr>
      </w:pPr>
      <w:r w:rsidRPr="00D37326">
        <w:rPr>
          <w:rFonts w:eastAsiaTheme="minorEastAsia"/>
          <w:b/>
          <w:bCs/>
          <w:iCs/>
          <w:sz w:val="30"/>
          <w:szCs w:val="30"/>
        </w:rPr>
        <w:t xml:space="preserve">Semana 3 </w:t>
      </w:r>
    </w:p>
    <w:p w:rsidR="00DA1781" w:rsidRDefault="00D37326" w:rsidP="00D37326">
      <w:pPr>
        <w:pStyle w:val="Prrafodelista"/>
        <w:numPr>
          <w:ilvl w:val="0"/>
          <w:numId w:val="4"/>
        </w:numPr>
        <w:tabs>
          <w:tab w:val="left" w:pos="3926"/>
        </w:tabs>
        <w:rPr>
          <w:b/>
          <w:bCs/>
          <w:sz w:val="24"/>
          <w:szCs w:val="24"/>
        </w:rPr>
      </w:pPr>
      <w:r w:rsidRPr="00D37326">
        <w:rPr>
          <w:b/>
          <w:bCs/>
          <w:sz w:val="24"/>
          <w:szCs w:val="24"/>
        </w:rPr>
        <w:t>Funciones exponenciales</w:t>
      </w:r>
    </w:p>
    <w:p w:rsidR="00FF43FE" w:rsidRDefault="00866906" w:rsidP="00FF43FE">
      <w:pPr>
        <w:pStyle w:val="NormalWeb"/>
        <w:shd w:val="clear" w:color="auto" w:fill="FFFFFF"/>
        <w:spacing w:before="120" w:beforeAutospacing="0" w:after="120" w:afterAutospacing="0"/>
        <w:ind w:left="720"/>
        <w:rPr>
          <w:rFonts w:ascii="Arial" w:hAnsi="Arial" w:cs="Arial"/>
          <w:color w:val="000000" w:themeColor="text1"/>
          <w:sz w:val="22"/>
          <w:szCs w:val="22"/>
        </w:rPr>
      </w:pPr>
      <w:r w:rsidRPr="00FF43FE">
        <w:rPr>
          <w:rFonts w:ascii="Arial" w:hAnsi="Arial" w:cs="Arial"/>
          <w:color w:val="000000" w:themeColor="text1"/>
          <w:sz w:val="22"/>
          <w:szCs w:val="22"/>
        </w:rPr>
        <w:t>En </w:t>
      </w:r>
      <w:hyperlink r:id="rId26" w:tooltip="Matemáticas" w:history="1">
        <w:r w:rsidRPr="00FF43FE">
          <w:rPr>
            <w:rStyle w:val="Hipervnculo"/>
            <w:rFonts w:ascii="Arial" w:hAnsi="Arial" w:cs="Arial"/>
            <w:color w:val="000000" w:themeColor="text1"/>
            <w:sz w:val="22"/>
            <w:szCs w:val="22"/>
            <w:u w:val="none"/>
          </w:rPr>
          <w:t>matemáticas</w:t>
        </w:r>
      </w:hyperlink>
      <w:r w:rsidRPr="00FF43FE">
        <w:rPr>
          <w:rFonts w:ascii="Arial" w:hAnsi="Arial" w:cs="Arial"/>
          <w:color w:val="000000" w:themeColor="text1"/>
          <w:sz w:val="22"/>
          <w:szCs w:val="22"/>
        </w:rPr>
        <w:t>, una </w:t>
      </w:r>
      <w:r w:rsidRPr="00FF43FE">
        <w:rPr>
          <w:rFonts w:ascii="Arial" w:hAnsi="Arial" w:cs="Arial"/>
          <w:b/>
          <w:bCs/>
          <w:color w:val="000000" w:themeColor="text1"/>
          <w:sz w:val="22"/>
          <w:szCs w:val="22"/>
        </w:rPr>
        <w:t>función exponencial</w:t>
      </w:r>
      <w:r w:rsidRPr="00FF43FE">
        <w:rPr>
          <w:rFonts w:ascii="Arial" w:hAnsi="Arial" w:cs="Arial"/>
          <w:color w:val="000000" w:themeColor="text1"/>
          <w:sz w:val="22"/>
          <w:szCs w:val="22"/>
        </w:rPr>
        <w:t xml:space="preserve"> es una función de la </w:t>
      </w:r>
      <w:r w:rsidR="00FF43FE" w:rsidRPr="00FF43FE">
        <w:rPr>
          <w:rFonts w:ascii="Arial" w:hAnsi="Arial" w:cs="Arial"/>
          <w:color w:val="000000" w:themeColor="text1"/>
          <w:sz w:val="22"/>
          <w:szCs w:val="22"/>
        </w:rPr>
        <w:t>forma.</w:t>
      </w:r>
      <w:r w:rsidR="002559D4">
        <w:rPr>
          <w:rFonts w:ascii="Arial" w:hAnsi="Arial" w:cs="Arial"/>
          <w:color w:val="000000" w:themeColor="text1"/>
          <w:sz w:val="22"/>
          <w:szCs w:val="22"/>
        </w:rPr>
        <w:t xml:space="preserve"> </w:t>
      </w:r>
      <m:oMath>
        <m:r>
          <m:rPr>
            <m:sty m:val="bi"/>
          </m:rPr>
          <w:rPr>
            <w:rFonts w:ascii="Cambria Math" w:hAnsi="Cambria Math" w:cs="Arial"/>
            <w:color w:val="000000" w:themeColor="text1"/>
            <w:sz w:val="22"/>
            <w:szCs w:val="22"/>
          </w:rPr>
          <m:t>f</m:t>
        </m:r>
        <m:d>
          <m:dPr>
            <m:ctrlPr>
              <w:rPr>
                <w:rFonts w:ascii="Cambria Math" w:hAnsi="Cambria Math" w:cs="Arial"/>
                <w:b/>
                <w:bCs/>
                <w:i/>
                <w:color w:val="000000" w:themeColor="text1"/>
                <w:sz w:val="22"/>
                <w:szCs w:val="22"/>
              </w:rPr>
            </m:ctrlPr>
          </m:dPr>
          <m:e>
            <m:r>
              <m:rPr>
                <m:sty m:val="bi"/>
              </m:rPr>
              <w:rPr>
                <w:rFonts w:ascii="Cambria Math" w:hAnsi="Cambria Math" w:cs="Arial"/>
                <w:color w:val="000000" w:themeColor="text1"/>
                <w:sz w:val="22"/>
                <w:szCs w:val="22"/>
              </w:rPr>
              <m:t>x</m:t>
            </m:r>
          </m:e>
        </m:d>
        <m:r>
          <m:rPr>
            <m:sty m:val="bi"/>
          </m:rPr>
          <w:rPr>
            <w:rFonts w:ascii="Cambria Math" w:hAnsi="Cambria Math" w:cs="Arial"/>
            <w:color w:val="000000" w:themeColor="text1"/>
            <w:sz w:val="22"/>
            <w:szCs w:val="22"/>
          </w:rPr>
          <m:t>=</m:t>
        </m:r>
        <m:r>
          <m:rPr>
            <m:sty m:val="bi"/>
          </m:rPr>
          <w:rPr>
            <w:rFonts w:ascii="Cambria Math" w:hAnsi="Cambria Math" w:cs="Arial"/>
            <w:color w:val="000000" w:themeColor="text1"/>
            <w:sz w:val="22"/>
            <w:szCs w:val="22"/>
            <w:lang w:val="en-US"/>
          </w:rPr>
          <m:t>a</m:t>
        </m:r>
        <m:sSup>
          <m:sSupPr>
            <m:ctrlPr>
              <w:rPr>
                <w:rFonts w:ascii="Cambria Math" w:hAnsi="Cambria Math" w:cs="Arial"/>
                <w:b/>
                <w:bCs/>
                <w:i/>
                <w:color w:val="000000" w:themeColor="text1"/>
                <w:sz w:val="22"/>
                <w:szCs w:val="22"/>
                <w:lang w:val="en-US"/>
              </w:rPr>
            </m:ctrlPr>
          </m:sSupPr>
          <m:e>
            <m:r>
              <m:rPr>
                <m:sty m:val="bi"/>
              </m:rPr>
              <w:rPr>
                <w:rFonts w:ascii="Cambria Math" w:hAnsi="Cambria Math" w:cs="Arial"/>
                <w:color w:val="000000" w:themeColor="text1"/>
                <w:sz w:val="22"/>
                <w:szCs w:val="22"/>
                <w:lang w:val="en-US"/>
              </w:rPr>
              <m:t>b</m:t>
            </m:r>
          </m:e>
          <m:sup>
            <m:r>
              <m:rPr>
                <m:sty m:val="bi"/>
              </m:rPr>
              <w:rPr>
                <w:rFonts w:ascii="Cambria Math" w:hAnsi="Cambria Math" w:cs="Arial"/>
                <w:color w:val="000000" w:themeColor="text1"/>
                <w:sz w:val="22"/>
                <w:szCs w:val="22"/>
                <w:lang w:val="en-US"/>
              </w:rPr>
              <m:t>x</m:t>
            </m:r>
          </m:sup>
        </m:sSup>
      </m:oMath>
      <w:r w:rsidR="00FF43FE" w:rsidRPr="00FF43FE">
        <w:rPr>
          <w:rFonts w:ascii="Arial" w:hAnsi="Arial" w:cs="Arial"/>
          <w:color w:val="000000" w:themeColor="text1"/>
          <w:sz w:val="22"/>
          <w:szCs w:val="22"/>
        </w:rPr>
        <w:t xml:space="preserve"> En</w:t>
      </w:r>
      <w:r w:rsidRPr="00FF43FE">
        <w:rPr>
          <w:rFonts w:ascii="Arial" w:hAnsi="Arial" w:cs="Arial"/>
          <w:color w:val="000000" w:themeColor="text1"/>
          <w:sz w:val="22"/>
          <w:szCs w:val="22"/>
        </w:rPr>
        <w:t xml:space="preserve"> el que el argumento x se presenta como un exponente. Una función de la forma </w:t>
      </w:r>
      <m:oMath>
        <m:r>
          <w:rPr>
            <w:rFonts w:ascii="Cambria Math" w:hAnsi="Cambria Math" w:cs="Arial"/>
            <w:color w:val="000000" w:themeColor="text1"/>
            <w:sz w:val="22"/>
            <w:szCs w:val="22"/>
          </w:rPr>
          <m:t>f</m:t>
        </m:r>
        <m:d>
          <m:dPr>
            <m:ctrlPr>
              <w:rPr>
                <w:rFonts w:ascii="Cambria Math" w:hAnsi="Cambria Math" w:cs="Arial"/>
                <w:i/>
                <w:color w:val="000000" w:themeColor="text1"/>
                <w:sz w:val="22"/>
                <w:szCs w:val="22"/>
              </w:rPr>
            </m:ctrlPr>
          </m:dPr>
          <m:e>
            <m:r>
              <w:rPr>
                <w:rFonts w:ascii="Cambria Math" w:hAnsi="Cambria Math" w:cs="Arial"/>
                <w:color w:val="000000" w:themeColor="text1"/>
                <w:sz w:val="22"/>
                <w:szCs w:val="22"/>
              </w:rPr>
              <m:t>x</m:t>
            </m:r>
          </m:e>
        </m:d>
        <m:r>
          <w:rPr>
            <w:rFonts w:ascii="Cambria Math" w:hAnsi="Cambria Math" w:cs="Arial"/>
            <w:color w:val="000000" w:themeColor="text1"/>
            <w:sz w:val="22"/>
            <w:szCs w:val="22"/>
          </w:rPr>
          <m:t>=a</m:t>
        </m:r>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b</m:t>
            </m:r>
          </m:e>
          <m:sup>
            <m:r>
              <w:rPr>
                <w:rFonts w:ascii="Cambria Math" w:hAnsi="Cambria Math" w:cs="Arial"/>
                <w:color w:val="000000" w:themeColor="text1"/>
                <w:sz w:val="22"/>
                <w:szCs w:val="22"/>
              </w:rPr>
              <m:t>cx+d</m:t>
            </m:r>
          </m:sup>
        </m:sSup>
      </m:oMath>
      <w:r w:rsidRPr="00FF43FE">
        <w:rPr>
          <w:rStyle w:val="mwe-math-mathml-inline"/>
          <w:rFonts w:ascii="Arial" w:hAnsi="Arial" w:cs="Arial"/>
          <w:vanish/>
          <w:color w:val="000000" w:themeColor="text1"/>
          <w:sz w:val="22"/>
          <w:szCs w:val="22"/>
        </w:rPr>
        <w:t>{\displaystyle f(x)=ab^{cx+d}}</w:t>
      </w:r>
      <w:r w:rsidRPr="00FF43FE">
        <w:rPr>
          <w:rFonts w:ascii="Arial" w:hAnsi="Arial" w:cs="Arial"/>
          <w:color w:val="000000" w:themeColor="text1"/>
          <w:sz w:val="22"/>
          <w:szCs w:val="22"/>
        </w:rPr>
        <w:t> también es una función exponencial, ya que puede reescribirse como</w:t>
      </w:r>
      <w:r w:rsidR="00FF43FE">
        <w:rPr>
          <w:rFonts w:ascii="Arial" w:hAnsi="Arial" w:cs="Arial"/>
          <w:color w:val="000000" w:themeColor="text1"/>
          <w:sz w:val="22"/>
          <w:szCs w:val="22"/>
        </w:rPr>
        <w:t>:</w:t>
      </w:r>
    </w:p>
    <w:p w:rsidR="00785174" w:rsidRPr="00FF43FE" w:rsidRDefault="002559D4" w:rsidP="00FF43FE">
      <w:pPr>
        <w:pStyle w:val="NormalWeb"/>
        <w:shd w:val="clear" w:color="auto" w:fill="FFFFFF"/>
        <w:spacing w:before="120" w:beforeAutospacing="0" w:after="120" w:afterAutospacing="0"/>
        <w:ind w:left="720"/>
        <w:rPr>
          <w:rFonts w:ascii="Arial" w:hAnsi="Arial" w:cs="Arial"/>
          <w:color w:val="000000" w:themeColor="text1"/>
          <w:sz w:val="22"/>
          <w:szCs w:val="22"/>
        </w:rPr>
      </w:pPr>
      <m:oMathPara>
        <m:oMath>
          <m:r>
            <w:rPr>
              <w:rFonts w:ascii="Cambria Math" w:hAnsi="Cambria Math" w:cs="Arial"/>
              <w:color w:val="000000" w:themeColor="text1"/>
              <w:sz w:val="22"/>
              <w:szCs w:val="22"/>
            </w:rPr>
            <m:t>a</m:t>
          </m:r>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b</m:t>
              </m:r>
            </m:e>
            <m:sup>
              <m:r>
                <w:rPr>
                  <w:rFonts w:ascii="Cambria Math" w:hAnsi="Cambria Math" w:cs="Arial"/>
                  <w:color w:val="000000" w:themeColor="text1"/>
                  <w:sz w:val="22"/>
                  <w:szCs w:val="22"/>
                </w:rPr>
                <m:t>cx+d</m:t>
              </m:r>
            </m:sup>
          </m:sSup>
          <m:r>
            <w:rPr>
              <w:rFonts w:ascii="Cambria Math" w:hAnsi="Cambria Math" w:cs="Arial"/>
              <w:color w:val="000000" w:themeColor="text1"/>
              <w:sz w:val="22"/>
              <w:szCs w:val="22"/>
            </w:rPr>
            <m:t>=(</m:t>
          </m:r>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ab</m:t>
              </m:r>
            </m:e>
            <m:sup>
              <m:r>
                <w:rPr>
                  <w:rFonts w:ascii="Cambria Math" w:hAnsi="Cambria Math" w:cs="Arial"/>
                  <w:color w:val="000000" w:themeColor="text1"/>
                  <w:sz w:val="22"/>
                  <w:szCs w:val="22"/>
                </w:rPr>
                <m:t>d</m:t>
              </m:r>
            </m:sup>
          </m:sSup>
          <m:r>
            <w:rPr>
              <w:rFonts w:ascii="Cambria Math" w:hAnsi="Cambria Math" w:cs="Arial"/>
              <w:color w:val="000000" w:themeColor="text1"/>
              <w:sz w:val="22"/>
              <w:szCs w:val="22"/>
            </w:rPr>
            <m:t>)(</m:t>
          </m:r>
          <m:sSup>
            <m:sSupPr>
              <m:ctrlPr>
                <w:rPr>
                  <w:rFonts w:ascii="Cambria Math" w:hAnsi="Cambria Math" w:cs="Arial"/>
                  <w:i/>
                  <w:color w:val="000000" w:themeColor="text1"/>
                  <w:sz w:val="22"/>
                  <w:szCs w:val="22"/>
                </w:rPr>
              </m:ctrlPr>
            </m:sSupPr>
            <m:e>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b</m:t>
                  </m:r>
                </m:e>
                <m:sup>
                  <m:r>
                    <w:rPr>
                      <w:rFonts w:ascii="Cambria Math" w:hAnsi="Cambria Math" w:cs="Arial"/>
                      <w:color w:val="000000" w:themeColor="text1"/>
                      <w:sz w:val="22"/>
                      <w:szCs w:val="22"/>
                    </w:rPr>
                    <m:t>c</m:t>
                  </m:r>
                </m:sup>
              </m:sSup>
              <m:r>
                <w:rPr>
                  <w:rFonts w:ascii="Cambria Math" w:hAnsi="Cambria Math" w:cs="Arial"/>
                  <w:color w:val="000000" w:themeColor="text1"/>
                  <w:sz w:val="22"/>
                  <w:szCs w:val="22"/>
                </w:rPr>
                <m:t>)</m:t>
              </m:r>
            </m:e>
            <m:sup>
              <m:r>
                <w:rPr>
                  <w:rFonts w:ascii="Cambria Math" w:hAnsi="Cambria Math" w:cs="Arial"/>
                  <w:color w:val="000000" w:themeColor="text1"/>
                  <w:sz w:val="22"/>
                  <w:szCs w:val="22"/>
                </w:rPr>
                <m:t>x</m:t>
              </m:r>
            </m:sup>
          </m:sSup>
        </m:oMath>
      </m:oMathPara>
    </w:p>
    <w:p w:rsidR="00866906" w:rsidRPr="00FF43FE" w:rsidRDefault="00866906" w:rsidP="00866906">
      <w:pPr>
        <w:pStyle w:val="NormalWeb"/>
        <w:shd w:val="clear" w:color="auto" w:fill="FFFFFF"/>
        <w:spacing w:before="120" w:beforeAutospacing="0" w:after="120" w:afterAutospacing="0"/>
        <w:ind w:left="720"/>
        <w:rPr>
          <w:rFonts w:ascii="Arial" w:hAnsi="Arial" w:cs="Arial"/>
          <w:color w:val="000000" w:themeColor="text1"/>
          <w:sz w:val="22"/>
          <w:szCs w:val="22"/>
        </w:rPr>
      </w:pPr>
      <w:r w:rsidRPr="00FF43FE">
        <w:rPr>
          <w:rFonts w:ascii="Arial" w:hAnsi="Arial" w:cs="Arial"/>
          <w:color w:val="000000" w:themeColor="text1"/>
          <w:sz w:val="22"/>
          <w:szCs w:val="22"/>
        </w:rPr>
        <w:lastRenderedPageBreak/>
        <w:t>Como funciones de una variable real, las funciones exponenciales se caracterizan únicamente por el hecho de que la tasa de crecimiento de dicha función (es decir, su </w:t>
      </w:r>
      <w:hyperlink r:id="rId27" w:tooltip="Derivada" w:history="1">
        <w:r w:rsidRPr="00FF43FE">
          <w:rPr>
            <w:rStyle w:val="Hipervnculo"/>
            <w:rFonts w:ascii="Arial" w:hAnsi="Arial" w:cs="Arial"/>
            <w:color w:val="000000" w:themeColor="text1"/>
            <w:sz w:val="22"/>
            <w:szCs w:val="22"/>
            <w:u w:val="none"/>
          </w:rPr>
          <w:t>derivada</w:t>
        </w:r>
      </w:hyperlink>
      <w:r w:rsidRPr="00FF43FE">
        <w:rPr>
          <w:rFonts w:ascii="Arial" w:hAnsi="Arial" w:cs="Arial"/>
          <w:color w:val="000000" w:themeColor="text1"/>
          <w:sz w:val="22"/>
          <w:szCs w:val="22"/>
        </w:rPr>
        <w:t>) es directamente proporcional al valor de la función.</w:t>
      </w:r>
      <w:bookmarkStart w:id="1" w:name="_GoBack"/>
      <w:bookmarkEnd w:id="1"/>
    </w:p>
    <w:p w:rsidR="00866906" w:rsidRPr="00866906" w:rsidRDefault="00866906" w:rsidP="00866906">
      <w:pPr>
        <w:tabs>
          <w:tab w:val="left" w:pos="3926"/>
        </w:tabs>
        <w:rPr>
          <w:b/>
          <w:bCs/>
          <w:sz w:val="24"/>
          <w:szCs w:val="24"/>
        </w:rPr>
      </w:pPr>
    </w:p>
    <w:p w:rsidR="00D37326" w:rsidRPr="00DA1BD5" w:rsidRDefault="00D37326" w:rsidP="00C76BB4">
      <w:pPr>
        <w:pStyle w:val="Default"/>
        <w:ind w:left="720"/>
      </w:pPr>
      <w:r w:rsidRPr="00DA1BD5">
        <w:t>Las funciones exponenciales tienen la forma:</w:t>
      </w:r>
    </w:p>
    <w:p w:rsidR="00D37326" w:rsidRPr="00DA1BD5" w:rsidRDefault="00D37326" w:rsidP="00500820">
      <w:pPr>
        <w:pStyle w:val="Default"/>
        <w:ind w:left="720" w:firstLine="696"/>
        <w:rPr>
          <w:rFonts w:ascii="Cambria Math" w:hAnsi="Cambria Math" w:cs="Cambria Math"/>
        </w:rPr>
      </w:pPr>
      <w:r w:rsidRPr="00DA1BD5">
        <w:rPr>
          <w:rFonts w:ascii="Cambria Math" w:hAnsi="Cambria Math" w:cs="Cambria Math"/>
        </w:rPr>
        <w:t>𝑓𝑥=𝑎𝑥</w:t>
      </w:r>
      <w:r w:rsidR="00C76BB4" w:rsidRPr="00DA1BD5">
        <w:rPr>
          <w:rFonts w:ascii="Cambria Math" w:hAnsi="Cambria Math" w:cs="Cambria Math"/>
        </w:rPr>
        <w:t xml:space="preserve"> </w:t>
      </w:r>
      <w:r w:rsidRPr="00DA1BD5">
        <w:rPr>
          <w:rFonts w:ascii="Cambria Math" w:hAnsi="Cambria Math" w:cs="Cambria Math"/>
        </w:rPr>
        <w:t>;</w:t>
      </w:r>
      <w:r w:rsidR="00C76BB4" w:rsidRPr="00DA1BD5">
        <w:rPr>
          <w:rFonts w:ascii="Cambria Math" w:hAnsi="Cambria Math" w:cs="Cambria Math"/>
        </w:rPr>
        <w:t xml:space="preserve"> </w:t>
      </w:r>
      <w:r w:rsidRPr="00DA1BD5">
        <w:rPr>
          <w:rFonts w:ascii="Cambria Math" w:hAnsi="Cambria Math" w:cs="Cambria Math"/>
        </w:rPr>
        <w:t>𝑑ó𝑛𝑑𝑒𝑎&gt;0𝑦𝑎≠1</w:t>
      </w:r>
    </w:p>
    <w:p w:rsidR="00D37326" w:rsidRPr="00DA1BD5" w:rsidRDefault="0077052F" w:rsidP="00C76BB4">
      <w:pPr>
        <w:pStyle w:val="Default"/>
        <w:ind w:left="720"/>
      </w:pPr>
      <w:r w:rsidRPr="00DA1BD5">
        <w:t xml:space="preserve">a </w:t>
      </w:r>
      <w:r w:rsidR="00D37326" w:rsidRPr="00DA1BD5">
        <w:t>= constante</w:t>
      </w:r>
    </w:p>
    <w:p w:rsidR="00D37326" w:rsidRPr="00DA1BD5" w:rsidRDefault="0077052F" w:rsidP="00C76BB4">
      <w:pPr>
        <w:pStyle w:val="Default"/>
        <w:ind w:left="720"/>
      </w:pPr>
      <w:r w:rsidRPr="00DA1BD5">
        <w:t xml:space="preserve">x </w:t>
      </w:r>
      <w:r w:rsidR="00D37326" w:rsidRPr="00DA1BD5">
        <w:t>= exponencial (variable independiente)</w:t>
      </w:r>
    </w:p>
    <w:p w:rsidR="00D37326" w:rsidRPr="00D37326" w:rsidRDefault="00D37326" w:rsidP="00D37326">
      <w:pPr>
        <w:pStyle w:val="Default"/>
        <w:ind w:left="720"/>
      </w:pPr>
      <w:r w:rsidRPr="00D37326">
        <w:rPr>
          <w:b/>
          <w:bCs/>
        </w:rPr>
        <w:t>Conceptos importantes:</w:t>
      </w:r>
    </w:p>
    <w:p w:rsidR="00D37326" w:rsidRPr="00D37326" w:rsidRDefault="00D37326" w:rsidP="00D37326">
      <w:pPr>
        <w:pStyle w:val="Default"/>
        <w:spacing w:after="34"/>
        <w:ind w:firstLine="708"/>
      </w:pPr>
      <w:r w:rsidRPr="00D37326">
        <w:rPr>
          <w:rFonts w:ascii="Arial" w:hAnsi="Arial" w:cs="Arial"/>
        </w:rPr>
        <w:t>•</w:t>
      </w:r>
      <w:r w:rsidRPr="00D37326">
        <w:t>La gráfica de toda función exponencial pasa por el punto (0,1)</w:t>
      </w:r>
    </w:p>
    <w:p w:rsidR="00D37326" w:rsidRPr="00D37326" w:rsidRDefault="00D37326" w:rsidP="00D37326">
      <w:pPr>
        <w:pStyle w:val="Default"/>
        <w:spacing w:after="34"/>
        <w:ind w:left="720"/>
      </w:pPr>
      <w:r w:rsidRPr="00D37326">
        <w:rPr>
          <w:rFonts w:ascii="Arial" w:hAnsi="Arial" w:cs="Arial"/>
        </w:rPr>
        <w:t>•</w:t>
      </w:r>
      <w:r w:rsidRPr="00D37326">
        <w:t xml:space="preserve">El dominio son todos los números reales </w:t>
      </w:r>
      <w:r w:rsidRPr="00D37326">
        <w:rPr>
          <w:rFonts w:ascii="Cambria Math" w:hAnsi="Cambria Math" w:cs="Cambria Math"/>
        </w:rPr>
        <w:t>(−∞,∞)</w:t>
      </w:r>
      <w:r w:rsidRPr="00D37326">
        <w:t>.</w:t>
      </w:r>
    </w:p>
    <w:p w:rsidR="00D37326" w:rsidRDefault="00D37326" w:rsidP="00D37326">
      <w:pPr>
        <w:pStyle w:val="Default"/>
        <w:ind w:left="720"/>
        <w:rPr>
          <w:rFonts w:ascii="Cambria Math" w:hAnsi="Cambria Math" w:cs="Cambria Math"/>
        </w:rPr>
      </w:pPr>
      <w:r w:rsidRPr="00D37326">
        <w:rPr>
          <w:rFonts w:ascii="Arial" w:hAnsi="Arial" w:cs="Arial"/>
        </w:rPr>
        <w:t>•</w:t>
      </w:r>
      <w:r w:rsidRPr="00D37326">
        <w:t xml:space="preserve">La imagen/rango son todos los números reales positivos </w:t>
      </w:r>
      <w:r w:rsidRPr="00D37326">
        <w:rPr>
          <w:rFonts w:ascii="Cambria Math" w:hAnsi="Cambria Math" w:cs="Cambria Math"/>
        </w:rPr>
        <w:t>(0∞)</w:t>
      </w:r>
    </w:p>
    <w:p w:rsidR="00500820" w:rsidRDefault="00500820" w:rsidP="00D37326">
      <w:pPr>
        <w:pStyle w:val="Default"/>
        <w:ind w:left="720"/>
        <w:rPr>
          <w:rFonts w:ascii="Cambria Math" w:hAnsi="Cambria Math" w:cs="Cambria Math"/>
        </w:rPr>
      </w:pPr>
    </w:p>
    <w:p w:rsidR="00500820" w:rsidRDefault="00500820" w:rsidP="00D37326">
      <w:pPr>
        <w:pStyle w:val="Default"/>
        <w:ind w:left="720"/>
        <w:rPr>
          <w:rFonts w:ascii="Cambria Math" w:hAnsi="Cambria Math" w:cs="Cambria Math"/>
        </w:rPr>
      </w:pPr>
      <w:r>
        <w:rPr>
          <w:rFonts w:ascii="Cambria Math" w:hAnsi="Cambria Math" w:cs="Cambria Math"/>
          <w:noProof/>
        </w:rPr>
        <w:drawing>
          <wp:inline distT="0" distB="0" distL="0" distR="0">
            <wp:extent cx="5303520" cy="40233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3520" cy="4023360"/>
                    </a:xfrm>
                    <a:prstGeom prst="rect">
                      <a:avLst/>
                    </a:prstGeom>
                    <a:noFill/>
                    <a:ln>
                      <a:noFill/>
                    </a:ln>
                  </pic:spPr>
                </pic:pic>
              </a:graphicData>
            </a:graphic>
          </wp:inline>
        </w:drawing>
      </w:r>
    </w:p>
    <w:p w:rsidR="00500820" w:rsidRDefault="00500820" w:rsidP="00D37326">
      <w:pPr>
        <w:pStyle w:val="Default"/>
        <w:ind w:left="720"/>
        <w:rPr>
          <w:rFonts w:ascii="Cambria Math" w:hAnsi="Cambria Math" w:cs="Cambria Math"/>
        </w:rPr>
      </w:pPr>
    </w:p>
    <w:p w:rsidR="00500820" w:rsidRPr="00D37326" w:rsidRDefault="00500820" w:rsidP="00D37326">
      <w:pPr>
        <w:pStyle w:val="Default"/>
        <w:ind w:left="720"/>
        <w:rPr>
          <w:rFonts w:ascii="Cambria Math" w:hAnsi="Cambria Math" w:cs="Cambria Math"/>
        </w:rPr>
      </w:pPr>
    </w:p>
    <w:p w:rsidR="00D37326" w:rsidRDefault="008E24FA" w:rsidP="00D37326">
      <w:pPr>
        <w:tabs>
          <w:tab w:val="left" w:pos="3926"/>
        </w:tabs>
        <w:rPr>
          <w:rFonts w:eastAsiaTheme="minorEastAsia"/>
          <w:b/>
          <w:bCs/>
          <w:iCs/>
          <w:sz w:val="30"/>
          <w:szCs w:val="30"/>
        </w:rPr>
      </w:pPr>
      <w:r w:rsidRPr="008E24FA">
        <w:rPr>
          <w:rFonts w:eastAsiaTheme="minorEastAsia"/>
          <w:b/>
          <w:bCs/>
          <w:iCs/>
          <w:sz w:val="30"/>
          <w:szCs w:val="30"/>
        </w:rPr>
        <w:t xml:space="preserve">Semana 4 </w:t>
      </w:r>
    </w:p>
    <w:p w:rsidR="008E24FA" w:rsidRPr="008E24FA" w:rsidRDefault="008E24FA" w:rsidP="008E24FA">
      <w:pPr>
        <w:pStyle w:val="Default"/>
      </w:pPr>
      <w:r w:rsidRPr="008E24FA">
        <w:t>Las funciones logarítmicas tienen la forma:</w:t>
      </w:r>
    </w:p>
    <w:p w:rsidR="008E24FA" w:rsidRPr="008E24FA" w:rsidRDefault="008E24FA" w:rsidP="008E24FA">
      <w:pPr>
        <w:pStyle w:val="Default"/>
        <w:ind w:firstLine="708"/>
        <w:rPr>
          <w:rFonts w:ascii="Cambria Math" w:hAnsi="Cambria Math" w:cs="Cambria Math"/>
        </w:rPr>
      </w:pPr>
      <w:r w:rsidRPr="008E24FA">
        <w:rPr>
          <w:rFonts w:ascii="Cambria Math" w:hAnsi="Cambria Math" w:cs="Cambria Math"/>
        </w:rPr>
        <w:t xml:space="preserve">𝑓 𝑥 = </w:t>
      </w:r>
      <m:oMath>
        <m:sSub>
          <m:sSubPr>
            <m:ctrlPr>
              <w:rPr>
                <w:rFonts w:ascii="Cambria Math" w:hAnsi="Cambria Math" w:cs="Cambria Math"/>
                <w:i/>
              </w:rPr>
            </m:ctrlPr>
          </m:sSubPr>
          <m:e>
            <m:r>
              <w:rPr>
                <w:rFonts w:ascii="Cambria Math" w:hAnsi="Cambria Math" w:cs="Cambria Math"/>
              </w:rPr>
              <m:t>log</m:t>
            </m:r>
          </m:e>
          <m:sub>
            <m:r>
              <w:rPr>
                <w:rFonts w:ascii="Cambria Math" w:hAnsi="Cambria Math" w:cs="Cambria Math"/>
              </w:rPr>
              <m:t>a</m:t>
            </m:r>
          </m:sub>
        </m:sSub>
        <m:r>
          <w:rPr>
            <w:rFonts w:ascii="Cambria Math" w:hAnsi="Cambria Math" w:cs="Cambria Math"/>
          </w:rPr>
          <m:t xml:space="preserve">x </m:t>
        </m:r>
      </m:oMath>
      <w:r w:rsidRPr="008E24FA">
        <w:rPr>
          <w:rFonts w:ascii="Cambria Math" w:hAnsi="Cambria Math" w:cs="Cambria Math"/>
        </w:rPr>
        <w:t xml:space="preserve">; 𝑑ó𝑛𝑑𝑒 𝑎 &gt; 0; 𝑎 ≠ 1; 𝑥 &gt; 0 </w:t>
      </w:r>
    </w:p>
    <w:p w:rsidR="008E24FA" w:rsidRPr="008E24FA" w:rsidRDefault="008E24FA" w:rsidP="008E24FA">
      <w:pPr>
        <w:pStyle w:val="Default"/>
      </w:pPr>
      <w:r w:rsidRPr="008E24FA">
        <w:t>a = base</w:t>
      </w:r>
    </w:p>
    <w:p w:rsidR="008E24FA" w:rsidRPr="008E24FA" w:rsidRDefault="008E24FA" w:rsidP="008E24FA">
      <w:pPr>
        <w:pStyle w:val="Default"/>
      </w:pPr>
      <w:r w:rsidRPr="008E24FA">
        <w:t>x = variable independiente</w:t>
      </w:r>
    </w:p>
    <w:p w:rsidR="008E24FA" w:rsidRPr="008E24FA" w:rsidRDefault="008E24FA" w:rsidP="008E24FA">
      <w:pPr>
        <w:pStyle w:val="Default"/>
      </w:pPr>
      <w:r w:rsidRPr="008E24FA">
        <w:rPr>
          <w:b/>
          <w:bCs/>
        </w:rPr>
        <w:t>Conceptos importantes:</w:t>
      </w:r>
    </w:p>
    <w:p w:rsidR="008E24FA" w:rsidRPr="008E24FA" w:rsidRDefault="008E24FA" w:rsidP="008E24FA">
      <w:pPr>
        <w:pStyle w:val="Default"/>
        <w:spacing w:after="31"/>
      </w:pPr>
      <w:r w:rsidRPr="008E24FA">
        <w:rPr>
          <w:rFonts w:ascii="Arial" w:hAnsi="Arial" w:cs="Arial"/>
        </w:rPr>
        <w:t>•</w:t>
      </w:r>
      <w:r>
        <w:rPr>
          <w:rFonts w:ascii="Arial" w:hAnsi="Arial" w:cs="Arial"/>
        </w:rPr>
        <w:t xml:space="preserve"> </w:t>
      </w:r>
      <w:r w:rsidRPr="008E24FA">
        <w:t xml:space="preserve">El dominio son todos los números reales positivos </w:t>
      </w:r>
      <w:r w:rsidRPr="008E24FA">
        <w:rPr>
          <w:rFonts w:ascii="Cambria Math" w:hAnsi="Cambria Math" w:cs="Cambria Math"/>
        </w:rPr>
        <w:t>(0, ∞)</w:t>
      </w:r>
      <w:r w:rsidRPr="008E24FA">
        <w:t>.</w:t>
      </w:r>
    </w:p>
    <w:p w:rsidR="008E24FA" w:rsidRPr="008E24FA" w:rsidRDefault="008E24FA" w:rsidP="008E24FA">
      <w:pPr>
        <w:pStyle w:val="Default"/>
        <w:rPr>
          <w:rFonts w:ascii="Cambria Math" w:hAnsi="Cambria Math" w:cs="Cambria Math"/>
        </w:rPr>
      </w:pPr>
      <w:r w:rsidRPr="008E24FA">
        <w:rPr>
          <w:rFonts w:ascii="Arial" w:hAnsi="Arial" w:cs="Arial"/>
        </w:rPr>
        <w:t>•</w:t>
      </w:r>
      <w:r>
        <w:rPr>
          <w:rFonts w:ascii="Arial" w:hAnsi="Arial" w:cs="Arial"/>
        </w:rPr>
        <w:t xml:space="preserve"> </w:t>
      </w:r>
      <w:r w:rsidRPr="008E24FA">
        <w:t xml:space="preserve">La imagen/rango son todos los números reales </w:t>
      </w:r>
      <w:r w:rsidRPr="008E24FA">
        <w:rPr>
          <w:rFonts w:ascii="Cambria Math" w:hAnsi="Cambria Math" w:cs="Cambria Math"/>
        </w:rPr>
        <w:t xml:space="preserve">(−∞, ∞) </w:t>
      </w:r>
    </w:p>
    <w:p w:rsidR="008E24FA" w:rsidRPr="008E24FA" w:rsidRDefault="008E24FA" w:rsidP="008E24FA">
      <w:pPr>
        <w:pStyle w:val="Default"/>
        <w:rPr>
          <w:rFonts w:ascii="Cambria Math" w:hAnsi="Cambria Math" w:cs="Cambria Math"/>
        </w:rPr>
      </w:pPr>
    </w:p>
    <w:p w:rsidR="008E24FA" w:rsidRPr="008E24FA" w:rsidRDefault="008E24FA" w:rsidP="008E24FA">
      <w:pPr>
        <w:pStyle w:val="Default"/>
      </w:pPr>
      <w:r w:rsidRPr="008E24FA">
        <w:rPr>
          <w:b/>
          <w:bCs/>
        </w:rPr>
        <w:t>Relación logarítmica y función exponencial</w:t>
      </w:r>
    </w:p>
    <w:p w:rsidR="008E24FA" w:rsidRDefault="000D69A0" w:rsidP="008E24FA">
      <w:pPr>
        <w:tabs>
          <w:tab w:val="left" w:pos="3926"/>
        </w:tabs>
        <w:rPr>
          <w:rFonts w:ascii="Cambria Math" w:hAnsi="Cambria Math" w:cs="Cambria Math"/>
          <w:sz w:val="24"/>
          <w:szCs w:val="24"/>
        </w:rPr>
      </w:pPr>
      <w:r>
        <w:rPr>
          <w:rFonts w:ascii="Calibri" w:eastAsiaTheme="minorEastAsia" w:hAnsi="Calibri" w:cs="Calibri"/>
          <w:color w:val="000000"/>
          <w:sz w:val="24"/>
          <w:szCs w:val="24"/>
        </w:rPr>
        <w:tab/>
      </w:r>
      <m:oMath>
        <m:sSub>
          <m:sSubPr>
            <m:ctrlPr>
              <w:rPr>
                <w:rFonts w:ascii="Cambria Math" w:hAnsi="Cambria Math" w:cs="Cambria Math"/>
                <w:i/>
                <w:color w:val="000000"/>
                <w:sz w:val="24"/>
                <w:szCs w:val="24"/>
              </w:rPr>
            </m:ctrlPr>
          </m:sSubPr>
          <m:e>
            <m:r>
              <w:rPr>
                <w:rFonts w:ascii="Cambria Math" w:hAnsi="Cambria Math" w:cs="Cambria Math"/>
              </w:rPr>
              <m:t>log</m:t>
            </m:r>
          </m:e>
          <m:sub>
            <m:r>
              <w:rPr>
                <w:rFonts w:ascii="Cambria Math" w:hAnsi="Cambria Math" w:cs="Cambria Math"/>
              </w:rPr>
              <m:t>a</m:t>
            </m:r>
          </m:sub>
        </m:sSub>
        <m:r>
          <w:rPr>
            <w:rFonts w:ascii="Cambria Math" w:hAnsi="Cambria Math" w:cs="Cambria Math"/>
          </w:rPr>
          <m:t>x</m:t>
        </m:r>
      </m:oMath>
      <w:r w:rsidR="008E24FA" w:rsidRPr="008E24FA">
        <w:rPr>
          <w:rFonts w:ascii="Cambria Math" w:hAnsi="Cambria Math" w:cs="Cambria Math"/>
          <w:sz w:val="24"/>
          <w:szCs w:val="24"/>
        </w:rPr>
        <w:t xml:space="preserve"> = 𝑦</w:t>
      </w:r>
    </w:p>
    <w:p w:rsidR="00AE08AE" w:rsidRDefault="00AE08AE" w:rsidP="008E24FA">
      <w:pPr>
        <w:tabs>
          <w:tab w:val="left" w:pos="3926"/>
        </w:tabs>
        <w:rPr>
          <w:rFonts w:eastAsiaTheme="minorEastAsia"/>
          <w:iCs/>
          <w:sz w:val="24"/>
          <w:szCs w:val="24"/>
        </w:rPr>
      </w:pPr>
      <w:r>
        <w:rPr>
          <w:rFonts w:eastAsiaTheme="minorEastAsia"/>
          <w:iCs/>
          <w:noProof/>
          <w:sz w:val="24"/>
          <w:szCs w:val="24"/>
        </w:rPr>
        <w:drawing>
          <wp:inline distT="0" distB="0" distL="0" distR="0">
            <wp:extent cx="5400040" cy="2552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552700"/>
                    </a:xfrm>
                    <a:prstGeom prst="rect">
                      <a:avLst/>
                    </a:prstGeom>
                    <a:noFill/>
                    <a:ln>
                      <a:noFill/>
                    </a:ln>
                  </pic:spPr>
                </pic:pic>
              </a:graphicData>
            </a:graphic>
          </wp:inline>
        </w:drawing>
      </w:r>
    </w:p>
    <w:p w:rsidR="00AE08AE" w:rsidRDefault="00AE08AE" w:rsidP="008E24FA">
      <w:pPr>
        <w:tabs>
          <w:tab w:val="left" w:pos="3926"/>
        </w:tabs>
        <w:rPr>
          <w:rFonts w:eastAsiaTheme="minorEastAsia"/>
          <w:iCs/>
          <w:sz w:val="24"/>
          <w:szCs w:val="24"/>
        </w:rPr>
      </w:pPr>
    </w:p>
    <w:p w:rsidR="00AE08AE" w:rsidRDefault="00AE08AE" w:rsidP="008E24FA">
      <w:pPr>
        <w:tabs>
          <w:tab w:val="left" w:pos="3926"/>
        </w:tabs>
        <w:rPr>
          <w:rFonts w:eastAsiaTheme="minorEastAsia"/>
          <w:b/>
          <w:bCs/>
          <w:iCs/>
          <w:sz w:val="30"/>
          <w:szCs w:val="30"/>
        </w:rPr>
      </w:pPr>
      <w:r w:rsidRPr="00AE08AE">
        <w:rPr>
          <w:rFonts w:eastAsiaTheme="minorEastAsia"/>
          <w:b/>
          <w:bCs/>
          <w:iCs/>
          <w:sz w:val="30"/>
          <w:szCs w:val="30"/>
        </w:rPr>
        <w:t>Semana 5</w:t>
      </w:r>
    </w:p>
    <w:p w:rsidR="00AE08AE" w:rsidRPr="00935664" w:rsidRDefault="00AE08AE" w:rsidP="00935664">
      <w:pPr>
        <w:pStyle w:val="Default"/>
        <w:numPr>
          <w:ilvl w:val="0"/>
          <w:numId w:val="4"/>
        </w:numPr>
      </w:pPr>
      <w:r w:rsidRPr="00935664">
        <w:rPr>
          <w:b/>
          <w:bCs/>
        </w:rPr>
        <w:t>Definición formal de límite</w:t>
      </w:r>
    </w:p>
    <w:p w:rsidR="00935664" w:rsidRPr="00935664" w:rsidRDefault="00935664" w:rsidP="00935664">
      <w:pPr>
        <w:pStyle w:val="Default"/>
      </w:pPr>
    </w:p>
    <w:p w:rsidR="008B4FA0" w:rsidRDefault="00AE08AE" w:rsidP="008B4FA0">
      <w:pPr>
        <w:pStyle w:val="Default"/>
        <w:ind w:left="708" w:hanging="708"/>
      </w:pPr>
      <w:r w:rsidRPr="00AE08AE">
        <w:t xml:space="preserve">Si </w:t>
      </w:r>
      <w:r w:rsidRPr="00AE08AE">
        <w:rPr>
          <w:i/>
          <w:iCs/>
        </w:rPr>
        <w:t xml:space="preserve">f(x) </w:t>
      </w:r>
      <w:r w:rsidRPr="00AE08AE">
        <w:t xml:space="preserve">se acerca arbitrariamente a un número </w:t>
      </w:r>
      <w:r w:rsidRPr="00AE08AE">
        <w:rPr>
          <w:i/>
          <w:iCs/>
        </w:rPr>
        <w:t>L</w:t>
      </w:r>
      <w:r>
        <w:rPr>
          <w:i/>
          <w:iCs/>
        </w:rPr>
        <w:t xml:space="preserve"> </w:t>
      </w:r>
      <w:r w:rsidRPr="00AE08AE">
        <w:t xml:space="preserve">cuando </w:t>
      </w:r>
      <w:r w:rsidRPr="00AE08AE">
        <w:rPr>
          <w:i/>
          <w:iCs/>
        </w:rPr>
        <w:t>x</w:t>
      </w:r>
      <w:r>
        <w:rPr>
          <w:i/>
          <w:iCs/>
        </w:rPr>
        <w:t xml:space="preserve"> </w:t>
      </w:r>
      <w:r w:rsidRPr="00AE08AE">
        <w:t xml:space="preserve">se aproxima a </w:t>
      </w:r>
      <w:r w:rsidRPr="00AE08AE">
        <w:rPr>
          <w:i/>
          <w:iCs/>
        </w:rPr>
        <w:t>c</w:t>
      </w:r>
      <w:r w:rsidRPr="00AE08AE">
        <w:t xml:space="preserve">, entonces </w:t>
      </w:r>
    </w:p>
    <w:p w:rsidR="00AE08AE" w:rsidRPr="00AE08AE" w:rsidRDefault="00AE08AE" w:rsidP="008B4FA0">
      <w:pPr>
        <w:pStyle w:val="Default"/>
        <w:ind w:left="708" w:hanging="708"/>
      </w:pPr>
      <w:r w:rsidRPr="00AE08AE">
        <w:t xml:space="preserve">límite de </w:t>
      </w:r>
      <w:r w:rsidRPr="00AE08AE">
        <w:rPr>
          <w:i/>
          <w:iCs/>
        </w:rPr>
        <w:t xml:space="preserve">f(x) </w:t>
      </w:r>
      <w:r w:rsidRPr="00AE08AE">
        <w:t xml:space="preserve">cuando </w:t>
      </w:r>
      <w:r w:rsidRPr="00AE08AE">
        <w:rPr>
          <w:i/>
          <w:iCs/>
        </w:rPr>
        <w:t>x</w:t>
      </w:r>
      <w:r w:rsidR="008B4FA0">
        <w:rPr>
          <w:i/>
          <w:iCs/>
        </w:rPr>
        <w:t xml:space="preserve"> </w:t>
      </w:r>
      <w:r w:rsidRPr="00AE08AE">
        <w:t xml:space="preserve">se aproxima a </w:t>
      </w:r>
      <w:r w:rsidRPr="00AE08AE">
        <w:rPr>
          <w:i/>
          <w:iCs/>
        </w:rPr>
        <w:t>c</w:t>
      </w:r>
      <w:r w:rsidRPr="00AE08AE">
        <w:t xml:space="preserve">es </w:t>
      </w:r>
      <w:r w:rsidRPr="00AE08AE">
        <w:rPr>
          <w:i/>
          <w:iCs/>
        </w:rPr>
        <w:t>L.</w:t>
      </w:r>
    </w:p>
    <w:p w:rsidR="00AE08AE" w:rsidRPr="00AE08AE" w:rsidRDefault="002559D4" w:rsidP="008B4FA0">
      <w:pPr>
        <w:pStyle w:val="Default"/>
        <w:ind w:left="3540" w:firstLine="708"/>
        <w:rPr>
          <w:rFonts w:ascii="Cambria Math" w:hAnsi="Cambria Math" w:cs="Cambria Math"/>
        </w:rPr>
      </w:pPr>
      <m:oMath>
        <m:sPre>
          <m:sPrePr>
            <m:ctrlPr>
              <w:rPr>
                <w:rFonts w:ascii="Cambria Math" w:hAnsi="Cambria Math" w:cs="Cambria Math"/>
                <w:i/>
              </w:rPr>
            </m:ctrlPr>
          </m:sPrePr>
          <m:sub>
            <m:r>
              <w:rPr>
                <w:rFonts w:ascii="Cambria Math" w:hAnsi="Cambria Math" w:cs="Cambria Math"/>
              </w:rPr>
              <m:t>x→c</m:t>
            </m:r>
          </m:sub>
          <m:sup>
            <m:r>
              <w:rPr>
                <w:rFonts w:ascii="Cambria Math" w:hAnsi="Cambria Math" w:cs="Cambria Math"/>
              </w:rPr>
              <m:t>lim</m:t>
            </m:r>
          </m:sup>
          <m:e>
            <m:r>
              <w:rPr>
                <w:rFonts w:ascii="Cambria Math" w:hAnsi="Cambria Math" w:cs="Cambria Math"/>
              </w:rPr>
              <m:t>f(x)</m:t>
            </m:r>
          </m:e>
        </m:sPre>
      </m:oMath>
      <w:r w:rsidR="00AE08AE" w:rsidRPr="00AE08AE">
        <w:rPr>
          <w:rFonts w:ascii="Cambria Math" w:hAnsi="Cambria Math" w:cs="Cambria Math"/>
        </w:rPr>
        <w:t xml:space="preserve"> = 𝐿 </w:t>
      </w:r>
    </w:p>
    <w:p w:rsidR="00AE08AE" w:rsidRPr="00AE08AE" w:rsidRDefault="00AE08AE" w:rsidP="00AE08AE">
      <w:pPr>
        <w:pStyle w:val="Default"/>
      </w:pPr>
      <w:r w:rsidRPr="00AE08AE">
        <w:rPr>
          <w:b/>
          <w:bCs/>
        </w:rPr>
        <w:t>Métodos:</w:t>
      </w:r>
    </w:p>
    <w:p w:rsidR="00AE08AE" w:rsidRPr="00AE08AE" w:rsidRDefault="00AE08AE" w:rsidP="00AE08AE">
      <w:pPr>
        <w:pStyle w:val="Default"/>
        <w:spacing w:after="41"/>
      </w:pPr>
      <w:r w:rsidRPr="00AE08AE">
        <w:t>1.</w:t>
      </w:r>
      <w:r w:rsidR="008B4FA0">
        <w:t xml:space="preserve"> </w:t>
      </w:r>
      <w:r w:rsidRPr="00AE08AE">
        <w:t>Método numérico (tabla de valores)</w:t>
      </w:r>
    </w:p>
    <w:p w:rsidR="00AE08AE" w:rsidRPr="00AE08AE" w:rsidRDefault="00AE08AE" w:rsidP="00AE08AE">
      <w:pPr>
        <w:pStyle w:val="Default"/>
        <w:spacing w:after="41"/>
      </w:pPr>
      <w:r w:rsidRPr="00AE08AE">
        <w:t>2.</w:t>
      </w:r>
      <w:r w:rsidR="008B4FA0">
        <w:t xml:space="preserve"> </w:t>
      </w:r>
      <w:r w:rsidRPr="00AE08AE">
        <w:t>Método gráfico</w:t>
      </w:r>
    </w:p>
    <w:p w:rsidR="00AE08AE" w:rsidRPr="001D0144" w:rsidRDefault="00AE08AE" w:rsidP="001D0144">
      <w:pPr>
        <w:pStyle w:val="Default"/>
      </w:pPr>
      <w:r w:rsidRPr="00AE08AE">
        <w:t>3.</w:t>
      </w:r>
      <w:r w:rsidR="008B4FA0">
        <w:t xml:space="preserve"> </w:t>
      </w:r>
      <w:r w:rsidRPr="00AE08AE">
        <w:t>Método analítico (algebra o cálculo)</w:t>
      </w:r>
    </w:p>
    <w:p w:rsidR="001D0144" w:rsidRDefault="001D0144" w:rsidP="001D0144">
      <w:pPr>
        <w:pStyle w:val="Default"/>
      </w:pPr>
    </w:p>
    <w:p w:rsidR="001D0144" w:rsidRPr="001D0144" w:rsidRDefault="001D0144" w:rsidP="001D0144">
      <w:pPr>
        <w:pStyle w:val="Prrafodelista"/>
        <w:numPr>
          <w:ilvl w:val="1"/>
          <w:numId w:val="4"/>
        </w:numPr>
        <w:tabs>
          <w:tab w:val="left" w:pos="3926"/>
        </w:tabs>
        <w:rPr>
          <w:b/>
          <w:bCs/>
          <w:sz w:val="24"/>
          <w:szCs w:val="24"/>
        </w:rPr>
      </w:pPr>
      <w:r w:rsidRPr="001D0144">
        <w:rPr>
          <w:b/>
          <w:bCs/>
          <w:sz w:val="24"/>
          <w:szCs w:val="24"/>
        </w:rPr>
        <w:t>Propiedades de los límites y límites especiales</w:t>
      </w:r>
    </w:p>
    <w:p w:rsidR="001D0144" w:rsidRPr="001D0144" w:rsidRDefault="001D0144" w:rsidP="001D0144">
      <w:pPr>
        <w:pStyle w:val="Default"/>
        <w:ind w:left="720"/>
        <w:rPr>
          <w:color w:val="auto"/>
        </w:rPr>
      </w:pPr>
      <w:r w:rsidRPr="001D0144">
        <w:rPr>
          <w:color w:val="auto"/>
        </w:rPr>
        <w:t>Los límites tienen propiedades que nos permiten determinar el comportamiento de las funciones.</w:t>
      </w:r>
    </w:p>
    <w:p w:rsidR="001D0144" w:rsidRPr="001D0144" w:rsidRDefault="001D0144" w:rsidP="001D0144">
      <w:pPr>
        <w:pStyle w:val="Default"/>
        <w:ind w:firstLine="708"/>
        <w:rPr>
          <w:color w:val="auto"/>
        </w:rPr>
      </w:pPr>
      <w:r w:rsidRPr="001D0144">
        <w:rPr>
          <w:b/>
          <w:bCs/>
          <w:color w:val="auto"/>
        </w:rPr>
        <w:t>Propiedades:</w:t>
      </w:r>
    </w:p>
    <w:p w:rsidR="001D0144" w:rsidRPr="001D0144" w:rsidRDefault="001D0144" w:rsidP="001D0144">
      <w:pPr>
        <w:pStyle w:val="Default"/>
        <w:ind w:left="708"/>
        <w:rPr>
          <w:color w:val="auto"/>
        </w:rPr>
      </w:pPr>
      <w:r w:rsidRPr="001D0144">
        <w:rPr>
          <w:rFonts w:ascii="Arial" w:hAnsi="Arial" w:cs="Arial"/>
          <w:color w:val="auto"/>
        </w:rPr>
        <w:t>•</w:t>
      </w:r>
      <w:r w:rsidRPr="001D0144">
        <w:rPr>
          <w:b/>
          <w:bCs/>
          <w:color w:val="auto"/>
        </w:rPr>
        <w:t xml:space="preserve">Propiedad de la función constante: </w:t>
      </w:r>
      <w:r w:rsidRPr="001D0144">
        <w:rPr>
          <w:color w:val="auto"/>
        </w:rPr>
        <w:t>El límite de una constante es igual al valor de la constante</w:t>
      </w:r>
    </w:p>
    <w:p w:rsidR="001D0144" w:rsidRPr="00AD6092" w:rsidRDefault="00AD6092" w:rsidP="001D0144">
      <w:pPr>
        <w:pStyle w:val="Default"/>
        <w:rPr>
          <w:color w:val="auto"/>
          <w:sz w:val="30"/>
          <w:szCs w:val="30"/>
        </w:rPr>
      </w:pPr>
      <w:r>
        <w:rPr>
          <w:color w:val="auto"/>
        </w:rPr>
        <w:tab/>
      </w:r>
      <w:r>
        <w:rPr>
          <w:color w:val="auto"/>
        </w:rPr>
        <w:tab/>
      </w:r>
      <w:r>
        <w:rPr>
          <w:color w:val="auto"/>
        </w:rPr>
        <w:tab/>
      </w:r>
      <w:r>
        <w:rPr>
          <w:color w:val="auto"/>
        </w:rPr>
        <w:tab/>
      </w:r>
      <w:r>
        <w:rPr>
          <w:color w:val="auto"/>
        </w:rPr>
        <w:tab/>
      </w:r>
      <w:r>
        <w:rPr>
          <w:color w:val="auto"/>
        </w:rPr>
        <w:tab/>
      </w:r>
      <m:oMath>
        <m:sPre>
          <m:sPrePr>
            <m:ctrlPr>
              <w:rPr>
                <w:rFonts w:ascii="Cambria Math" w:hAnsi="Cambria Math"/>
                <w:i/>
                <w:color w:val="auto"/>
                <w:sz w:val="30"/>
                <w:szCs w:val="30"/>
              </w:rPr>
            </m:ctrlPr>
          </m:sPrePr>
          <m:sub>
            <m:r>
              <w:rPr>
                <w:rFonts w:ascii="Cambria Math" w:hAnsi="Cambria Math"/>
                <w:color w:val="auto"/>
                <w:sz w:val="30"/>
                <w:szCs w:val="30"/>
              </w:rPr>
              <m:t>x→c</m:t>
            </m:r>
          </m:sub>
          <m:sup>
            <m:r>
              <m:rPr>
                <m:sty m:val="p"/>
              </m:rPr>
              <w:rPr>
                <w:rFonts w:ascii="Cambria Math" w:hAnsi="Cambria Math"/>
                <w:color w:val="auto"/>
                <w:sz w:val="30"/>
                <w:szCs w:val="30"/>
              </w:rPr>
              <m:t>lim</m:t>
            </m:r>
            <m:r>
              <w:rPr>
                <w:rFonts w:ascii="Cambria Math" w:hAnsi="Cambria Math"/>
                <w:color w:val="auto"/>
                <w:sz w:val="30"/>
                <w:szCs w:val="30"/>
              </w:rPr>
              <m:t>⁡b</m:t>
            </m:r>
          </m:sup>
          <m:e>
            <m:r>
              <w:rPr>
                <w:rFonts w:ascii="Cambria Math" w:hAnsi="Cambria Math"/>
                <w:color w:val="auto"/>
                <w:sz w:val="30"/>
                <w:szCs w:val="30"/>
              </w:rPr>
              <m:t>=b</m:t>
            </m:r>
          </m:e>
        </m:sPre>
      </m:oMath>
    </w:p>
    <w:p w:rsidR="001D0144" w:rsidRPr="001D0144" w:rsidRDefault="001D0144" w:rsidP="001D0144">
      <w:pPr>
        <w:pStyle w:val="Default"/>
        <w:ind w:left="1080" w:firstLine="336"/>
        <w:rPr>
          <w:rFonts w:ascii="Cambria Math" w:hAnsi="Cambria Math" w:cs="Cambria Math"/>
          <w:color w:val="auto"/>
        </w:rPr>
      </w:pPr>
    </w:p>
    <w:p w:rsidR="001D0144" w:rsidRPr="001D0144" w:rsidRDefault="001D0144" w:rsidP="001D0144">
      <w:pPr>
        <w:pStyle w:val="Default"/>
        <w:ind w:left="708"/>
        <w:rPr>
          <w:color w:val="auto"/>
        </w:rPr>
      </w:pPr>
      <w:r w:rsidRPr="001D0144">
        <w:rPr>
          <w:rFonts w:ascii="Arial" w:hAnsi="Arial" w:cs="Arial"/>
          <w:color w:val="auto"/>
        </w:rPr>
        <w:t>•</w:t>
      </w:r>
      <w:r w:rsidRPr="001D0144">
        <w:rPr>
          <w:b/>
          <w:bCs/>
          <w:color w:val="auto"/>
        </w:rPr>
        <w:t xml:space="preserve">Propiedad de la identidad: </w:t>
      </w:r>
      <w:r w:rsidRPr="001D0144">
        <w:rPr>
          <w:color w:val="auto"/>
        </w:rPr>
        <w:t xml:space="preserve">El límite de una función identidad que se acerca a </w:t>
      </w:r>
      <w:r w:rsidRPr="001D0144">
        <w:rPr>
          <w:b/>
          <w:bCs/>
          <w:i/>
          <w:iCs/>
          <w:color w:val="auto"/>
        </w:rPr>
        <w:t>c</w:t>
      </w:r>
      <w:r w:rsidRPr="001D0144">
        <w:rPr>
          <w:color w:val="auto"/>
        </w:rPr>
        <w:t xml:space="preserve">, es </w:t>
      </w:r>
      <w:r w:rsidRPr="001D0144">
        <w:rPr>
          <w:b/>
          <w:bCs/>
          <w:i/>
          <w:iCs/>
          <w:color w:val="auto"/>
        </w:rPr>
        <w:t>c</w:t>
      </w:r>
      <w:r w:rsidRPr="001D0144">
        <w:rPr>
          <w:color w:val="auto"/>
        </w:rPr>
        <w:t>.</w:t>
      </w:r>
    </w:p>
    <w:p w:rsidR="001D0144" w:rsidRPr="001D0144" w:rsidRDefault="001D0144" w:rsidP="001D0144">
      <w:pPr>
        <w:pStyle w:val="Default"/>
        <w:rPr>
          <w:color w:val="auto"/>
        </w:rPr>
      </w:pPr>
    </w:p>
    <w:p w:rsidR="00162E55" w:rsidRPr="00D3340C" w:rsidRDefault="002559D4" w:rsidP="001D0144">
      <w:pPr>
        <w:pStyle w:val="Default"/>
        <w:ind w:left="708" w:firstLine="708"/>
        <w:rPr>
          <w:rFonts w:ascii="Cambria Math" w:eastAsiaTheme="minorEastAsia" w:hAnsi="Cambria Math" w:cs="Cambria Math"/>
          <w:color w:val="auto"/>
          <w:sz w:val="30"/>
          <w:szCs w:val="30"/>
        </w:rPr>
      </w:pPr>
      <m:oMathPara>
        <m:oMath>
          <m:sPre>
            <m:sPrePr>
              <m:ctrlPr>
                <w:rPr>
                  <w:rFonts w:ascii="Cambria Math" w:hAnsi="Cambria Math"/>
                  <w:i/>
                  <w:color w:val="auto"/>
                  <w:sz w:val="30"/>
                  <w:szCs w:val="30"/>
                </w:rPr>
              </m:ctrlPr>
            </m:sPrePr>
            <m:sub>
              <m:r>
                <w:rPr>
                  <w:rFonts w:ascii="Cambria Math" w:hAnsi="Cambria Math"/>
                  <w:color w:val="auto"/>
                  <w:sz w:val="30"/>
                  <w:szCs w:val="30"/>
                </w:rPr>
                <m:t>x→c</m:t>
              </m:r>
            </m:sub>
            <m:sup>
              <m:r>
                <m:rPr>
                  <m:sty m:val="p"/>
                </m:rPr>
                <w:rPr>
                  <w:rFonts w:ascii="Cambria Math" w:hAnsi="Cambria Math"/>
                  <w:color w:val="auto"/>
                  <w:sz w:val="30"/>
                  <w:szCs w:val="30"/>
                </w:rPr>
                <m:t>lim</m:t>
              </m:r>
              <m:r>
                <w:rPr>
                  <w:rFonts w:ascii="Cambria Math" w:hAnsi="Cambria Math"/>
                  <w:color w:val="auto"/>
                  <w:sz w:val="30"/>
                  <w:szCs w:val="30"/>
                </w:rPr>
                <m:t>⁡x</m:t>
              </m:r>
            </m:sup>
            <m:e>
              <m:r>
                <w:rPr>
                  <w:rFonts w:ascii="Cambria Math" w:hAnsi="Cambria Math"/>
                  <w:color w:val="auto"/>
                  <w:sz w:val="30"/>
                  <w:szCs w:val="30"/>
                </w:rPr>
                <m:t>=c</m:t>
              </m:r>
            </m:e>
          </m:sPre>
        </m:oMath>
      </m:oMathPara>
    </w:p>
    <w:p w:rsidR="00D3340C" w:rsidRPr="001D0144" w:rsidRDefault="00D3340C" w:rsidP="001D0144">
      <w:pPr>
        <w:pStyle w:val="Default"/>
        <w:ind w:left="708" w:firstLine="708"/>
        <w:rPr>
          <w:rFonts w:ascii="Cambria Math" w:hAnsi="Cambria Math" w:cs="Cambria Math"/>
          <w:color w:val="auto"/>
        </w:rPr>
      </w:pPr>
    </w:p>
    <w:p w:rsidR="001D0144" w:rsidRDefault="001D0144" w:rsidP="001D0144">
      <w:pPr>
        <w:pStyle w:val="Default"/>
        <w:ind w:left="708"/>
        <w:rPr>
          <w:color w:val="auto"/>
        </w:rPr>
      </w:pPr>
      <w:r w:rsidRPr="001D0144">
        <w:rPr>
          <w:rFonts w:ascii="Arial" w:hAnsi="Arial" w:cs="Arial"/>
          <w:color w:val="auto"/>
        </w:rPr>
        <w:lastRenderedPageBreak/>
        <w:t>•</w:t>
      </w:r>
      <w:r w:rsidRPr="001D0144">
        <w:rPr>
          <w:b/>
          <w:bCs/>
          <w:color w:val="auto"/>
        </w:rPr>
        <w:t xml:space="preserve">Propiedad de la función potencia: </w:t>
      </w:r>
      <w:r w:rsidRPr="001D0144">
        <w:rPr>
          <w:color w:val="auto"/>
        </w:rPr>
        <w:t xml:space="preserve">El límite de una variable elevada a un exponente cuando </w:t>
      </w:r>
      <w:r w:rsidRPr="001D0144">
        <w:rPr>
          <w:b/>
          <w:bCs/>
          <w:i/>
          <w:iCs/>
          <w:color w:val="auto"/>
        </w:rPr>
        <w:t>x</w:t>
      </w:r>
      <w:r w:rsidR="00162E55">
        <w:rPr>
          <w:b/>
          <w:bCs/>
          <w:i/>
          <w:iCs/>
          <w:color w:val="auto"/>
        </w:rPr>
        <w:t xml:space="preserve"> </w:t>
      </w:r>
      <w:r w:rsidRPr="001D0144">
        <w:rPr>
          <w:color w:val="auto"/>
        </w:rPr>
        <w:t xml:space="preserve">se acerca a </w:t>
      </w:r>
      <w:r w:rsidRPr="001D0144">
        <w:rPr>
          <w:b/>
          <w:bCs/>
          <w:i/>
          <w:iCs/>
          <w:color w:val="auto"/>
        </w:rPr>
        <w:t>c</w:t>
      </w:r>
      <w:r w:rsidRPr="001D0144">
        <w:rPr>
          <w:color w:val="auto"/>
        </w:rPr>
        <w:t xml:space="preserve">, es </w:t>
      </w:r>
      <w:r w:rsidRPr="001D0144">
        <w:rPr>
          <w:b/>
          <w:bCs/>
          <w:i/>
          <w:iCs/>
          <w:color w:val="auto"/>
        </w:rPr>
        <w:t>c</w:t>
      </w:r>
      <w:r w:rsidR="00162E55">
        <w:rPr>
          <w:b/>
          <w:bCs/>
          <w:i/>
          <w:iCs/>
          <w:color w:val="auto"/>
        </w:rPr>
        <w:t xml:space="preserve"> </w:t>
      </w:r>
      <w:r w:rsidRPr="001D0144">
        <w:rPr>
          <w:color w:val="auto"/>
        </w:rPr>
        <w:t>elevada al exponente</w:t>
      </w:r>
    </w:p>
    <w:p w:rsidR="00D3340C" w:rsidRDefault="00D3340C" w:rsidP="001D0144">
      <w:pPr>
        <w:pStyle w:val="Default"/>
        <w:ind w:left="708"/>
        <w:rPr>
          <w:color w:val="auto"/>
        </w:rPr>
      </w:pPr>
    </w:p>
    <w:p w:rsidR="001D0144" w:rsidRPr="00793DE2" w:rsidRDefault="002559D4" w:rsidP="00AD6092">
      <w:pPr>
        <w:pStyle w:val="Default"/>
        <w:ind w:left="708" w:firstLine="708"/>
        <w:rPr>
          <w:rFonts w:eastAsiaTheme="minorEastAsia"/>
          <w:color w:val="auto"/>
          <w:sz w:val="30"/>
          <w:szCs w:val="30"/>
        </w:rPr>
      </w:pPr>
      <m:oMathPara>
        <m:oMath>
          <m:sPre>
            <m:sPrePr>
              <m:ctrlPr>
                <w:rPr>
                  <w:rFonts w:ascii="Cambria Math" w:hAnsi="Cambria Math"/>
                  <w:i/>
                  <w:color w:val="auto"/>
                  <w:sz w:val="30"/>
                  <w:szCs w:val="30"/>
                </w:rPr>
              </m:ctrlPr>
            </m:sPrePr>
            <m:sub>
              <m:r>
                <w:rPr>
                  <w:rFonts w:ascii="Cambria Math" w:hAnsi="Cambria Math"/>
                  <w:color w:val="auto"/>
                  <w:sz w:val="30"/>
                  <w:szCs w:val="30"/>
                </w:rPr>
                <m:t>x→c</m:t>
              </m:r>
            </m:sub>
            <m:sup>
              <m:r>
                <m:rPr>
                  <m:sty m:val="p"/>
                </m:rPr>
                <w:rPr>
                  <w:rFonts w:ascii="Cambria Math" w:hAnsi="Cambria Math"/>
                  <w:color w:val="auto"/>
                  <w:sz w:val="30"/>
                  <w:szCs w:val="30"/>
                </w:rPr>
                <m:t>lim</m:t>
              </m:r>
              <m:r>
                <w:rPr>
                  <w:rFonts w:ascii="Cambria Math" w:hAnsi="Cambria Math"/>
                  <w:color w:val="auto"/>
                  <w:sz w:val="30"/>
                  <w:szCs w:val="30"/>
                </w:rPr>
                <m:t>⁡</m:t>
              </m:r>
              <m:sSup>
                <m:sSupPr>
                  <m:ctrlPr>
                    <w:rPr>
                      <w:rFonts w:ascii="Cambria Math" w:hAnsi="Cambria Math"/>
                      <w:i/>
                      <w:color w:val="auto"/>
                      <w:sz w:val="30"/>
                      <w:szCs w:val="30"/>
                    </w:rPr>
                  </m:ctrlPr>
                </m:sSupPr>
                <m:e>
                  <m:r>
                    <w:rPr>
                      <w:rFonts w:ascii="Cambria Math" w:hAnsi="Cambria Math"/>
                      <w:color w:val="auto"/>
                      <w:sz w:val="30"/>
                      <w:szCs w:val="30"/>
                    </w:rPr>
                    <m:t>x</m:t>
                  </m:r>
                </m:e>
                <m:sup>
                  <m:r>
                    <w:rPr>
                      <w:rFonts w:ascii="Cambria Math" w:hAnsi="Cambria Math"/>
                      <w:color w:val="auto"/>
                      <w:sz w:val="30"/>
                      <w:szCs w:val="30"/>
                    </w:rPr>
                    <m:t>n</m:t>
                  </m:r>
                </m:sup>
              </m:sSup>
            </m:sup>
            <m:e>
              <m:r>
                <w:rPr>
                  <w:rFonts w:ascii="Cambria Math" w:hAnsi="Cambria Math"/>
                  <w:color w:val="auto"/>
                  <w:sz w:val="30"/>
                  <w:szCs w:val="30"/>
                </w:rPr>
                <m:t>=</m:t>
              </m:r>
              <m:sSup>
                <m:sSupPr>
                  <m:ctrlPr>
                    <w:rPr>
                      <w:rFonts w:ascii="Cambria Math" w:hAnsi="Cambria Math"/>
                      <w:i/>
                      <w:color w:val="auto"/>
                      <w:sz w:val="30"/>
                      <w:szCs w:val="30"/>
                    </w:rPr>
                  </m:ctrlPr>
                </m:sSupPr>
                <m:e>
                  <m:r>
                    <w:rPr>
                      <w:rFonts w:ascii="Cambria Math" w:hAnsi="Cambria Math"/>
                      <w:color w:val="auto"/>
                      <w:sz w:val="30"/>
                      <w:szCs w:val="30"/>
                    </w:rPr>
                    <m:t>c</m:t>
                  </m:r>
                </m:e>
                <m:sup>
                  <m:r>
                    <w:rPr>
                      <w:rFonts w:ascii="Cambria Math" w:hAnsi="Cambria Math"/>
                      <w:color w:val="auto"/>
                      <w:sz w:val="30"/>
                      <w:szCs w:val="30"/>
                    </w:rPr>
                    <m:t>n</m:t>
                  </m:r>
                </m:sup>
              </m:sSup>
            </m:e>
          </m:sPre>
        </m:oMath>
      </m:oMathPara>
    </w:p>
    <w:p w:rsidR="00793DE2" w:rsidRDefault="00793DE2" w:rsidP="00001853">
      <w:pPr>
        <w:pStyle w:val="Default"/>
        <w:numPr>
          <w:ilvl w:val="1"/>
          <w:numId w:val="4"/>
        </w:numPr>
        <w:rPr>
          <w:b/>
          <w:bCs/>
        </w:rPr>
      </w:pPr>
      <w:r w:rsidRPr="007B09C2">
        <w:rPr>
          <w:b/>
          <w:bCs/>
        </w:rPr>
        <w:t>Propiedades de los límites especiales</w:t>
      </w:r>
    </w:p>
    <w:p w:rsidR="00001853" w:rsidRDefault="00001853" w:rsidP="00001853">
      <w:pPr>
        <w:pStyle w:val="Default"/>
        <w:ind w:left="720"/>
        <w:rPr>
          <w:b/>
          <w:bCs/>
          <w:color w:val="auto"/>
        </w:rPr>
      </w:pPr>
      <w:r w:rsidRPr="00001853">
        <w:rPr>
          <w:b/>
          <w:bCs/>
          <w:noProof/>
          <w:color w:val="auto"/>
        </w:rPr>
        <w:drawing>
          <wp:inline distT="0" distB="0" distL="0" distR="0">
            <wp:extent cx="5400040" cy="49352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935220"/>
                    </a:xfrm>
                    <a:prstGeom prst="rect">
                      <a:avLst/>
                    </a:prstGeom>
                    <a:noFill/>
                    <a:ln>
                      <a:noFill/>
                    </a:ln>
                  </pic:spPr>
                </pic:pic>
              </a:graphicData>
            </a:graphic>
          </wp:inline>
        </w:drawing>
      </w:r>
    </w:p>
    <w:p w:rsidR="00001853" w:rsidRDefault="00001853" w:rsidP="00B71758">
      <w:pPr>
        <w:pStyle w:val="Default"/>
        <w:numPr>
          <w:ilvl w:val="1"/>
          <w:numId w:val="4"/>
        </w:numPr>
        <w:rPr>
          <w:b/>
          <w:bCs/>
        </w:rPr>
      </w:pPr>
      <w:r w:rsidRPr="00001853">
        <w:rPr>
          <w:b/>
          <w:bCs/>
        </w:rPr>
        <w:t>Límites laterales y unilaterales</w:t>
      </w:r>
    </w:p>
    <w:p w:rsidR="00B71758" w:rsidRPr="00B71758" w:rsidRDefault="00B71758" w:rsidP="00B71758">
      <w:pPr>
        <w:autoSpaceDE w:val="0"/>
        <w:autoSpaceDN w:val="0"/>
        <w:adjustRightInd w:val="0"/>
        <w:spacing w:after="0" w:line="240" w:lineRule="auto"/>
        <w:rPr>
          <w:rFonts w:ascii="Arial" w:hAnsi="Arial" w:cs="Arial"/>
          <w:color w:val="000000"/>
          <w:sz w:val="24"/>
          <w:szCs w:val="24"/>
        </w:rPr>
      </w:pPr>
    </w:p>
    <w:p w:rsidR="00B71758" w:rsidRPr="00B71758" w:rsidRDefault="00B71758" w:rsidP="00B71758">
      <w:pPr>
        <w:autoSpaceDE w:val="0"/>
        <w:autoSpaceDN w:val="0"/>
        <w:adjustRightInd w:val="0"/>
        <w:spacing w:after="474" w:line="240" w:lineRule="auto"/>
        <w:rPr>
          <w:rFonts w:ascii="Calibri" w:hAnsi="Calibri" w:cs="Calibri"/>
          <w:color w:val="000000"/>
          <w:sz w:val="24"/>
          <w:szCs w:val="24"/>
        </w:rPr>
      </w:pPr>
      <w:r w:rsidRPr="00B71758">
        <w:rPr>
          <w:rFonts w:ascii="Arial" w:hAnsi="Arial" w:cs="Arial"/>
          <w:color w:val="000000"/>
          <w:sz w:val="24"/>
          <w:szCs w:val="24"/>
        </w:rPr>
        <w:t>•</w:t>
      </w:r>
      <w:r w:rsidRPr="00B71758">
        <w:rPr>
          <w:rFonts w:ascii="Calibri" w:hAnsi="Calibri" w:cs="Calibri"/>
          <w:b/>
          <w:bCs/>
          <w:color w:val="000000"/>
          <w:sz w:val="24"/>
          <w:szCs w:val="24"/>
        </w:rPr>
        <w:t xml:space="preserve">Los límites unilaterales </w:t>
      </w:r>
      <w:r w:rsidRPr="00B71758">
        <w:rPr>
          <w:rFonts w:ascii="Calibri" w:hAnsi="Calibri" w:cs="Calibri"/>
          <w:color w:val="000000"/>
          <w:sz w:val="24"/>
          <w:szCs w:val="24"/>
        </w:rPr>
        <w:t xml:space="preserve">indican que la función se aproxima a un determinado valor a medida que </w:t>
      </w:r>
      <w:r w:rsidRPr="00B71758">
        <w:rPr>
          <w:rFonts w:ascii="Calibri" w:hAnsi="Calibri" w:cs="Calibri"/>
          <w:b/>
          <w:bCs/>
          <w:i/>
          <w:iCs/>
          <w:color w:val="000000"/>
          <w:sz w:val="24"/>
          <w:szCs w:val="24"/>
        </w:rPr>
        <w:t>x</w:t>
      </w:r>
      <w:r w:rsidR="00B51F5E">
        <w:rPr>
          <w:rFonts w:ascii="Calibri" w:hAnsi="Calibri" w:cs="Calibri"/>
          <w:b/>
          <w:bCs/>
          <w:i/>
          <w:iCs/>
          <w:color w:val="000000"/>
          <w:sz w:val="24"/>
          <w:szCs w:val="24"/>
        </w:rPr>
        <w:t xml:space="preserve"> </w:t>
      </w:r>
      <w:r w:rsidRPr="00B71758">
        <w:rPr>
          <w:rFonts w:ascii="Calibri" w:hAnsi="Calibri" w:cs="Calibri"/>
          <w:color w:val="000000"/>
          <w:sz w:val="24"/>
          <w:szCs w:val="24"/>
        </w:rPr>
        <w:t xml:space="preserve">se aproxima a </w:t>
      </w:r>
      <w:r w:rsidRPr="00B71758">
        <w:rPr>
          <w:rFonts w:ascii="Calibri" w:hAnsi="Calibri" w:cs="Calibri"/>
          <w:b/>
          <w:bCs/>
          <w:i/>
          <w:iCs/>
          <w:color w:val="000000"/>
          <w:sz w:val="24"/>
          <w:szCs w:val="24"/>
        </w:rPr>
        <w:t>c</w:t>
      </w:r>
      <w:r w:rsidR="00B51F5E">
        <w:rPr>
          <w:rFonts w:ascii="Calibri" w:hAnsi="Calibri" w:cs="Calibri"/>
          <w:b/>
          <w:bCs/>
          <w:i/>
          <w:iCs/>
          <w:color w:val="000000"/>
          <w:sz w:val="24"/>
          <w:szCs w:val="24"/>
        </w:rPr>
        <w:t xml:space="preserve"> </w:t>
      </w:r>
      <w:r w:rsidRPr="00B71758">
        <w:rPr>
          <w:rFonts w:ascii="Calibri" w:hAnsi="Calibri" w:cs="Calibri"/>
          <w:color w:val="000000"/>
          <w:sz w:val="24"/>
          <w:szCs w:val="24"/>
        </w:rPr>
        <w:t>por la derecha o por la izquierda.</w:t>
      </w:r>
    </w:p>
    <w:p w:rsidR="00B71758" w:rsidRPr="00B71758" w:rsidRDefault="00B71758" w:rsidP="00B71758">
      <w:pPr>
        <w:autoSpaceDE w:val="0"/>
        <w:autoSpaceDN w:val="0"/>
        <w:adjustRightInd w:val="0"/>
        <w:spacing w:after="0" w:line="240" w:lineRule="auto"/>
        <w:rPr>
          <w:rFonts w:ascii="Calibri" w:hAnsi="Calibri" w:cs="Calibri"/>
          <w:color w:val="000000"/>
          <w:sz w:val="24"/>
          <w:szCs w:val="24"/>
        </w:rPr>
      </w:pPr>
      <w:r w:rsidRPr="00B71758">
        <w:rPr>
          <w:rFonts w:ascii="Arial" w:hAnsi="Arial" w:cs="Arial"/>
          <w:color w:val="000000"/>
          <w:sz w:val="24"/>
          <w:szCs w:val="24"/>
        </w:rPr>
        <w:t>•</w:t>
      </w:r>
      <w:r w:rsidRPr="00B71758">
        <w:rPr>
          <w:rFonts w:ascii="Calibri" w:hAnsi="Calibri" w:cs="Calibri"/>
          <w:b/>
          <w:bCs/>
          <w:color w:val="000000"/>
          <w:sz w:val="24"/>
          <w:szCs w:val="24"/>
        </w:rPr>
        <w:t xml:space="preserve">Los límites laterales. </w:t>
      </w:r>
      <w:r w:rsidRPr="00B71758">
        <w:rPr>
          <w:rFonts w:ascii="Calibri" w:hAnsi="Calibri" w:cs="Calibri"/>
          <w:color w:val="000000"/>
          <w:sz w:val="24"/>
          <w:szCs w:val="24"/>
        </w:rPr>
        <w:t xml:space="preserve">Para que el límite exista, tanto el límite por la izquierda cómo </w:t>
      </w:r>
      <w:r w:rsidR="00760D1D" w:rsidRPr="00B71758">
        <w:rPr>
          <w:rFonts w:ascii="Calibri" w:hAnsi="Calibri" w:cs="Calibri"/>
          <w:color w:val="000000"/>
          <w:sz w:val="24"/>
          <w:szCs w:val="24"/>
        </w:rPr>
        <w:t>el límite por la derecha debe</w:t>
      </w:r>
      <w:r w:rsidRPr="00B71758">
        <w:rPr>
          <w:rFonts w:ascii="Calibri" w:hAnsi="Calibri" w:cs="Calibri"/>
          <w:color w:val="000000"/>
          <w:sz w:val="24"/>
          <w:szCs w:val="24"/>
        </w:rPr>
        <w:t xml:space="preserve"> ser iguales; cuándo el límite por la izquierda y derecha son diferentes el límite no existe.</w:t>
      </w:r>
    </w:p>
    <w:p w:rsidR="00B71758" w:rsidRDefault="00B71758" w:rsidP="00B71758">
      <w:pPr>
        <w:pStyle w:val="Prrafodelista"/>
        <w:numPr>
          <w:ilvl w:val="0"/>
          <w:numId w:val="11"/>
        </w:numPr>
        <w:autoSpaceDE w:val="0"/>
        <w:autoSpaceDN w:val="0"/>
        <w:adjustRightInd w:val="0"/>
        <w:spacing w:after="0" w:line="240" w:lineRule="auto"/>
        <w:rPr>
          <w:rFonts w:ascii="Calibri" w:hAnsi="Calibri" w:cs="Calibri"/>
          <w:color w:val="000000"/>
          <w:sz w:val="24"/>
          <w:szCs w:val="24"/>
        </w:rPr>
      </w:pPr>
      <w:r w:rsidRPr="00B71758">
        <w:rPr>
          <w:rFonts w:ascii="Calibri" w:hAnsi="Calibri" w:cs="Calibri"/>
          <w:color w:val="000000"/>
          <w:sz w:val="24"/>
          <w:szCs w:val="24"/>
        </w:rPr>
        <w:t xml:space="preserve">El </w:t>
      </w:r>
      <w:r w:rsidRPr="00B71758">
        <w:rPr>
          <w:rFonts w:ascii="Calibri" w:hAnsi="Calibri" w:cs="Calibri"/>
          <w:b/>
          <w:bCs/>
          <w:color w:val="000000"/>
          <w:sz w:val="24"/>
          <w:szCs w:val="24"/>
        </w:rPr>
        <w:t xml:space="preserve">límite por la derecha </w:t>
      </w:r>
      <w:r w:rsidRPr="00B71758">
        <w:rPr>
          <w:rFonts w:ascii="Calibri" w:hAnsi="Calibri" w:cs="Calibri"/>
          <w:color w:val="000000"/>
          <w:sz w:val="24"/>
          <w:szCs w:val="24"/>
        </w:rPr>
        <w:t xml:space="preserve">significa que </w:t>
      </w:r>
      <w:r w:rsidRPr="00B71758">
        <w:rPr>
          <w:rFonts w:ascii="Calibri" w:hAnsi="Calibri" w:cs="Calibri"/>
          <w:b/>
          <w:bCs/>
          <w:i/>
          <w:iCs/>
          <w:color w:val="000000"/>
          <w:sz w:val="24"/>
          <w:szCs w:val="24"/>
        </w:rPr>
        <w:t>x</w:t>
      </w:r>
      <w:r w:rsidR="00DC6118">
        <w:rPr>
          <w:rFonts w:ascii="Calibri" w:hAnsi="Calibri" w:cs="Calibri"/>
          <w:b/>
          <w:bCs/>
          <w:i/>
          <w:iCs/>
          <w:color w:val="000000"/>
          <w:sz w:val="24"/>
          <w:szCs w:val="24"/>
        </w:rPr>
        <w:t xml:space="preserve"> </w:t>
      </w:r>
      <w:r w:rsidRPr="00B71758">
        <w:rPr>
          <w:rFonts w:ascii="Calibri" w:hAnsi="Calibri" w:cs="Calibri"/>
          <w:color w:val="000000"/>
          <w:sz w:val="24"/>
          <w:szCs w:val="24"/>
        </w:rPr>
        <w:t xml:space="preserve">se aproxima a </w:t>
      </w:r>
      <w:r w:rsidRPr="00B71758">
        <w:rPr>
          <w:rFonts w:ascii="Calibri" w:hAnsi="Calibri" w:cs="Calibri"/>
          <w:b/>
          <w:bCs/>
          <w:i/>
          <w:iCs/>
          <w:color w:val="000000"/>
          <w:sz w:val="24"/>
          <w:szCs w:val="24"/>
        </w:rPr>
        <w:t>c</w:t>
      </w:r>
      <w:r w:rsidR="00DC6118">
        <w:rPr>
          <w:rFonts w:ascii="Calibri" w:hAnsi="Calibri" w:cs="Calibri"/>
          <w:b/>
          <w:bCs/>
          <w:i/>
          <w:iCs/>
          <w:color w:val="000000"/>
          <w:sz w:val="24"/>
          <w:szCs w:val="24"/>
        </w:rPr>
        <w:t xml:space="preserve"> </w:t>
      </w:r>
      <w:r w:rsidRPr="00B71758">
        <w:rPr>
          <w:rFonts w:ascii="Calibri" w:hAnsi="Calibri" w:cs="Calibri"/>
          <w:color w:val="000000"/>
          <w:sz w:val="24"/>
          <w:szCs w:val="24"/>
        </w:rPr>
        <w:t xml:space="preserve">tomando valores superiores cada vez más cercanos a </w:t>
      </w:r>
      <w:r w:rsidRPr="00B71758">
        <w:rPr>
          <w:rFonts w:ascii="Calibri" w:hAnsi="Calibri" w:cs="Calibri"/>
          <w:b/>
          <w:bCs/>
          <w:i/>
          <w:iCs/>
          <w:color w:val="000000"/>
          <w:sz w:val="24"/>
          <w:szCs w:val="24"/>
        </w:rPr>
        <w:t>c</w:t>
      </w:r>
      <w:r w:rsidR="00DC6118">
        <w:rPr>
          <w:rFonts w:ascii="Calibri" w:hAnsi="Calibri" w:cs="Calibri"/>
          <w:b/>
          <w:bCs/>
          <w:i/>
          <w:iCs/>
          <w:color w:val="000000"/>
          <w:sz w:val="24"/>
          <w:szCs w:val="24"/>
        </w:rPr>
        <w:t xml:space="preserve"> </w:t>
      </w:r>
      <w:r w:rsidRPr="00B71758">
        <w:rPr>
          <w:rFonts w:ascii="Calibri" w:hAnsi="Calibri" w:cs="Calibri"/>
          <w:color w:val="000000"/>
          <w:sz w:val="24"/>
          <w:szCs w:val="24"/>
        </w:rPr>
        <w:t>y se denota por:</w:t>
      </w:r>
    </w:p>
    <w:p w:rsidR="00A149A3" w:rsidRPr="00A149A3" w:rsidRDefault="002559D4" w:rsidP="00A149A3">
      <w:pPr>
        <w:autoSpaceDE w:val="0"/>
        <w:autoSpaceDN w:val="0"/>
        <w:adjustRightInd w:val="0"/>
        <w:spacing w:after="0" w:line="240" w:lineRule="auto"/>
        <w:rPr>
          <w:rFonts w:ascii="Calibri" w:hAnsi="Calibri" w:cs="Calibri"/>
          <w:color w:val="000000"/>
          <w:sz w:val="24"/>
          <w:szCs w:val="24"/>
        </w:rPr>
      </w:pPr>
      <m:oMathPara>
        <m:oMath>
          <m:sPre>
            <m:sPrePr>
              <m:ctrlPr>
                <w:rPr>
                  <w:rFonts w:ascii="Cambria Math" w:hAnsi="Cambria Math" w:cs="Calibri"/>
                  <w:i/>
                  <w:sz w:val="30"/>
                  <w:szCs w:val="30"/>
                </w:rPr>
              </m:ctrlPr>
            </m:sPrePr>
            <m:sub>
              <m:r>
                <w:rPr>
                  <w:rFonts w:ascii="Cambria Math" w:hAnsi="Cambria Math"/>
                  <w:sz w:val="30"/>
                  <w:szCs w:val="30"/>
                </w:rPr>
                <m:t>x→c+</m:t>
              </m:r>
            </m:sub>
            <m:sup>
              <m:r>
                <m:rPr>
                  <m:sty m:val="p"/>
                </m:rPr>
                <w:rPr>
                  <w:rFonts w:ascii="Cambria Math" w:hAnsi="Cambria Math"/>
                  <w:sz w:val="30"/>
                  <w:szCs w:val="30"/>
                </w:rPr>
                <m:t>lim</m:t>
              </m:r>
              <m:r>
                <w:rPr>
                  <w:rFonts w:ascii="Cambria Math" w:hAnsi="Cambria Math"/>
                  <w:sz w:val="30"/>
                  <w:szCs w:val="30"/>
                </w:rPr>
                <m:t>⁡</m:t>
              </m:r>
            </m:sup>
            <m:e>
              <m:r>
                <w:rPr>
                  <w:rFonts w:ascii="Cambria Math" w:hAnsi="Cambria Math"/>
                  <w:sz w:val="30"/>
                  <w:szCs w:val="30"/>
                </w:rPr>
                <m:t xml:space="preserve"> f</m:t>
              </m:r>
              <m:r>
                <w:rPr>
                  <w:rFonts w:ascii="Cambria Math" w:hAnsi="Cambria Math" w:cs="Calibri"/>
                  <w:sz w:val="30"/>
                  <w:szCs w:val="30"/>
                </w:rPr>
                <m:t>(x)</m:t>
              </m:r>
            </m:e>
          </m:sPre>
        </m:oMath>
      </m:oMathPara>
    </w:p>
    <w:p w:rsidR="00B71758" w:rsidRPr="00B71758" w:rsidRDefault="00B71758" w:rsidP="00B71758">
      <w:pPr>
        <w:pStyle w:val="Prrafodelista"/>
        <w:numPr>
          <w:ilvl w:val="0"/>
          <w:numId w:val="10"/>
        </w:numPr>
        <w:autoSpaceDE w:val="0"/>
        <w:autoSpaceDN w:val="0"/>
        <w:adjustRightInd w:val="0"/>
        <w:spacing w:after="0" w:line="240" w:lineRule="auto"/>
        <w:rPr>
          <w:rFonts w:ascii="Calibri" w:hAnsi="Calibri" w:cs="Calibri"/>
          <w:color w:val="000000"/>
          <w:sz w:val="24"/>
          <w:szCs w:val="24"/>
        </w:rPr>
      </w:pPr>
      <w:r w:rsidRPr="00B71758">
        <w:rPr>
          <w:rFonts w:ascii="Calibri" w:hAnsi="Calibri" w:cs="Calibri"/>
          <w:color w:val="000000"/>
          <w:sz w:val="24"/>
          <w:szCs w:val="24"/>
        </w:rPr>
        <w:t xml:space="preserve">El </w:t>
      </w:r>
      <w:r w:rsidRPr="00B71758">
        <w:rPr>
          <w:rFonts w:ascii="Calibri" w:hAnsi="Calibri" w:cs="Calibri"/>
          <w:b/>
          <w:bCs/>
          <w:color w:val="000000"/>
          <w:sz w:val="24"/>
          <w:szCs w:val="24"/>
        </w:rPr>
        <w:t xml:space="preserve">límite por la izquierda </w:t>
      </w:r>
      <w:r w:rsidRPr="00B71758">
        <w:rPr>
          <w:rFonts w:ascii="Calibri" w:hAnsi="Calibri" w:cs="Calibri"/>
          <w:color w:val="000000"/>
          <w:sz w:val="24"/>
          <w:szCs w:val="24"/>
        </w:rPr>
        <w:t xml:space="preserve">significa </w:t>
      </w:r>
      <w:r w:rsidRPr="00B71758">
        <w:rPr>
          <w:rFonts w:ascii="Calibri" w:hAnsi="Calibri" w:cs="Calibri"/>
          <w:b/>
          <w:bCs/>
          <w:i/>
          <w:iCs/>
          <w:color w:val="000000"/>
          <w:sz w:val="24"/>
          <w:szCs w:val="24"/>
        </w:rPr>
        <w:t>x</w:t>
      </w:r>
      <w:r w:rsidR="002B088A">
        <w:rPr>
          <w:rFonts w:ascii="Calibri" w:hAnsi="Calibri" w:cs="Calibri"/>
          <w:b/>
          <w:bCs/>
          <w:i/>
          <w:iCs/>
          <w:color w:val="000000"/>
          <w:sz w:val="24"/>
          <w:szCs w:val="24"/>
        </w:rPr>
        <w:t xml:space="preserve"> </w:t>
      </w:r>
      <w:r w:rsidRPr="00B71758">
        <w:rPr>
          <w:rFonts w:ascii="Calibri" w:hAnsi="Calibri" w:cs="Calibri"/>
          <w:color w:val="000000"/>
          <w:sz w:val="24"/>
          <w:szCs w:val="24"/>
        </w:rPr>
        <w:t xml:space="preserve">se aproxima a </w:t>
      </w:r>
      <w:r w:rsidRPr="00B71758">
        <w:rPr>
          <w:rFonts w:ascii="Calibri" w:hAnsi="Calibri" w:cs="Calibri"/>
          <w:b/>
          <w:bCs/>
          <w:i/>
          <w:iCs/>
          <w:color w:val="000000"/>
          <w:sz w:val="24"/>
          <w:szCs w:val="24"/>
        </w:rPr>
        <w:t>c</w:t>
      </w:r>
      <w:r w:rsidR="002B088A">
        <w:rPr>
          <w:rFonts w:ascii="Calibri" w:hAnsi="Calibri" w:cs="Calibri"/>
          <w:b/>
          <w:bCs/>
          <w:i/>
          <w:iCs/>
          <w:color w:val="000000"/>
          <w:sz w:val="24"/>
          <w:szCs w:val="24"/>
        </w:rPr>
        <w:t xml:space="preserve"> </w:t>
      </w:r>
      <w:r w:rsidRPr="00B71758">
        <w:rPr>
          <w:rFonts w:ascii="Calibri" w:hAnsi="Calibri" w:cs="Calibri"/>
          <w:color w:val="000000"/>
          <w:sz w:val="24"/>
          <w:szCs w:val="24"/>
        </w:rPr>
        <w:t xml:space="preserve">tomando valores inferiores cada vez más cercanos a </w:t>
      </w:r>
      <w:r w:rsidRPr="00B71758">
        <w:rPr>
          <w:rFonts w:ascii="Calibri" w:hAnsi="Calibri" w:cs="Calibri"/>
          <w:b/>
          <w:bCs/>
          <w:i/>
          <w:iCs/>
          <w:color w:val="000000"/>
          <w:sz w:val="24"/>
          <w:szCs w:val="24"/>
        </w:rPr>
        <w:t>c</w:t>
      </w:r>
      <w:r w:rsidR="00CB63CC">
        <w:rPr>
          <w:rFonts w:ascii="Calibri" w:hAnsi="Calibri" w:cs="Calibri"/>
          <w:b/>
          <w:bCs/>
          <w:i/>
          <w:iCs/>
          <w:color w:val="000000"/>
          <w:sz w:val="24"/>
          <w:szCs w:val="24"/>
        </w:rPr>
        <w:t xml:space="preserve"> </w:t>
      </w:r>
      <w:r w:rsidRPr="00B71758">
        <w:rPr>
          <w:rFonts w:ascii="Calibri" w:hAnsi="Calibri" w:cs="Calibri"/>
          <w:color w:val="000000"/>
          <w:sz w:val="24"/>
          <w:szCs w:val="24"/>
        </w:rPr>
        <w:t>y se denota por:</w:t>
      </w:r>
    </w:p>
    <w:p w:rsidR="00B71758" w:rsidRPr="00B71758" w:rsidRDefault="00B71758" w:rsidP="00B71758">
      <w:pPr>
        <w:autoSpaceDE w:val="0"/>
        <w:autoSpaceDN w:val="0"/>
        <w:adjustRightInd w:val="0"/>
        <w:spacing w:after="0" w:line="240" w:lineRule="auto"/>
        <w:rPr>
          <w:rFonts w:ascii="Calibri" w:hAnsi="Calibri" w:cs="Calibri"/>
          <w:color w:val="000000"/>
          <w:sz w:val="24"/>
          <w:szCs w:val="24"/>
        </w:rPr>
      </w:pPr>
    </w:p>
    <w:p w:rsidR="00B71758" w:rsidRPr="00F04838" w:rsidRDefault="002559D4" w:rsidP="00A149A3">
      <w:pPr>
        <w:pStyle w:val="Default"/>
        <w:rPr>
          <w:rFonts w:eastAsiaTheme="minorEastAsia"/>
          <w:color w:val="auto"/>
          <w:sz w:val="30"/>
          <w:szCs w:val="30"/>
        </w:rPr>
      </w:pPr>
      <m:oMathPara>
        <m:oMath>
          <m:sPre>
            <m:sPrePr>
              <m:ctrlPr>
                <w:rPr>
                  <w:rFonts w:ascii="Cambria Math" w:hAnsi="Cambria Math"/>
                  <w:i/>
                  <w:color w:val="auto"/>
                  <w:sz w:val="30"/>
                  <w:szCs w:val="30"/>
                </w:rPr>
              </m:ctrlPr>
            </m:sPrePr>
            <m:sub>
              <m:r>
                <w:rPr>
                  <w:rFonts w:ascii="Cambria Math" w:hAnsi="Cambria Math"/>
                  <w:color w:val="auto"/>
                  <w:sz w:val="30"/>
                  <w:szCs w:val="30"/>
                </w:rPr>
                <m:t>x→c-</m:t>
              </m:r>
            </m:sub>
            <m:sup>
              <m:r>
                <m:rPr>
                  <m:sty m:val="p"/>
                </m:rPr>
                <w:rPr>
                  <w:rFonts w:ascii="Cambria Math" w:hAnsi="Cambria Math"/>
                  <w:color w:val="auto"/>
                  <w:sz w:val="30"/>
                  <w:szCs w:val="30"/>
                </w:rPr>
                <m:t>lim</m:t>
              </m:r>
              <m:r>
                <w:rPr>
                  <w:rFonts w:ascii="Cambria Math" w:hAnsi="Cambria Math"/>
                  <w:color w:val="auto"/>
                  <w:sz w:val="30"/>
                  <w:szCs w:val="30"/>
                </w:rPr>
                <m:t>⁡</m:t>
              </m:r>
            </m:sup>
            <m:e>
              <m:r>
                <w:rPr>
                  <w:rFonts w:ascii="Cambria Math" w:hAnsi="Cambria Math"/>
                  <w:color w:val="auto"/>
                  <w:sz w:val="30"/>
                  <w:szCs w:val="30"/>
                </w:rPr>
                <m:t xml:space="preserve"> f(x)</m:t>
              </m:r>
            </m:e>
          </m:sPre>
        </m:oMath>
      </m:oMathPara>
    </w:p>
    <w:p w:rsidR="00F04838" w:rsidRPr="00F04838" w:rsidRDefault="00F04838" w:rsidP="00F04838">
      <w:pPr>
        <w:autoSpaceDE w:val="0"/>
        <w:autoSpaceDN w:val="0"/>
        <w:adjustRightInd w:val="0"/>
        <w:spacing w:after="0" w:line="240" w:lineRule="auto"/>
        <w:rPr>
          <w:rFonts w:ascii="Arial" w:hAnsi="Arial" w:cs="Arial"/>
          <w:color w:val="000000"/>
          <w:sz w:val="24"/>
          <w:szCs w:val="24"/>
        </w:rPr>
      </w:pPr>
    </w:p>
    <w:p w:rsidR="00F04838" w:rsidRPr="00F04838" w:rsidRDefault="00F04838" w:rsidP="00F04838">
      <w:pPr>
        <w:autoSpaceDE w:val="0"/>
        <w:autoSpaceDN w:val="0"/>
        <w:adjustRightInd w:val="0"/>
        <w:spacing w:after="0" w:line="240" w:lineRule="auto"/>
        <w:rPr>
          <w:rFonts w:ascii="Calibri" w:hAnsi="Calibri" w:cs="Calibri"/>
          <w:color w:val="000000"/>
          <w:sz w:val="24"/>
          <w:szCs w:val="24"/>
        </w:rPr>
      </w:pPr>
      <w:r w:rsidRPr="00F04838">
        <w:rPr>
          <w:rFonts w:ascii="Arial" w:hAnsi="Arial" w:cs="Arial"/>
          <w:color w:val="000000"/>
          <w:sz w:val="24"/>
          <w:szCs w:val="24"/>
        </w:rPr>
        <w:t>•</w:t>
      </w:r>
      <w:r w:rsidRPr="00F04838">
        <w:rPr>
          <w:rFonts w:ascii="Calibri" w:hAnsi="Calibri" w:cs="Calibri"/>
          <w:color w:val="000000"/>
          <w:sz w:val="24"/>
          <w:szCs w:val="24"/>
        </w:rPr>
        <w:t xml:space="preserve">Si </w:t>
      </w:r>
      <w:r w:rsidRPr="00F04838">
        <w:rPr>
          <w:rFonts w:ascii="Calibri" w:hAnsi="Calibri" w:cs="Calibri"/>
          <w:b/>
          <w:bCs/>
          <w:color w:val="000000"/>
          <w:sz w:val="24"/>
          <w:szCs w:val="24"/>
        </w:rPr>
        <w:t>f</w:t>
      </w:r>
      <w:r w:rsidR="007A4D16">
        <w:rPr>
          <w:rFonts w:ascii="Calibri" w:hAnsi="Calibri" w:cs="Calibri"/>
          <w:b/>
          <w:bCs/>
          <w:color w:val="000000"/>
          <w:sz w:val="24"/>
          <w:szCs w:val="24"/>
        </w:rPr>
        <w:t xml:space="preserve"> </w:t>
      </w:r>
      <w:r w:rsidRPr="00F04838">
        <w:rPr>
          <w:rFonts w:ascii="Calibri" w:hAnsi="Calibri" w:cs="Calibri"/>
          <w:color w:val="000000"/>
          <w:sz w:val="24"/>
          <w:szCs w:val="24"/>
        </w:rPr>
        <w:t>es una función y c</w:t>
      </w:r>
      <w:r w:rsidRPr="007A4D16">
        <w:rPr>
          <w:rFonts w:ascii="Calibri" w:hAnsi="Calibri" w:cs="Calibri"/>
          <w:color w:val="000000"/>
          <w:sz w:val="24"/>
          <w:szCs w:val="24"/>
        </w:rPr>
        <w:t xml:space="preserve"> </w:t>
      </w:r>
      <w:r w:rsidRPr="00F04838">
        <w:rPr>
          <w:rFonts w:ascii="Calibri" w:hAnsi="Calibri" w:cs="Calibri"/>
          <w:color w:val="000000"/>
          <w:sz w:val="24"/>
          <w:szCs w:val="24"/>
        </w:rPr>
        <w:t xml:space="preserve">y </w:t>
      </w:r>
      <w:r w:rsidRPr="00F04838">
        <w:rPr>
          <w:rFonts w:ascii="Calibri" w:hAnsi="Calibri" w:cs="Calibri"/>
          <w:b/>
          <w:bCs/>
          <w:color w:val="000000"/>
          <w:sz w:val="24"/>
          <w:szCs w:val="24"/>
        </w:rPr>
        <w:t>L</w:t>
      </w:r>
      <w:r w:rsidRPr="007A4D16">
        <w:rPr>
          <w:rFonts w:ascii="Calibri" w:hAnsi="Calibri" w:cs="Calibri"/>
          <w:b/>
          <w:bCs/>
          <w:color w:val="000000"/>
          <w:sz w:val="24"/>
          <w:szCs w:val="24"/>
        </w:rPr>
        <w:t xml:space="preserve"> </w:t>
      </w:r>
      <w:r w:rsidRPr="00F04838">
        <w:rPr>
          <w:rFonts w:ascii="Calibri" w:hAnsi="Calibri" w:cs="Calibri"/>
          <w:color w:val="000000"/>
          <w:sz w:val="24"/>
          <w:szCs w:val="24"/>
        </w:rPr>
        <w:t xml:space="preserve">son números reales, el límite de </w:t>
      </w:r>
      <w:r w:rsidRPr="00F04838">
        <w:rPr>
          <w:rFonts w:ascii="Calibri" w:hAnsi="Calibri" w:cs="Calibri"/>
          <w:b/>
          <w:bCs/>
          <w:color w:val="000000"/>
          <w:sz w:val="24"/>
          <w:szCs w:val="24"/>
        </w:rPr>
        <w:t>f</w:t>
      </w:r>
      <w:r w:rsidRPr="007A4D16">
        <w:rPr>
          <w:rFonts w:ascii="Calibri" w:hAnsi="Calibri" w:cs="Calibri"/>
          <w:b/>
          <w:bCs/>
          <w:color w:val="000000"/>
          <w:sz w:val="24"/>
          <w:szCs w:val="24"/>
        </w:rPr>
        <w:t xml:space="preserve"> </w:t>
      </w:r>
      <w:r w:rsidRPr="00F04838">
        <w:rPr>
          <w:rFonts w:ascii="Calibri" w:hAnsi="Calibri" w:cs="Calibri"/>
          <w:b/>
          <w:bCs/>
          <w:color w:val="000000"/>
          <w:sz w:val="24"/>
          <w:szCs w:val="24"/>
        </w:rPr>
        <w:t>(x)</w:t>
      </w:r>
      <w:r w:rsidR="009B0903" w:rsidRPr="007A4D16">
        <w:rPr>
          <w:rFonts w:ascii="Calibri" w:hAnsi="Calibri" w:cs="Calibri"/>
          <w:b/>
          <w:bCs/>
          <w:color w:val="000000"/>
          <w:sz w:val="24"/>
          <w:szCs w:val="24"/>
        </w:rPr>
        <w:t xml:space="preserve"> </w:t>
      </w:r>
      <w:r w:rsidRPr="00F04838">
        <w:rPr>
          <w:rFonts w:ascii="Calibri" w:hAnsi="Calibri" w:cs="Calibri"/>
          <w:color w:val="000000"/>
          <w:sz w:val="24"/>
          <w:szCs w:val="24"/>
        </w:rPr>
        <w:t xml:space="preserve">cuando </w:t>
      </w:r>
      <w:r w:rsidRPr="00F04838">
        <w:rPr>
          <w:rFonts w:ascii="Calibri" w:hAnsi="Calibri" w:cs="Calibri"/>
          <w:b/>
          <w:bCs/>
          <w:color w:val="000000"/>
          <w:sz w:val="24"/>
          <w:szCs w:val="24"/>
        </w:rPr>
        <w:t>x</w:t>
      </w:r>
      <w:r w:rsidRPr="007A4D16">
        <w:rPr>
          <w:rFonts w:ascii="Calibri" w:hAnsi="Calibri" w:cs="Calibri"/>
          <w:b/>
          <w:bCs/>
          <w:color w:val="000000"/>
          <w:sz w:val="24"/>
          <w:szCs w:val="24"/>
        </w:rPr>
        <w:t xml:space="preserve"> </w:t>
      </w:r>
      <w:r w:rsidRPr="00F04838">
        <w:rPr>
          <w:rFonts w:ascii="Calibri" w:hAnsi="Calibri" w:cs="Calibri"/>
          <w:color w:val="000000"/>
          <w:sz w:val="24"/>
          <w:szCs w:val="24"/>
        </w:rPr>
        <w:t xml:space="preserve">se aproxima a </w:t>
      </w:r>
      <w:r w:rsidRPr="00F04838">
        <w:rPr>
          <w:rFonts w:ascii="Calibri" w:hAnsi="Calibri" w:cs="Calibri"/>
          <w:b/>
          <w:bCs/>
          <w:color w:val="000000"/>
          <w:sz w:val="24"/>
          <w:szCs w:val="24"/>
        </w:rPr>
        <w:t>c</w:t>
      </w:r>
      <w:r w:rsidRPr="007A4D16">
        <w:rPr>
          <w:rFonts w:ascii="Calibri" w:hAnsi="Calibri" w:cs="Calibri"/>
          <w:b/>
          <w:bCs/>
          <w:color w:val="000000"/>
          <w:sz w:val="24"/>
          <w:szCs w:val="24"/>
        </w:rPr>
        <w:t xml:space="preserve"> </w:t>
      </w:r>
      <w:r w:rsidRPr="00F04838">
        <w:rPr>
          <w:rFonts w:ascii="Calibri" w:hAnsi="Calibri" w:cs="Calibri"/>
          <w:color w:val="000000"/>
          <w:sz w:val="24"/>
          <w:szCs w:val="24"/>
        </w:rPr>
        <w:t xml:space="preserve">es </w:t>
      </w:r>
      <w:r w:rsidRPr="00F04838">
        <w:rPr>
          <w:rFonts w:ascii="Calibri" w:hAnsi="Calibri" w:cs="Calibri"/>
          <w:b/>
          <w:bCs/>
          <w:color w:val="000000"/>
          <w:sz w:val="24"/>
          <w:szCs w:val="24"/>
        </w:rPr>
        <w:t>L</w:t>
      </w:r>
      <w:r w:rsidRPr="007A4D16">
        <w:rPr>
          <w:rFonts w:ascii="Calibri" w:hAnsi="Calibri" w:cs="Calibri"/>
          <w:b/>
          <w:bCs/>
          <w:color w:val="000000"/>
          <w:sz w:val="24"/>
          <w:szCs w:val="24"/>
        </w:rPr>
        <w:t xml:space="preserve"> </w:t>
      </w:r>
      <w:r w:rsidRPr="00F04838">
        <w:rPr>
          <w:rFonts w:ascii="Calibri" w:hAnsi="Calibri" w:cs="Calibri"/>
          <w:color w:val="000000"/>
          <w:sz w:val="24"/>
          <w:szCs w:val="24"/>
        </w:rPr>
        <w:t>si y solo si:</w:t>
      </w:r>
    </w:p>
    <w:p w:rsidR="00F04838" w:rsidRPr="00ED1C97" w:rsidRDefault="002559D4" w:rsidP="00F04838">
      <w:pPr>
        <w:pStyle w:val="Default"/>
        <w:rPr>
          <w:rFonts w:eastAsiaTheme="minorEastAsia"/>
          <w:color w:val="auto"/>
          <w:sz w:val="30"/>
          <w:szCs w:val="30"/>
        </w:rPr>
      </w:pPr>
      <m:oMathPara>
        <m:oMath>
          <m:sPre>
            <m:sPrePr>
              <m:ctrlPr>
                <w:rPr>
                  <w:rFonts w:ascii="Cambria Math" w:hAnsi="Cambria Math"/>
                  <w:i/>
                  <w:color w:val="auto"/>
                  <w:sz w:val="30"/>
                  <w:szCs w:val="30"/>
                </w:rPr>
              </m:ctrlPr>
            </m:sPrePr>
            <m:sub>
              <m:r>
                <w:rPr>
                  <w:rFonts w:ascii="Cambria Math" w:hAnsi="Cambria Math"/>
                  <w:color w:val="auto"/>
                  <w:sz w:val="30"/>
                  <w:szCs w:val="30"/>
                </w:rPr>
                <m:t>x→c-</m:t>
              </m:r>
            </m:sub>
            <m:sup>
              <m:r>
                <m:rPr>
                  <m:sty m:val="p"/>
                </m:rPr>
                <w:rPr>
                  <w:rFonts w:ascii="Cambria Math" w:hAnsi="Cambria Math"/>
                  <w:color w:val="auto"/>
                  <w:sz w:val="30"/>
                  <w:szCs w:val="30"/>
                </w:rPr>
                <m:t>lim</m:t>
              </m:r>
              <m:r>
                <w:rPr>
                  <w:rFonts w:ascii="Cambria Math" w:hAnsi="Cambria Math"/>
                  <w:color w:val="auto"/>
                  <w:sz w:val="30"/>
                  <w:szCs w:val="30"/>
                </w:rPr>
                <m:t>⁡</m:t>
              </m:r>
            </m:sup>
            <m:e>
              <m:r>
                <w:rPr>
                  <w:rFonts w:ascii="Cambria Math" w:hAnsi="Cambria Math"/>
                  <w:color w:val="auto"/>
                  <w:sz w:val="30"/>
                  <w:szCs w:val="30"/>
                </w:rPr>
                <m:t xml:space="preserve"> f(x)</m:t>
              </m:r>
            </m:e>
          </m:sPre>
          <m:r>
            <w:rPr>
              <w:rFonts w:ascii="Cambria Math" w:hAnsi="Cambria Math"/>
              <w:color w:val="auto"/>
              <w:sz w:val="30"/>
              <w:szCs w:val="30"/>
            </w:rPr>
            <m:t>=L=</m:t>
          </m:r>
          <m:sPre>
            <m:sPrePr>
              <m:ctrlPr>
                <w:rPr>
                  <w:rFonts w:ascii="Cambria Math" w:hAnsi="Cambria Math"/>
                  <w:i/>
                  <w:color w:val="auto"/>
                  <w:sz w:val="30"/>
                  <w:szCs w:val="30"/>
                </w:rPr>
              </m:ctrlPr>
            </m:sPrePr>
            <m:sub>
              <m:r>
                <w:rPr>
                  <w:rFonts w:ascii="Cambria Math" w:hAnsi="Cambria Math"/>
                  <w:color w:val="auto"/>
                  <w:sz w:val="30"/>
                  <w:szCs w:val="30"/>
                </w:rPr>
                <m:t>x→c+</m:t>
              </m:r>
            </m:sub>
            <m:sup>
              <m:r>
                <m:rPr>
                  <m:sty m:val="p"/>
                </m:rPr>
                <w:rPr>
                  <w:rFonts w:ascii="Cambria Math" w:hAnsi="Cambria Math"/>
                  <w:color w:val="auto"/>
                  <w:sz w:val="30"/>
                  <w:szCs w:val="30"/>
                </w:rPr>
                <m:t>lim</m:t>
              </m:r>
              <m:r>
                <w:rPr>
                  <w:rFonts w:ascii="Cambria Math" w:hAnsi="Cambria Math"/>
                  <w:color w:val="auto"/>
                  <w:sz w:val="30"/>
                  <w:szCs w:val="30"/>
                </w:rPr>
                <m:t>⁡</m:t>
              </m:r>
            </m:sup>
            <m:e>
              <m:r>
                <w:rPr>
                  <w:rFonts w:ascii="Cambria Math" w:hAnsi="Cambria Math"/>
                  <w:color w:val="auto"/>
                  <w:sz w:val="30"/>
                  <w:szCs w:val="30"/>
                </w:rPr>
                <m:t xml:space="preserve"> f(x)</m:t>
              </m:r>
            </m:e>
          </m:sPre>
        </m:oMath>
      </m:oMathPara>
    </w:p>
    <w:p w:rsidR="00ED1C97" w:rsidRDefault="00ED1C97" w:rsidP="00F04838">
      <w:pPr>
        <w:pStyle w:val="Default"/>
        <w:rPr>
          <w:rFonts w:eastAsiaTheme="minorEastAsia"/>
          <w:b/>
          <w:bCs/>
          <w:color w:val="auto"/>
          <w:sz w:val="30"/>
          <w:szCs w:val="30"/>
        </w:rPr>
      </w:pPr>
      <w:r w:rsidRPr="00ED1C97">
        <w:rPr>
          <w:rFonts w:eastAsiaTheme="minorEastAsia"/>
          <w:b/>
          <w:bCs/>
          <w:color w:val="auto"/>
          <w:sz w:val="30"/>
          <w:szCs w:val="30"/>
        </w:rPr>
        <w:t xml:space="preserve">Semana 6 </w:t>
      </w:r>
    </w:p>
    <w:p w:rsidR="00ED1C97" w:rsidRDefault="00ED1C97" w:rsidP="00F04838">
      <w:pPr>
        <w:pStyle w:val="Default"/>
        <w:rPr>
          <w:rFonts w:eastAsiaTheme="minorEastAsia"/>
          <w:b/>
          <w:bCs/>
          <w:color w:val="auto"/>
          <w:sz w:val="30"/>
          <w:szCs w:val="30"/>
        </w:rPr>
      </w:pPr>
    </w:p>
    <w:p w:rsidR="00ED1C97" w:rsidRPr="00ED1C97" w:rsidRDefault="00ED1C97" w:rsidP="00ED1C97">
      <w:pPr>
        <w:pStyle w:val="Prrafodelista"/>
        <w:numPr>
          <w:ilvl w:val="0"/>
          <w:numId w:val="4"/>
        </w:numPr>
        <w:autoSpaceDE w:val="0"/>
        <w:autoSpaceDN w:val="0"/>
        <w:adjustRightInd w:val="0"/>
        <w:spacing w:after="0" w:line="240" w:lineRule="auto"/>
        <w:rPr>
          <w:rFonts w:ascii="Calibri" w:hAnsi="Calibri" w:cs="Calibri"/>
          <w:b/>
          <w:bCs/>
          <w:color w:val="000000"/>
          <w:sz w:val="24"/>
          <w:szCs w:val="24"/>
        </w:rPr>
      </w:pPr>
      <w:r w:rsidRPr="00ED1C97">
        <w:rPr>
          <w:rFonts w:ascii="Calibri" w:hAnsi="Calibri" w:cs="Calibri"/>
          <w:b/>
          <w:bCs/>
          <w:color w:val="000000"/>
          <w:sz w:val="24"/>
          <w:szCs w:val="24"/>
        </w:rPr>
        <w:t xml:space="preserve"> Regla para la suma y diferencia de funciones</w:t>
      </w:r>
    </w:p>
    <w:p w:rsidR="00ED1C97" w:rsidRPr="00ED1C97" w:rsidRDefault="00ED1C97" w:rsidP="00ED1C97">
      <w:pPr>
        <w:autoSpaceDE w:val="0"/>
        <w:autoSpaceDN w:val="0"/>
        <w:adjustRightInd w:val="0"/>
        <w:spacing w:after="0" w:line="240" w:lineRule="auto"/>
        <w:ind w:left="708"/>
        <w:rPr>
          <w:rFonts w:ascii="Cambria Math" w:hAnsi="Cambria Math" w:cs="Cambria Math"/>
          <w:color w:val="000000"/>
          <w:sz w:val="24"/>
          <w:szCs w:val="24"/>
        </w:rPr>
      </w:pPr>
      <w:r w:rsidRPr="00ED1C97">
        <w:rPr>
          <w:rFonts w:ascii="Cambria Math" w:hAnsi="Cambria Math" w:cs="Cambria Math"/>
          <w:color w:val="000000"/>
          <w:sz w:val="24"/>
          <w:szCs w:val="24"/>
        </w:rPr>
        <w:t>Si 𝑓 𝑥 = 𝑔</w:t>
      </w:r>
      <w:r w:rsidR="000D0A2E">
        <w:rPr>
          <w:rFonts w:ascii="Cambria Math" w:hAnsi="Cambria Math" w:cs="Cambria Math"/>
          <w:color w:val="000000"/>
          <w:sz w:val="24"/>
          <w:szCs w:val="24"/>
        </w:rPr>
        <w:t>(</w:t>
      </w:r>
      <w:r w:rsidRPr="00ED1C97">
        <w:rPr>
          <w:rFonts w:ascii="Cambria Math" w:hAnsi="Cambria Math" w:cs="Cambria Math"/>
          <w:color w:val="000000"/>
          <w:sz w:val="24"/>
          <w:szCs w:val="24"/>
        </w:rPr>
        <w:t>𝑥</w:t>
      </w:r>
      <w:r w:rsidR="000D0A2E">
        <w:rPr>
          <w:rFonts w:ascii="Cambria Math" w:hAnsi="Cambria Math" w:cs="Cambria Math"/>
          <w:color w:val="000000"/>
          <w:sz w:val="24"/>
          <w:szCs w:val="24"/>
        </w:rPr>
        <w:t>)</w:t>
      </w:r>
      <w:r w:rsidRPr="00ED1C97">
        <w:rPr>
          <w:rFonts w:ascii="Cambria Math" w:hAnsi="Cambria Math" w:cs="Cambria Math"/>
          <w:color w:val="000000"/>
          <w:sz w:val="24"/>
          <w:szCs w:val="24"/>
        </w:rPr>
        <w:t xml:space="preserve"> ± ℎ</w:t>
      </w:r>
      <w:r w:rsidR="000D0A2E">
        <w:rPr>
          <w:rFonts w:ascii="Cambria Math" w:hAnsi="Cambria Math" w:cs="Cambria Math"/>
          <w:color w:val="000000"/>
          <w:sz w:val="24"/>
          <w:szCs w:val="24"/>
        </w:rPr>
        <w:t>(</w:t>
      </w:r>
      <w:r w:rsidRPr="00ED1C97">
        <w:rPr>
          <w:rFonts w:ascii="Cambria Math" w:hAnsi="Cambria Math" w:cs="Cambria Math"/>
          <w:color w:val="000000"/>
          <w:sz w:val="24"/>
          <w:szCs w:val="24"/>
        </w:rPr>
        <w:t>𝑥</w:t>
      </w:r>
      <w:r w:rsidR="000D0A2E">
        <w:rPr>
          <w:rFonts w:ascii="Cambria Math" w:hAnsi="Cambria Math" w:cs="Cambria Math"/>
          <w:color w:val="000000"/>
          <w:sz w:val="24"/>
          <w:szCs w:val="24"/>
        </w:rPr>
        <w:t>)</w:t>
      </w:r>
      <w:r w:rsidRPr="00ED1C97">
        <w:rPr>
          <w:rFonts w:ascii="Cambria Math" w:hAnsi="Cambria Math" w:cs="Cambria Math"/>
          <w:color w:val="000000"/>
          <w:sz w:val="24"/>
          <w:szCs w:val="24"/>
        </w:rPr>
        <w:t xml:space="preserve">𝑒𝑛𝑡𝑜𝑛𝑐𝑒𝑠 </w:t>
      </w:r>
    </w:p>
    <w:p w:rsidR="00ED1C97" w:rsidRDefault="00ED1C97" w:rsidP="00ED1C97">
      <w:pPr>
        <w:pStyle w:val="Default"/>
        <w:ind w:left="708"/>
        <w:rPr>
          <w:rFonts w:ascii="Cambria Math" w:hAnsi="Cambria Math" w:cs="Cambria Math"/>
        </w:rPr>
      </w:pPr>
      <w:r>
        <w:rPr>
          <w:rFonts w:ascii="Cambria Math" w:hAnsi="Cambria Math" w:cs="Cambria Math"/>
        </w:rPr>
        <w:t xml:space="preserve">      </w:t>
      </w:r>
      <w:r w:rsidRPr="00ED1C97">
        <w:rPr>
          <w:rFonts w:ascii="Cambria Math" w:hAnsi="Cambria Math" w:cs="Cambria Math"/>
        </w:rPr>
        <w:t>𝑓´ 𝑥 = 𝑔´</w:t>
      </w:r>
      <w:r w:rsidR="000D0A2E">
        <w:rPr>
          <w:rFonts w:ascii="Cambria Math" w:hAnsi="Cambria Math" w:cs="Cambria Math"/>
        </w:rPr>
        <w:t>(</w:t>
      </w:r>
      <w:r w:rsidRPr="00ED1C97">
        <w:rPr>
          <w:rFonts w:ascii="Cambria Math" w:hAnsi="Cambria Math" w:cs="Cambria Math"/>
        </w:rPr>
        <w:t>𝑥</w:t>
      </w:r>
      <w:r w:rsidR="000D0A2E">
        <w:rPr>
          <w:rFonts w:ascii="Cambria Math" w:hAnsi="Cambria Math" w:cs="Cambria Math"/>
        </w:rPr>
        <w:t>)</w:t>
      </w:r>
      <w:r w:rsidRPr="00ED1C97">
        <w:rPr>
          <w:rFonts w:ascii="Cambria Math" w:hAnsi="Cambria Math" w:cs="Cambria Math"/>
        </w:rPr>
        <w:t xml:space="preserve"> ± ℎ´(𝑥)</w:t>
      </w:r>
    </w:p>
    <w:p w:rsidR="002A53B6" w:rsidRPr="002A53B6" w:rsidRDefault="002A53B6" w:rsidP="00ED1C97">
      <w:pPr>
        <w:pStyle w:val="Default"/>
        <w:ind w:left="708"/>
        <w:rPr>
          <w:rFonts w:ascii="Cambria Math" w:hAnsi="Cambria Math" w:cs="Cambria Math"/>
          <w:b/>
          <w:bCs/>
        </w:rPr>
      </w:pPr>
    </w:p>
    <w:p w:rsidR="002A53B6" w:rsidRDefault="002A53B6" w:rsidP="000D0A2E">
      <w:pPr>
        <w:pStyle w:val="Default"/>
        <w:numPr>
          <w:ilvl w:val="1"/>
          <w:numId w:val="4"/>
        </w:numPr>
        <w:rPr>
          <w:b/>
          <w:bCs/>
        </w:rPr>
      </w:pPr>
      <w:r w:rsidRPr="002A53B6">
        <w:rPr>
          <w:b/>
          <w:bCs/>
        </w:rPr>
        <w:t>Regla del producto</w:t>
      </w:r>
    </w:p>
    <w:p w:rsidR="000D0A2E" w:rsidRDefault="000D0A2E" w:rsidP="000D0A2E">
      <w:pPr>
        <w:pStyle w:val="Default"/>
        <w:ind w:left="720"/>
        <w:rPr>
          <w:b/>
          <w:bCs/>
        </w:rPr>
      </w:pPr>
    </w:p>
    <w:p w:rsidR="000D0A2E" w:rsidRPr="000D0A2E" w:rsidRDefault="000D0A2E" w:rsidP="000D0A2E">
      <w:pPr>
        <w:autoSpaceDE w:val="0"/>
        <w:autoSpaceDN w:val="0"/>
        <w:adjustRightInd w:val="0"/>
        <w:spacing w:after="0" w:line="240" w:lineRule="auto"/>
        <w:ind w:firstLine="708"/>
        <w:rPr>
          <w:rFonts w:ascii="Cambria Math" w:hAnsi="Cambria Math" w:cs="Cambria Math"/>
          <w:color w:val="000000"/>
          <w:sz w:val="24"/>
          <w:szCs w:val="24"/>
        </w:rPr>
      </w:pPr>
      <w:r w:rsidRPr="000D0A2E">
        <w:rPr>
          <w:rFonts w:ascii="Cambria Math" w:hAnsi="Cambria Math" w:cs="Cambria Math"/>
          <w:color w:val="000000"/>
          <w:sz w:val="24"/>
          <w:szCs w:val="24"/>
        </w:rPr>
        <w:t xml:space="preserve">Si 𝑓 𝑥 = [𝑔(𝑥) ∗ ℎ (𝑥)] 𝑒𝑛𝑡𝑜𝑛𝑐𝑒𝑠 </w:t>
      </w:r>
    </w:p>
    <w:p w:rsidR="000D0A2E" w:rsidRPr="000D0A2E" w:rsidRDefault="000D0A2E" w:rsidP="000D0A2E">
      <w:pPr>
        <w:pStyle w:val="Default"/>
        <w:ind w:left="720"/>
        <w:rPr>
          <w:b/>
          <w:bCs/>
          <w:color w:val="auto"/>
        </w:rPr>
      </w:pPr>
      <w:r>
        <w:rPr>
          <w:rFonts w:ascii="Cambria Math" w:hAnsi="Cambria Math" w:cs="Cambria Math"/>
        </w:rPr>
        <w:t xml:space="preserve">      </w:t>
      </w:r>
      <w:r w:rsidRPr="000D0A2E">
        <w:rPr>
          <w:rFonts w:ascii="Cambria Math" w:hAnsi="Cambria Math" w:cs="Cambria Math"/>
        </w:rPr>
        <w:t>𝑓´ 𝑥 = [𝑔(𝑥) ∗ ℎ´ (𝑥)] + [𝑔´(𝑥) ∗ ℎ(𝑥)]</w:t>
      </w:r>
    </w:p>
    <w:sectPr w:rsidR="000D0A2E" w:rsidRPr="000D0A2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11C81"/>
    <w:multiLevelType w:val="hybridMultilevel"/>
    <w:tmpl w:val="B6682858"/>
    <w:lvl w:ilvl="0" w:tplc="F3BAB510">
      <w:start w:val="4"/>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C00B85"/>
    <w:multiLevelType w:val="hybridMultilevel"/>
    <w:tmpl w:val="83747902"/>
    <w:lvl w:ilvl="0" w:tplc="B1CEB5A2">
      <w:start w:val="1"/>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CB1592"/>
    <w:multiLevelType w:val="multilevel"/>
    <w:tmpl w:val="9F5AB41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64E54BB"/>
    <w:multiLevelType w:val="hybridMultilevel"/>
    <w:tmpl w:val="94E6C8D2"/>
    <w:lvl w:ilvl="0" w:tplc="9EE4234C">
      <w:start w:val="1"/>
      <w:numFmt w:val="bullet"/>
      <w:lvlText w:val="-"/>
      <w:lvlJc w:val="left"/>
      <w:pPr>
        <w:ind w:left="1080" w:hanging="360"/>
      </w:pPr>
      <w:rPr>
        <w:rFonts w:ascii="Calibri" w:eastAsiaTheme="minorHAnsi" w:hAnsi="Calibri" w:cs="Calibri"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15:restartNumberingAfterBreak="0">
    <w:nsid w:val="28BF5016"/>
    <w:multiLevelType w:val="hybridMultilevel"/>
    <w:tmpl w:val="3B6A9EB8"/>
    <w:lvl w:ilvl="0" w:tplc="C130CE42">
      <w:start w:val="4"/>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5E4234D"/>
    <w:multiLevelType w:val="hybridMultilevel"/>
    <w:tmpl w:val="05FCDA02"/>
    <w:lvl w:ilvl="0" w:tplc="9648F31C">
      <w:start w:val="2"/>
      <w:numFmt w:val="bullet"/>
      <w:lvlText w:val=""/>
      <w:lvlJc w:val="left"/>
      <w:pPr>
        <w:ind w:left="720" w:hanging="360"/>
      </w:pPr>
      <w:rPr>
        <w:rFonts w:ascii="Symbol" w:eastAsiaTheme="minorEastAsia"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3E3E136C"/>
    <w:multiLevelType w:val="multilevel"/>
    <w:tmpl w:val="098A63B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B3A179D"/>
    <w:multiLevelType w:val="hybridMultilevel"/>
    <w:tmpl w:val="3BD4BD96"/>
    <w:lvl w:ilvl="0" w:tplc="D0DABD22">
      <w:start w:val="1"/>
      <w:numFmt w:val="bullet"/>
      <w:lvlText w:val="-"/>
      <w:lvlJc w:val="left"/>
      <w:pPr>
        <w:ind w:left="1440" w:hanging="360"/>
      </w:pPr>
      <w:rPr>
        <w:rFonts w:ascii="Calibri" w:eastAsiaTheme="minorHAnsi" w:hAnsi="Calibri" w:cs="Calibri"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15:restartNumberingAfterBreak="0">
    <w:nsid w:val="5F161131"/>
    <w:multiLevelType w:val="hybridMultilevel"/>
    <w:tmpl w:val="1E46D756"/>
    <w:lvl w:ilvl="0" w:tplc="E586D9E0">
      <w:start w:val="1"/>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67CB34E9"/>
    <w:multiLevelType w:val="hybridMultilevel"/>
    <w:tmpl w:val="433E336E"/>
    <w:lvl w:ilvl="0" w:tplc="97E221E8">
      <w:start w:val="1"/>
      <w:numFmt w:val="decimal"/>
      <w:lvlText w:val="%1."/>
      <w:lvlJc w:val="left"/>
      <w:pPr>
        <w:ind w:left="1080" w:hanging="360"/>
      </w:pPr>
      <w:rPr>
        <w:rFonts w:hint="default"/>
      </w:rPr>
    </w:lvl>
    <w:lvl w:ilvl="1" w:tplc="300A0019">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0" w15:restartNumberingAfterBreak="0">
    <w:nsid w:val="7B4133BC"/>
    <w:multiLevelType w:val="hybridMultilevel"/>
    <w:tmpl w:val="7832A4F0"/>
    <w:lvl w:ilvl="0" w:tplc="DCD6BEAC">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num w:numId="1">
    <w:abstractNumId w:val="6"/>
  </w:num>
  <w:num w:numId="2">
    <w:abstractNumId w:val="3"/>
  </w:num>
  <w:num w:numId="3">
    <w:abstractNumId w:val="10"/>
  </w:num>
  <w:num w:numId="4">
    <w:abstractNumId w:val="2"/>
  </w:num>
  <w:num w:numId="5">
    <w:abstractNumId w:val="7"/>
  </w:num>
  <w:num w:numId="6">
    <w:abstractNumId w:val="9"/>
  </w:num>
  <w:num w:numId="7">
    <w:abstractNumId w:val="8"/>
  </w:num>
  <w:num w:numId="8">
    <w:abstractNumId w:val="1"/>
  </w:num>
  <w:num w:numId="9">
    <w:abstractNumId w:val="5"/>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105"/>
    <w:rsid w:val="00001853"/>
    <w:rsid w:val="0004483A"/>
    <w:rsid w:val="000B15EC"/>
    <w:rsid w:val="000B52B6"/>
    <w:rsid w:val="000B64FA"/>
    <w:rsid w:val="000D03F9"/>
    <w:rsid w:val="000D0A2E"/>
    <w:rsid w:val="000D69A0"/>
    <w:rsid w:val="000E7DAA"/>
    <w:rsid w:val="00137D1D"/>
    <w:rsid w:val="00162E55"/>
    <w:rsid w:val="001B4950"/>
    <w:rsid w:val="001D0144"/>
    <w:rsid w:val="001E2471"/>
    <w:rsid w:val="001F2D5F"/>
    <w:rsid w:val="00222626"/>
    <w:rsid w:val="00235409"/>
    <w:rsid w:val="002559D4"/>
    <w:rsid w:val="0028089A"/>
    <w:rsid w:val="002A53B6"/>
    <w:rsid w:val="002B088A"/>
    <w:rsid w:val="002B255A"/>
    <w:rsid w:val="002F22ED"/>
    <w:rsid w:val="00331914"/>
    <w:rsid w:val="00353D8F"/>
    <w:rsid w:val="0035630A"/>
    <w:rsid w:val="003A47CE"/>
    <w:rsid w:val="00400610"/>
    <w:rsid w:val="00411467"/>
    <w:rsid w:val="004119B3"/>
    <w:rsid w:val="004530C7"/>
    <w:rsid w:val="00453DBD"/>
    <w:rsid w:val="004B3C95"/>
    <w:rsid w:val="004C01F9"/>
    <w:rsid w:val="004D7B56"/>
    <w:rsid w:val="004E6711"/>
    <w:rsid w:val="00500820"/>
    <w:rsid w:val="00505F1D"/>
    <w:rsid w:val="0052791B"/>
    <w:rsid w:val="00545AA8"/>
    <w:rsid w:val="00567960"/>
    <w:rsid w:val="00581FD9"/>
    <w:rsid w:val="005B0EA4"/>
    <w:rsid w:val="005E1362"/>
    <w:rsid w:val="005E2C9D"/>
    <w:rsid w:val="005E4E4C"/>
    <w:rsid w:val="00610557"/>
    <w:rsid w:val="00635B83"/>
    <w:rsid w:val="006605E3"/>
    <w:rsid w:val="00673105"/>
    <w:rsid w:val="006923BE"/>
    <w:rsid w:val="0072776F"/>
    <w:rsid w:val="00756395"/>
    <w:rsid w:val="00760D1D"/>
    <w:rsid w:val="0077052F"/>
    <w:rsid w:val="00781A0E"/>
    <w:rsid w:val="00784277"/>
    <w:rsid w:val="00785174"/>
    <w:rsid w:val="00793DE2"/>
    <w:rsid w:val="0079609E"/>
    <w:rsid w:val="007A4D16"/>
    <w:rsid w:val="007B088A"/>
    <w:rsid w:val="007B09C2"/>
    <w:rsid w:val="00866906"/>
    <w:rsid w:val="008B4FA0"/>
    <w:rsid w:val="008E24FA"/>
    <w:rsid w:val="00901CBE"/>
    <w:rsid w:val="00935664"/>
    <w:rsid w:val="009441B8"/>
    <w:rsid w:val="00965E4D"/>
    <w:rsid w:val="00967EFE"/>
    <w:rsid w:val="00976738"/>
    <w:rsid w:val="00992CC3"/>
    <w:rsid w:val="009B0903"/>
    <w:rsid w:val="009B571F"/>
    <w:rsid w:val="009E6700"/>
    <w:rsid w:val="009F3190"/>
    <w:rsid w:val="00A135F1"/>
    <w:rsid w:val="00A149A3"/>
    <w:rsid w:val="00A21D5B"/>
    <w:rsid w:val="00A24FC3"/>
    <w:rsid w:val="00A804B1"/>
    <w:rsid w:val="00AD6092"/>
    <w:rsid w:val="00AE08AE"/>
    <w:rsid w:val="00B24256"/>
    <w:rsid w:val="00B30DC2"/>
    <w:rsid w:val="00B51F5E"/>
    <w:rsid w:val="00B6264B"/>
    <w:rsid w:val="00B67851"/>
    <w:rsid w:val="00B71758"/>
    <w:rsid w:val="00B96CAB"/>
    <w:rsid w:val="00BE0033"/>
    <w:rsid w:val="00C76BB4"/>
    <w:rsid w:val="00C80297"/>
    <w:rsid w:val="00CA09A3"/>
    <w:rsid w:val="00CA437E"/>
    <w:rsid w:val="00CB3C1C"/>
    <w:rsid w:val="00CB63CC"/>
    <w:rsid w:val="00CD6CB3"/>
    <w:rsid w:val="00D21D98"/>
    <w:rsid w:val="00D3340C"/>
    <w:rsid w:val="00D37326"/>
    <w:rsid w:val="00D57D77"/>
    <w:rsid w:val="00D839BE"/>
    <w:rsid w:val="00DA1781"/>
    <w:rsid w:val="00DA1BD5"/>
    <w:rsid w:val="00DC6118"/>
    <w:rsid w:val="00DF20D6"/>
    <w:rsid w:val="00DF4A06"/>
    <w:rsid w:val="00E43125"/>
    <w:rsid w:val="00E50F92"/>
    <w:rsid w:val="00E86BCB"/>
    <w:rsid w:val="00EB29D1"/>
    <w:rsid w:val="00EB3297"/>
    <w:rsid w:val="00EC3709"/>
    <w:rsid w:val="00ED1C97"/>
    <w:rsid w:val="00ED1F38"/>
    <w:rsid w:val="00EE69BA"/>
    <w:rsid w:val="00F04838"/>
    <w:rsid w:val="00F05BA9"/>
    <w:rsid w:val="00F1681B"/>
    <w:rsid w:val="00F23D76"/>
    <w:rsid w:val="00F370CE"/>
    <w:rsid w:val="00F81FB5"/>
    <w:rsid w:val="00FF43F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3E042"/>
  <w15:chartTrackingRefBased/>
  <w15:docId w15:val="{07CF676C-DCA2-477A-ADE3-958909BBD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CB3"/>
  </w:style>
  <w:style w:type="paragraph" w:styleId="Ttulo1">
    <w:name w:val="heading 1"/>
    <w:basedOn w:val="Normal"/>
    <w:link w:val="Ttulo1Car"/>
    <w:uiPriority w:val="9"/>
    <w:qFormat/>
    <w:rsid w:val="004C01F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3105"/>
    <w:pPr>
      <w:ind w:left="720"/>
      <w:contextualSpacing/>
    </w:pPr>
  </w:style>
  <w:style w:type="character" w:styleId="Textodelmarcadordeposicin">
    <w:name w:val="Placeholder Text"/>
    <w:basedOn w:val="Fuentedeprrafopredeter"/>
    <w:uiPriority w:val="99"/>
    <w:semiHidden/>
    <w:rsid w:val="00E50F92"/>
    <w:rPr>
      <w:color w:val="808080"/>
    </w:rPr>
  </w:style>
  <w:style w:type="table" w:styleId="Tablaconcuadrcula">
    <w:name w:val="Table Grid"/>
    <w:basedOn w:val="Tablanormal"/>
    <w:uiPriority w:val="39"/>
    <w:rsid w:val="00A13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37326"/>
    <w:pPr>
      <w:autoSpaceDE w:val="0"/>
      <w:autoSpaceDN w:val="0"/>
      <w:adjustRightInd w:val="0"/>
      <w:spacing w:after="0" w:line="240" w:lineRule="auto"/>
    </w:pPr>
    <w:rPr>
      <w:rFonts w:ascii="Calibri" w:hAnsi="Calibri" w:cs="Calibri"/>
      <w:color w:val="000000"/>
      <w:sz w:val="24"/>
      <w:szCs w:val="24"/>
    </w:rPr>
  </w:style>
  <w:style w:type="character" w:styleId="nfasis">
    <w:name w:val="Emphasis"/>
    <w:basedOn w:val="Fuentedeprrafopredeter"/>
    <w:uiPriority w:val="20"/>
    <w:qFormat/>
    <w:rsid w:val="004C01F9"/>
    <w:rPr>
      <w:i/>
      <w:iCs/>
    </w:rPr>
  </w:style>
  <w:style w:type="character" w:customStyle="1" w:styleId="Ttulo1Car">
    <w:name w:val="Título 1 Car"/>
    <w:basedOn w:val="Fuentedeprrafopredeter"/>
    <w:link w:val="Ttulo1"/>
    <w:uiPriority w:val="9"/>
    <w:rsid w:val="004C01F9"/>
    <w:rPr>
      <w:rFonts w:ascii="Times New Roman" w:eastAsia="Times New Roman" w:hAnsi="Times New Roman" w:cs="Times New Roman"/>
      <w:b/>
      <w:bCs/>
      <w:kern w:val="36"/>
      <w:sz w:val="48"/>
      <w:szCs w:val="48"/>
      <w:lang w:eastAsia="es-EC"/>
    </w:rPr>
  </w:style>
  <w:style w:type="paragraph" w:styleId="NormalWeb">
    <w:name w:val="Normal (Web)"/>
    <w:basedOn w:val="Normal"/>
    <w:uiPriority w:val="99"/>
    <w:semiHidden/>
    <w:unhideWhenUsed/>
    <w:rsid w:val="004C01F9"/>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4C01F9"/>
    <w:rPr>
      <w:b/>
      <w:bCs/>
    </w:rPr>
  </w:style>
  <w:style w:type="paragraph" w:customStyle="1" w:styleId="white">
    <w:name w:val="white"/>
    <w:basedOn w:val="Normal"/>
    <w:rsid w:val="00EB29D1"/>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Hipervnculo">
    <w:name w:val="Hyperlink"/>
    <w:basedOn w:val="Fuentedeprrafopredeter"/>
    <w:uiPriority w:val="99"/>
    <w:unhideWhenUsed/>
    <w:rsid w:val="004119B3"/>
    <w:rPr>
      <w:color w:val="0000FF"/>
      <w:u w:val="single"/>
    </w:rPr>
  </w:style>
  <w:style w:type="character" w:customStyle="1" w:styleId="mwe-math-mathml-inline">
    <w:name w:val="mwe-math-mathml-inline"/>
    <w:basedOn w:val="Fuentedeprrafopredeter"/>
    <w:rsid w:val="004119B3"/>
  </w:style>
  <w:style w:type="character" w:customStyle="1" w:styleId="texhtml">
    <w:name w:val="texhtml"/>
    <w:basedOn w:val="Fuentedeprrafopredeter"/>
    <w:rsid w:val="004119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56664">
      <w:bodyDiv w:val="1"/>
      <w:marLeft w:val="0"/>
      <w:marRight w:val="0"/>
      <w:marTop w:val="0"/>
      <w:marBottom w:val="0"/>
      <w:divBdr>
        <w:top w:val="none" w:sz="0" w:space="0" w:color="auto"/>
        <w:left w:val="none" w:sz="0" w:space="0" w:color="auto"/>
        <w:bottom w:val="none" w:sz="0" w:space="0" w:color="auto"/>
        <w:right w:val="none" w:sz="0" w:space="0" w:color="auto"/>
      </w:divBdr>
    </w:div>
    <w:div w:id="734013747">
      <w:bodyDiv w:val="1"/>
      <w:marLeft w:val="0"/>
      <w:marRight w:val="0"/>
      <w:marTop w:val="0"/>
      <w:marBottom w:val="0"/>
      <w:divBdr>
        <w:top w:val="none" w:sz="0" w:space="0" w:color="auto"/>
        <w:left w:val="none" w:sz="0" w:space="0" w:color="auto"/>
        <w:bottom w:val="none" w:sz="0" w:space="0" w:color="auto"/>
        <w:right w:val="none" w:sz="0" w:space="0" w:color="auto"/>
      </w:divBdr>
    </w:div>
    <w:div w:id="1022122100">
      <w:bodyDiv w:val="1"/>
      <w:marLeft w:val="0"/>
      <w:marRight w:val="0"/>
      <w:marTop w:val="0"/>
      <w:marBottom w:val="0"/>
      <w:divBdr>
        <w:top w:val="none" w:sz="0" w:space="0" w:color="auto"/>
        <w:left w:val="none" w:sz="0" w:space="0" w:color="auto"/>
        <w:bottom w:val="none" w:sz="0" w:space="0" w:color="auto"/>
        <w:right w:val="none" w:sz="0" w:space="0" w:color="auto"/>
      </w:divBdr>
    </w:div>
    <w:div w:id="1438330539">
      <w:bodyDiv w:val="1"/>
      <w:marLeft w:val="0"/>
      <w:marRight w:val="0"/>
      <w:marTop w:val="0"/>
      <w:marBottom w:val="0"/>
      <w:divBdr>
        <w:top w:val="none" w:sz="0" w:space="0" w:color="auto"/>
        <w:left w:val="none" w:sz="0" w:space="0" w:color="auto"/>
        <w:bottom w:val="none" w:sz="0" w:space="0" w:color="auto"/>
        <w:right w:val="none" w:sz="0" w:space="0" w:color="auto"/>
      </w:divBdr>
    </w:div>
    <w:div w:id="1713193535">
      <w:bodyDiv w:val="1"/>
      <w:marLeft w:val="0"/>
      <w:marRight w:val="0"/>
      <w:marTop w:val="0"/>
      <w:marBottom w:val="0"/>
      <w:divBdr>
        <w:top w:val="none" w:sz="0" w:space="0" w:color="auto"/>
        <w:left w:val="none" w:sz="0" w:space="0" w:color="auto"/>
        <w:bottom w:val="none" w:sz="0" w:space="0" w:color="auto"/>
        <w:right w:val="none" w:sz="0" w:space="0" w:color="auto"/>
      </w:divBdr>
    </w:div>
    <w:div w:id="1975940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es.wikipedia.org/wiki/Cero" TargetMode="External"/><Relationship Id="rId18" Type="http://schemas.openxmlformats.org/officeDocument/2006/relationships/hyperlink" Target="https://es.wikipedia.org/wiki/Matem%C3%A1ticas" TargetMode="External"/><Relationship Id="rId26" Type="http://schemas.openxmlformats.org/officeDocument/2006/relationships/hyperlink" Target="https://es.wikipedia.org/wiki/Matem%C3%A1ticas"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image" Target="media/image2.jpeg"/><Relationship Id="rId12" Type="http://schemas.openxmlformats.org/officeDocument/2006/relationships/hyperlink" Target="https://es.wikipedia.org/wiki/N%C3%BAmero_racional" TargetMode="External"/><Relationship Id="rId17" Type="http://schemas.openxmlformats.org/officeDocument/2006/relationships/hyperlink" Target="https://es.wikipedia.org/wiki/Fracci%C3%B3n"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s.wikipedia.org/wiki/N%C3%BAmero_algebraico" TargetMode="External"/><Relationship Id="rId20" Type="http://schemas.openxmlformats.org/officeDocument/2006/relationships/hyperlink" Target="https://es.wikipedia.org/wiki/Barra_(tipograf%C3%ADa)"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s.wikipedia.org/wiki/Matem%C3%A1ticas"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N%C3%BAmero_trascendente" TargetMode="Externa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image" Target="media/image5.jpeg"/><Relationship Id="rId19" Type="http://schemas.openxmlformats.org/officeDocument/2006/relationships/hyperlink" Target="https://es.wikipedia.org/wiki/Divisi%C3%B3n_(matem%C3%A1tica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s.wikipedia.org/wiki/N%C3%BAmero_irracional" TargetMode="External"/><Relationship Id="rId22" Type="http://schemas.openxmlformats.org/officeDocument/2006/relationships/image" Target="media/image7.png"/><Relationship Id="rId27" Type="http://schemas.openxmlformats.org/officeDocument/2006/relationships/hyperlink" Target="https://es.wikipedia.org/wiki/Derivada" TargetMode="External"/><Relationship Id="rId30" Type="http://schemas.openxmlformats.org/officeDocument/2006/relationships/image" Target="media/image1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C2F73-C5DB-4AB8-958B-5EFF86B53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15</Pages>
  <Words>2278</Words>
  <Characters>12533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dc:creator>
  <cp:keywords/>
  <dc:description/>
  <cp:lastModifiedBy>Daniel Medina</cp:lastModifiedBy>
  <cp:revision>123</cp:revision>
  <dcterms:created xsi:type="dcterms:W3CDTF">2019-06-12T15:46:00Z</dcterms:created>
  <dcterms:modified xsi:type="dcterms:W3CDTF">2019-06-20T02:10:00Z</dcterms:modified>
</cp:coreProperties>
</file>