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6E9" w:rsidRPr="00306F34" w:rsidRDefault="00431193">
      <w:pPr>
        <w:rPr>
          <w:rFonts w:ascii="Consolas" w:hAnsi="Consolas"/>
          <w:b/>
          <w:color w:val="FF0000"/>
          <w:sz w:val="24"/>
        </w:rPr>
      </w:pPr>
      <w:r w:rsidRPr="00306F34">
        <w:rPr>
          <w:rFonts w:ascii="Consolas" w:hAnsi="Consolas"/>
          <w:b/>
          <w:color w:val="FF0000"/>
          <w:sz w:val="24"/>
        </w:rPr>
        <w:t>Alvarado Samuel</w:t>
      </w:r>
    </w:p>
    <w:p w:rsidR="00431193" w:rsidRPr="009F6620" w:rsidRDefault="00431193">
      <w:pPr>
        <w:rPr>
          <w:rFonts w:ascii="Consolas" w:hAnsi="Consolas"/>
        </w:rPr>
      </w:pPr>
      <w:r w:rsidRPr="009F6620">
        <w:rPr>
          <w:rFonts w:ascii="Consolas" w:hAnsi="Consolas"/>
        </w:rPr>
        <w:t>Paciente 6 años 11 meses de Edad</w:t>
      </w:r>
    </w:p>
    <w:p w:rsidR="00431193" w:rsidRPr="009F6620" w:rsidRDefault="00431193" w:rsidP="00431193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Acude traído por la madre, la cual refiere cuadro clínico de 2 meses de evolución caracterizado por bruxismo y prurito anal, al momento paciente asintomático.</w:t>
      </w:r>
    </w:p>
    <w:p w:rsidR="00431193" w:rsidRPr="00DF35D1" w:rsidRDefault="00431193">
      <w:pPr>
        <w:rPr>
          <w:rFonts w:ascii="Consolas" w:hAnsi="Consolas"/>
          <w:b/>
        </w:rPr>
      </w:pPr>
      <w:r w:rsidRPr="00DF35D1">
        <w:rPr>
          <w:rFonts w:ascii="Consolas" w:hAnsi="Consolas"/>
          <w:b/>
        </w:rPr>
        <w:t>Examen Físico:</w:t>
      </w:r>
    </w:p>
    <w:p w:rsidR="00431193" w:rsidRPr="009F6620" w:rsidRDefault="00431193" w:rsidP="00431193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Paciente afebril hidratado</w:t>
      </w:r>
      <w:r w:rsidR="00022117">
        <w:rPr>
          <w:rFonts w:ascii="Consolas" w:hAnsi="Consolas"/>
        </w:rPr>
        <w:t>.</w:t>
      </w:r>
    </w:p>
    <w:p w:rsidR="00431193" w:rsidRPr="009F6620" w:rsidRDefault="00431193" w:rsidP="00431193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Abdomen: Suave, depresible, no doloroso a la palpación, ruidos hidroaereos aumentado, presencia de gorgorismos.</w:t>
      </w:r>
    </w:p>
    <w:p w:rsidR="00431193" w:rsidRPr="009F6620" w:rsidRDefault="00431193" w:rsidP="00431193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CIE 10: Parasitosis intestinal sin otra especificación B82.</w:t>
      </w:r>
    </w:p>
    <w:p w:rsidR="00431193" w:rsidRPr="00DF35D1" w:rsidRDefault="00431193">
      <w:pPr>
        <w:rPr>
          <w:rFonts w:ascii="Consolas" w:hAnsi="Consolas"/>
          <w:b/>
        </w:rPr>
      </w:pPr>
      <w:r w:rsidRPr="00DF35D1">
        <w:rPr>
          <w:rFonts w:ascii="Consolas" w:hAnsi="Consolas"/>
          <w:b/>
        </w:rPr>
        <w:t>Indicaciones:</w:t>
      </w:r>
    </w:p>
    <w:p w:rsidR="00431193" w:rsidRPr="009F6620" w:rsidRDefault="00431193" w:rsidP="00431193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1. Medidas Generales</w:t>
      </w:r>
      <w:r w:rsidR="00022117">
        <w:rPr>
          <w:rFonts w:ascii="Consolas" w:hAnsi="Consolas"/>
        </w:rPr>
        <w:t>.</w:t>
      </w:r>
    </w:p>
    <w:p w:rsidR="00431193" w:rsidRPr="009F6620" w:rsidRDefault="00431193" w:rsidP="00431193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2. Consejería Nutricional</w:t>
      </w:r>
      <w:r w:rsidR="00022117">
        <w:rPr>
          <w:rFonts w:ascii="Consolas" w:hAnsi="Consolas"/>
        </w:rPr>
        <w:t>.</w:t>
      </w:r>
    </w:p>
    <w:p w:rsidR="00431193" w:rsidRPr="009F6620" w:rsidRDefault="00431193" w:rsidP="00431193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3. Exámenes de Laboratorio BH como glucosa, coproparasitario.</w:t>
      </w:r>
    </w:p>
    <w:p w:rsidR="00431193" w:rsidRDefault="00431193" w:rsidP="009F6620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4. Seguimiento.</w:t>
      </w:r>
    </w:p>
    <w:p w:rsidR="009F6620" w:rsidRPr="009F6620" w:rsidRDefault="009F6620" w:rsidP="009F6620">
      <w:pPr>
        <w:pStyle w:val="Sinespaciado"/>
      </w:pPr>
    </w:p>
    <w:p w:rsidR="00650E83" w:rsidRPr="00306F34" w:rsidRDefault="00650E83">
      <w:pPr>
        <w:rPr>
          <w:rFonts w:ascii="Consolas" w:hAnsi="Consolas"/>
          <w:b/>
          <w:color w:val="FF0000"/>
          <w:sz w:val="24"/>
        </w:rPr>
      </w:pPr>
      <w:r w:rsidRPr="00306F34">
        <w:rPr>
          <w:rFonts w:ascii="Consolas" w:hAnsi="Consolas"/>
          <w:b/>
          <w:color w:val="FF0000"/>
          <w:sz w:val="24"/>
        </w:rPr>
        <w:t>Rodríguez Miguel</w:t>
      </w:r>
    </w:p>
    <w:p w:rsidR="00650E83" w:rsidRPr="009F6620" w:rsidRDefault="00650E83" w:rsidP="00650E83">
      <w:pPr>
        <w:rPr>
          <w:rFonts w:ascii="Consolas" w:hAnsi="Consolas"/>
        </w:rPr>
      </w:pPr>
      <w:r w:rsidRPr="009F6620">
        <w:rPr>
          <w:rFonts w:ascii="Consolas" w:hAnsi="Consolas"/>
        </w:rPr>
        <w:t>Paciente masculino adulto mayor de 71 años de edad.</w:t>
      </w:r>
    </w:p>
    <w:p w:rsidR="00650E83" w:rsidRPr="009F6620" w:rsidRDefault="00650E83" w:rsidP="009F6620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Con antecedente de hipertensión arterial y diabetes hace 15 años, acude para control médico general y retiro de medicación, al momento paciente asintomático.</w:t>
      </w:r>
    </w:p>
    <w:p w:rsidR="00650E83" w:rsidRPr="00DF35D1" w:rsidRDefault="00650E83">
      <w:pPr>
        <w:rPr>
          <w:rFonts w:ascii="Consolas" w:hAnsi="Consolas"/>
          <w:b/>
        </w:rPr>
      </w:pPr>
      <w:r w:rsidRPr="00DF35D1">
        <w:rPr>
          <w:rFonts w:ascii="Consolas" w:hAnsi="Consolas"/>
          <w:b/>
        </w:rPr>
        <w:t>Examen Físico:</w:t>
      </w:r>
    </w:p>
    <w:p w:rsidR="00650E83" w:rsidRPr="009F6620" w:rsidRDefault="00650E83" w:rsidP="00650E83">
      <w:pPr>
        <w:ind w:left="708" w:firstLine="2"/>
        <w:rPr>
          <w:rFonts w:ascii="Consolas" w:hAnsi="Consolas"/>
        </w:rPr>
      </w:pPr>
      <w:r w:rsidRPr="009F6620">
        <w:rPr>
          <w:rFonts w:ascii="Consolas" w:hAnsi="Consolas"/>
        </w:rPr>
        <w:t>Paciente afebril hidratado, tórax simétrico expansible, campos pulmonares ventilados, ruidos cardiacos rítmicos, no hay ruidos agregados.</w:t>
      </w:r>
    </w:p>
    <w:p w:rsidR="00650E83" w:rsidRPr="009F6620" w:rsidRDefault="00650E83" w:rsidP="00650E83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 xml:space="preserve">Abdomen: Suave, depresible, no doloroso a la palpación, extremidades simétricas, no presencia de edema. </w:t>
      </w:r>
    </w:p>
    <w:p w:rsidR="00650E83" w:rsidRPr="009F6620" w:rsidRDefault="00650E83" w:rsidP="009F6620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 xml:space="preserve">CIE 10: </w:t>
      </w:r>
      <w:r w:rsidR="009F6620" w:rsidRPr="009F6620">
        <w:rPr>
          <w:rFonts w:ascii="Consolas" w:hAnsi="Consolas"/>
        </w:rPr>
        <w:t>Hipertensión</w:t>
      </w:r>
      <w:r w:rsidRPr="009F6620">
        <w:rPr>
          <w:rFonts w:ascii="Consolas" w:hAnsi="Consolas"/>
        </w:rPr>
        <w:t xml:space="preserve"> arterial I10X</w:t>
      </w:r>
      <w:r w:rsidR="009F6620">
        <w:rPr>
          <w:rFonts w:ascii="Consolas" w:hAnsi="Consolas"/>
        </w:rPr>
        <w:t>, Diabetes mellitus Tipo 2 E119</w:t>
      </w:r>
      <w:r w:rsidR="00022117">
        <w:rPr>
          <w:rFonts w:ascii="Consolas" w:hAnsi="Consolas"/>
        </w:rPr>
        <w:t>.</w:t>
      </w:r>
    </w:p>
    <w:p w:rsidR="00650E83" w:rsidRPr="00DF35D1" w:rsidRDefault="00650E83">
      <w:pPr>
        <w:rPr>
          <w:rFonts w:ascii="Consolas" w:hAnsi="Consolas"/>
          <w:b/>
        </w:rPr>
      </w:pPr>
      <w:r w:rsidRPr="00DF35D1">
        <w:rPr>
          <w:rFonts w:ascii="Consolas" w:hAnsi="Consolas"/>
          <w:b/>
        </w:rPr>
        <w:t>Indicaciones:</w:t>
      </w:r>
    </w:p>
    <w:p w:rsidR="009F6620" w:rsidRPr="009F6620" w:rsidRDefault="009F6620" w:rsidP="009F6620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1. Medidas Generales</w:t>
      </w:r>
      <w:r w:rsidR="00022117">
        <w:rPr>
          <w:rFonts w:ascii="Consolas" w:hAnsi="Consolas"/>
        </w:rPr>
        <w:t>.</w:t>
      </w:r>
    </w:p>
    <w:p w:rsidR="009F6620" w:rsidRPr="009F6620" w:rsidRDefault="009F6620" w:rsidP="009F6620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2. Consejería Nutricional</w:t>
      </w:r>
      <w:r w:rsidR="00022117">
        <w:rPr>
          <w:rFonts w:ascii="Consolas" w:hAnsi="Consolas"/>
        </w:rPr>
        <w:t>.</w:t>
      </w:r>
    </w:p>
    <w:p w:rsidR="009F6620" w:rsidRPr="009F6620" w:rsidRDefault="009F6620" w:rsidP="009F6620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 xml:space="preserve">3. </w:t>
      </w:r>
      <w:r>
        <w:rPr>
          <w:rFonts w:ascii="Consolas" w:hAnsi="Consolas"/>
        </w:rPr>
        <w:t>Actividad Física: 3 veces a la semana actividad de refuerzo muscular</w:t>
      </w:r>
      <w:r w:rsidRPr="009F6620">
        <w:rPr>
          <w:rFonts w:ascii="Consolas" w:hAnsi="Consolas"/>
        </w:rPr>
        <w:t>.</w:t>
      </w:r>
    </w:p>
    <w:p w:rsidR="009F6620" w:rsidRDefault="009F6620" w:rsidP="009F6620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lastRenderedPageBreak/>
        <w:t>4.</w:t>
      </w:r>
      <w:r>
        <w:rPr>
          <w:rFonts w:ascii="Consolas" w:hAnsi="Consolas"/>
        </w:rPr>
        <w:t xml:space="preserve"> Metformina de 500mg</w:t>
      </w:r>
      <w:r w:rsidRPr="009F6620">
        <w:rPr>
          <w:rFonts w:ascii="Consolas" w:hAnsi="Consolas"/>
        </w:rPr>
        <w:t>.</w:t>
      </w:r>
      <w:r>
        <w:rPr>
          <w:rFonts w:ascii="Consolas" w:hAnsi="Consolas"/>
        </w:rPr>
        <w:t xml:space="preserve"> Media </w:t>
      </w:r>
      <w:r w:rsidR="00DF35D1">
        <w:rPr>
          <w:rFonts w:ascii="Consolas" w:hAnsi="Consolas"/>
        </w:rPr>
        <w:t>tableta cada dí</w:t>
      </w:r>
      <w:r>
        <w:rPr>
          <w:rFonts w:ascii="Consolas" w:hAnsi="Consolas"/>
        </w:rPr>
        <w:t>a luego del desayuno.</w:t>
      </w:r>
    </w:p>
    <w:p w:rsidR="009F6620" w:rsidRDefault="009F6620" w:rsidP="009F6620">
      <w:pPr>
        <w:ind w:left="708"/>
        <w:rPr>
          <w:rFonts w:ascii="Consolas" w:hAnsi="Consolas"/>
        </w:rPr>
      </w:pPr>
      <w:r>
        <w:rPr>
          <w:rFonts w:ascii="Consolas" w:hAnsi="Consolas"/>
        </w:rPr>
        <w:t>5. No se cuenta con Losartan</w:t>
      </w:r>
      <w:r w:rsidR="00DF35D1">
        <w:rPr>
          <w:rFonts w:ascii="Consolas" w:hAnsi="Consolas"/>
        </w:rPr>
        <w:t xml:space="preserve"> en el establecimiento.</w:t>
      </w:r>
    </w:p>
    <w:p w:rsidR="00DF35D1" w:rsidRDefault="00DF35D1" w:rsidP="009F6620">
      <w:pPr>
        <w:ind w:left="708"/>
        <w:rPr>
          <w:rFonts w:ascii="Consolas" w:hAnsi="Consolas"/>
        </w:rPr>
      </w:pPr>
      <w:r>
        <w:rPr>
          <w:rFonts w:ascii="Consolas" w:hAnsi="Consolas"/>
        </w:rPr>
        <w:t>6. Control mes a mes.</w:t>
      </w:r>
    </w:p>
    <w:p w:rsidR="00DF35D1" w:rsidRPr="00306F34" w:rsidRDefault="00DF35D1" w:rsidP="00DF35D1">
      <w:pPr>
        <w:pStyle w:val="Sinespaciado"/>
        <w:rPr>
          <w:color w:val="FF0000"/>
        </w:rPr>
      </w:pPr>
    </w:p>
    <w:p w:rsidR="009F6620" w:rsidRPr="00306F34" w:rsidRDefault="00DF35D1" w:rsidP="00650E83">
      <w:pPr>
        <w:rPr>
          <w:rFonts w:ascii="Consolas" w:hAnsi="Consolas"/>
          <w:b/>
          <w:color w:val="FF0000"/>
          <w:sz w:val="24"/>
        </w:rPr>
      </w:pPr>
      <w:r w:rsidRPr="00306F34">
        <w:rPr>
          <w:rFonts w:ascii="Consolas" w:hAnsi="Consolas"/>
          <w:b/>
          <w:color w:val="FF0000"/>
          <w:sz w:val="24"/>
        </w:rPr>
        <w:t>Monserrate Yovani</w:t>
      </w:r>
    </w:p>
    <w:p w:rsidR="00DF35D1" w:rsidRDefault="00DF35D1" w:rsidP="00DF35D1">
      <w:pPr>
        <w:rPr>
          <w:rFonts w:ascii="Consolas" w:hAnsi="Consolas"/>
        </w:rPr>
      </w:pPr>
      <w:r>
        <w:rPr>
          <w:rFonts w:ascii="Consolas" w:hAnsi="Consolas"/>
        </w:rPr>
        <w:t>Paciente masculino de 53 años de edad.</w:t>
      </w:r>
    </w:p>
    <w:p w:rsidR="00DF35D1" w:rsidRPr="009F6620" w:rsidRDefault="00DF35D1" w:rsidP="00DF35D1">
      <w:pPr>
        <w:ind w:left="708"/>
        <w:rPr>
          <w:rFonts w:ascii="Consolas" w:hAnsi="Consolas"/>
        </w:rPr>
      </w:pPr>
      <w:r>
        <w:rPr>
          <w:rFonts w:ascii="Consolas" w:hAnsi="Consolas"/>
        </w:rPr>
        <w:t>Acude para examen de retiro de medicación para su enfermedad de base, diabetes mellitus de momento asintomático.</w:t>
      </w:r>
    </w:p>
    <w:p w:rsidR="00650E83" w:rsidRPr="00DF35D1" w:rsidRDefault="00650E83" w:rsidP="00650E83">
      <w:pPr>
        <w:rPr>
          <w:rFonts w:ascii="Consolas" w:hAnsi="Consolas"/>
          <w:b/>
        </w:rPr>
      </w:pPr>
      <w:r w:rsidRPr="00DF35D1">
        <w:rPr>
          <w:rFonts w:ascii="Consolas" w:hAnsi="Consolas"/>
          <w:b/>
        </w:rPr>
        <w:t>Examen Físico:</w:t>
      </w:r>
    </w:p>
    <w:p w:rsidR="00DF35D1" w:rsidRPr="009F6620" w:rsidRDefault="00DF35D1" w:rsidP="00DF35D1">
      <w:pPr>
        <w:ind w:left="708" w:firstLine="2"/>
        <w:rPr>
          <w:rFonts w:ascii="Consolas" w:hAnsi="Consolas"/>
        </w:rPr>
      </w:pPr>
      <w:r w:rsidRPr="009F6620">
        <w:rPr>
          <w:rFonts w:ascii="Consolas" w:hAnsi="Consolas"/>
        </w:rPr>
        <w:t>Paciente afebril hidratado, tórax simétrico expansible, campos pulmonares ventilados, ruidos cardiacos rítmicos, no hay ruidos agregados.</w:t>
      </w:r>
    </w:p>
    <w:p w:rsidR="00DF35D1" w:rsidRPr="009F6620" w:rsidRDefault="00DF35D1" w:rsidP="00DF35D1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 xml:space="preserve">Abdomen: Suave, depresible, no doloroso a la palpación, extremidades simétricas, no presencia de edema. </w:t>
      </w:r>
    </w:p>
    <w:p w:rsidR="00650E83" w:rsidRPr="009F6620" w:rsidRDefault="00DF35D1" w:rsidP="00DF35D1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CIE 10: Hipertensión arterial I10X</w:t>
      </w:r>
      <w:r>
        <w:rPr>
          <w:rFonts w:ascii="Consolas" w:hAnsi="Consolas"/>
        </w:rPr>
        <w:t>, Diabetes mellitus Tipo 2 E119</w:t>
      </w:r>
      <w:r w:rsidR="00022117">
        <w:rPr>
          <w:rFonts w:ascii="Consolas" w:hAnsi="Consolas"/>
        </w:rPr>
        <w:t>.</w:t>
      </w:r>
    </w:p>
    <w:p w:rsidR="00650E83" w:rsidRPr="00DF35D1" w:rsidRDefault="00650E83" w:rsidP="00650E83">
      <w:pPr>
        <w:rPr>
          <w:rFonts w:ascii="Consolas" w:hAnsi="Consolas"/>
          <w:b/>
        </w:rPr>
      </w:pPr>
      <w:r w:rsidRPr="00DF35D1">
        <w:rPr>
          <w:rFonts w:ascii="Consolas" w:hAnsi="Consolas"/>
          <w:b/>
        </w:rPr>
        <w:t>Indicaciones:</w:t>
      </w:r>
    </w:p>
    <w:p w:rsidR="00DF35D1" w:rsidRPr="009F6620" w:rsidRDefault="00DF35D1" w:rsidP="00DF35D1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1. Medidas Generales</w:t>
      </w:r>
      <w:r w:rsidR="00022117">
        <w:rPr>
          <w:rFonts w:ascii="Consolas" w:hAnsi="Consolas"/>
        </w:rPr>
        <w:t>.</w:t>
      </w:r>
    </w:p>
    <w:p w:rsidR="00DF35D1" w:rsidRPr="009F6620" w:rsidRDefault="00DF35D1" w:rsidP="00DF35D1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2. Consejería Nutricional</w:t>
      </w:r>
      <w:r w:rsidR="00022117">
        <w:rPr>
          <w:rFonts w:ascii="Consolas" w:hAnsi="Consolas"/>
        </w:rPr>
        <w:t>.</w:t>
      </w:r>
    </w:p>
    <w:p w:rsidR="00DF35D1" w:rsidRPr="009F6620" w:rsidRDefault="00DF35D1" w:rsidP="00DF35D1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 xml:space="preserve">3. </w:t>
      </w:r>
      <w:r>
        <w:rPr>
          <w:rFonts w:ascii="Consolas" w:hAnsi="Consolas"/>
        </w:rPr>
        <w:t>Actividad Física: 150 minutos semanales actividad aeróbica moderada</w:t>
      </w:r>
      <w:r w:rsidRPr="009F6620">
        <w:rPr>
          <w:rFonts w:ascii="Consolas" w:hAnsi="Consolas"/>
        </w:rPr>
        <w:t>.</w:t>
      </w:r>
    </w:p>
    <w:p w:rsidR="00DF35D1" w:rsidRDefault="00DF35D1" w:rsidP="00DF35D1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4.</w:t>
      </w:r>
      <w:r>
        <w:rPr>
          <w:rFonts w:ascii="Consolas" w:hAnsi="Consolas"/>
        </w:rPr>
        <w:t xml:space="preserve"> Metformina de 500mg</w:t>
      </w:r>
      <w:r w:rsidRPr="009F6620">
        <w:rPr>
          <w:rFonts w:ascii="Consolas" w:hAnsi="Consolas"/>
        </w:rPr>
        <w:t>.</w:t>
      </w:r>
      <w:r>
        <w:rPr>
          <w:rFonts w:ascii="Consolas" w:hAnsi="Consolas"/>
        </w:rPr>
        <w:t xml:space="preserve"> Media tableta cada día luego del desayuno.</w:t>
      </w:r>
    </w:p>
    <w:p w:rsidR="00DF35D1" w:rsidRDefault="00A83467" w:rsidP="00DF35D1">
      <w:pPr>
        <w:ind w:left="708"/>
        <w:rPr>
          <w:rFonts w:ascii="Consolas" w:hAnsi="Consolas"/>
        </w:rPr>
      </w:pPr>
      <w:r>
        <w:rPr>
          <w:rFonts w:ascii="Consolas" w:hAnsi="Consolas"/>
        </w:rPr>
        <w:t>5</w:t>
      </w:r>
      <w:r w:rsidR="00DF35D1">
        <w:rPr>
          <w:rFonts w:ascii="Consolas" w:hAnsi="Consolas"/>
        </w:rPr>
        <w:t>. Control mes a mes.</w:t>
      </w:r>
    </w:p>
    <w:p w:rsidR="00DF35D1" w:rsidRPr="00306F34" w:rsidRDefault="00A83467" w:rsidP="00DF35D1">
      <w:pPr>
        <w:rPr>
          <w:rFonts w:ascii="Consolas" w:hAnsi="Consolas"/>
          <w:b/>
          <w:color w:val="FF0000"/>
          <w:sz w:val="24"/>
        </w:rPr>
      </w:pPr>
      <w:r w:rsidRPr="00306F34">
        <w:rPr>
          <w:rFonts w:ascii="Consolas" w:hAnsi="Consolas"/>
          <w:b/>
          <w:color w:val="FF0000"/>
          <w:sz w:val="24"/>
        </w:rPr>
        <w:t>López</w:t>
      </w:r>
      <w:r w:rsidR="00DF35D1" w:rsidRPr="00306F34">
        <w:rPr>
          <w:rFonts w:ascii="Consolas" w:hAnsi="Consolas"/>
          <w:b/>
          <w:color w:val="FF0000"/>
          <w:sz w:val="24"/>
        </w:rPr>
        <w:t xml:space="preserve"> </w:t>
      </w:r>
      <w:r w:rsidRPr="00306F34">
        <w:rPr>
          <w:rFonts w:ascii="Consolas" w:hAnsi="Consolas"/>
          <w:b/>
          <w:color w:val="FF0000"/>
          <w:sz w:val="24"/>
        </w:rPr>
        <w:t>Mónica</w:t>
      </w:r>
    </w:p>
    <w:p w:rsidR="00A83467" w:rsidRDefault="00DF35D1" w:rsidP="00DF35D1">
      <w:pPr>
        <w:rPr>
          <w:rFonts w:ascii="Consolas" w:hAnsi="Consolas"/>
        </w:rPr>
      </w:pPr>
      <w:r>
        <w:rPr>
          <w:rFonts w:ascii="Consolas" w:hAnsi="Consolas"/>
        </w:rPr>
        <w:t xml:space="preserve">Paciente </w:t>
      </w:r>
      <w:r w:rsidR="00A83467">
        <w:rPr>
          <w:rFonts w:ascii="Consolas" w:hAnsi="Consolas"/>
        </w:rPr>
        <w:t xml:space="preserve">femenino </w:t>
      </w:r>
      <w:r>
        <w:rPr>
          <w:rFonts w:ascii="Consolas" w:hAnsi="Consolas"/>
        </w:rPr>
        <w:t xml:space="preserve">de 52 años de edad </w:t>
      </w:r>
    </w:p>
    <w:p w:rsidR="00DF35D1" w:rsidRDefault="00A83467" w:rsidP="00A83467">
      <w:pPr>
        <w:ind w:left="708"/>
        <w:rPr>
          <w:rFonts w:ascii="Consolas" w:hAnsi="Consolas"/>
        </w:rPr>
      </w:pPr>
      <w:r>
        <w:rPr>
          <w:rFonts w:ascii="Consolas" w:hAnsi="Consolas"/>
        </w:rPr>
        <w:t>C</w:t>
      </w:r>
      <w:r w:rsidR="00DF35D1">
        <w:rPr>
          <w:rFonts w:ascii="Consolas" w:hAnsi="Consolas"/>
        </w:rPr>
        <w:t>on antecedentes de hipertensión arterial</w:t>
      </w:r>
      <w:r>
        <w:rPr>
          <w:rFonts w:ascii="Consolas" w:hAnsi="Consolas"/>
        </w:rPr>
        <w:t xml:space="preserve"> a</w:t>
      </w:r>
      <w:r w:rsidR="00DF35D1">
        <w:rPr>
          <w:rFonts w:ascii="Consolas" w:hAnsi="Consolas"/>
        </w:rPr>
        <w:t>cude a la consulta para retiro de medicación</w:t>
      </w:r>
      <w:r>
        <w:rPr>
          <w:rFonts w:ascii="Consolas" w:hAnsi="Consolas"/>
        </w:rPr>
        <w:t>, al momento paciente asintomático</w:t>
      </w:r>
      <w:r w:rsidR="00DF35D1">
        <w:rPr>
          <w:rFonts w:ascii="Consolas" w:hAnsi="Consolas"/>
        </w:rPr>
        <w:t>.</w:t>
      </w:r>
    </w:p>
    <w:p w:rsidR="00A83467" w:rsidRPr="00DF35D1" w:rsidRDefault="00A83467" w:rsidP="00A83467">
      <w:pPr>
        <w:rPr>
          <w:rFonts w:ascii="Consolas" w:hAnsi="Consolas"/>
          <w:b/>
        </w:rPr>
      </w:pPr>
      <w:r w:rsidRPr="00DF35D1">
        <w:rPr>
          <w:rFonts w:ascii="Consolas" w:hAnsi="Consolas"/>
          <w:b/>
        </w:rPr>
        <w:t>Examen Físico:</w:t>
      </w:r>
    </w:p>
    <w:p w:rsidR="00A83467" w:rsidRPr="009F6620" w:rsidRDefault="00A83467" w:rsidP="00A83467">
      <w:pPr>
        <w:ind w:left="708" w:firstLine="2"/>
        <w:rPr>
          <w:rFonts w:ascii="Consolas" w:hAnsi="Consolas"/>
        </w:rPr>
      </w:pPr>
      <w:r w:rsidRPr="009F6620">
        <w:rPr>
          <w:rFonts w:ascii="Consolas" w:hAnsi="Consolas"/>
        </w:rPr>
        <w:t>Paciente afebril hidratado, tórax simétrico expansible, campos pulmonares ventilados, ruidos cardiacos rítmicos, no hay ruidos agregados.</w:t>
      </w:r>
    </w:p>
    <w:p w:rsidR="00A83467" w:rsidRPr="009F6620" w:rsidRDefault="00A83467" w:rsidP="00A83467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 xml:space="preserve">Abdomen: Suave, depresible, no doloroso a la palpación, extremidades simétricas, no presencia de edema. </w:t>
      </w:r>
    </w:p>
    <w:p w:rsidR="00A83467" w:rsidRPr="009F6620" w:rsidRDefault="00A83467" w:rsidP="00A83467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CIE 10: Hipertensión arterial I10X</w:t>
      </w:r>
      <w:r>
        <w:rPr>
          <w:rFonts w:ascii="Consolas" w:hAnsi="Consolas"/>
        </w:rPr>
        <w:t>, Diabetes mellitus Tipo 2 E119</w:t>
      </w:r>
      <w:r w:rsidR="00022117">
        <w:rPr>
          <w:rFonts w:ascii="Consolas" w:hAnsi="Consolas"/>
        </w:rPr>
        <w:t>.</w:t>
      </w:r>
    </w:p>
    <w:p w:rsidR="00A83467" w:rsidRPr="00DF35D1" w:rsidRDefault="00A83467" w:rsidP="00A83467">
      <w:pPr>
        <w:rPr>
          <w:rFonts w:ascii="Consolas" w:hAnsi="Consolas"/>
          <w:b/>
        </w:rPr>
      </w:pPr>
      <w:r w:rsidRPr="00DF35D1">
        <w:rPr>
          <w:rFonts w:ascii="Consolas" w:hAnsi="Consolas"/>
          <w:b/>
        </w:rPr>
        <w:lastRenderedPageBreak/>
        <w:t>Indicaciones:</w:t>
      </w:r>
    </w:p>
    <w:p w:rsidR="00A83467" w:rsidRPr="009F6620" w:rsidRDefault="00A83467" w:rsidP="00A83467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1. Medidas Generales</w:t>
      </w:r>
      <w:r w:rsidR="00022117">
        <w:rPr>
          <w:rFonts w:ascii="Consolas" w:hAnsi="Consolas"/>
        </w:rPr>
        <w:t>.</w:t>
      </w:r>
    </w:p>
    <w:p w:rsidR="00A83467" w:rsidRPr="009F6620" w:rsidRDefault="00A83467" w:rsidP="00A83467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2. Consejería Nutricional</w:t>
      </w:r>
      <w:r w:rsidR="00022117">
        <w:rPr>
          <w:rFonts w:ascii="Consolas" w:hAnsi="Consolas"/>
        </w:rPr>
        <w:t>.</w:t>
      </w:r>
    </w:p>
    <w:p w:rsidR="00A83467" w:rsidRPr="009F6620" w:rsidRDefault="00A83467" w:rsidP="00A83467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 xml:space="preserve">3. </w:t>
      </w:r>
      <w:r>
        <w:rPr>
          <w:rFonts w:ascii="Consolas" w:hAnsi="Consolas"/>
        </w:rPr>
        <w:t>Actividad Física: 75 minutos semanales actividad aeróbica moderada</w:t>
      </w:r>
      <w:r w:rsidRPr="009F6620">
        <w:rPr>
          <w:rFonts w:ascii="Consolas" w:hAnsi="Consolas"/>
        </w:rPr>
        <w:t>.</w:t>
      </w:r>
    </w:p>
    <w:p w:rsidR="00A83467" w:rsidRDefault="00A83467" w:rsidP="00A83467">
      <w:pPr>
        <w:ind w:left="708"/>
        <w:rPr>
          <w:rFonts w:ascii="Consolas" w:hAnsi="Consolas"/>
        </w:rPr>
      </w:pPr>
      <w:r>
        <w:rPr>
          <w:rFonts w:ascii="Consolas" w:hAnsi="Consolas"/>
        </w:rPr>
        <w:t>4. No se cuenta con Losartan en el establecimiento.</w:t>
      </w:r>
    </w:p>
    <w:p w:rsidR="00A83467" w:rsidRDefault="00A83467" w:rsidP="00A83467">
      <w:pPr>
        <w:ind w:left="708"/>
        <w:rPr>
          <w:rFonts w:ascii="Consolas" w:hAnsi="Consolas"/>
        </w:rPr>
      </w:pPr>
      <w:r>
        <w:rPr>
          <w:rFonts w:ascii="Consolas" w:hAnsi="Consolas"/>
        </w:rPr>
        <w:t>5. Control mes a mes.</w:t>
      </w:r>
    </w:p>
    <w:p w:rsidR="00A83467" w:rsidRDefault="00A83467">
      <w:pPr>
        <w:rPr>
          <w:rFonts w:ascii="Consolas" w:hAnsi="Consolas"/>
        </w:rPr>
      </w:pPr>
    </w:p>
    <w:p w:rsidR="00650E83" w:rsidRPr="00306F34" w:rsidRDefault="00A83467">
      <w:pPr>
        <w:rPr>
          <w:rFonts w:ascii="Consolas" w:hAnsi="Consolas"/>
          <w:b/>
          <w:color w:val="FF0000"/>
          <w:sz w:val="24"/>
        </w:rPr>
      </w:pPr>
      <w:r w:rsidRPr="00306F34">
        <w:rPr>
          <w:rFonts w:ascii="Consolas" w:hAnsi="Consolas"/>
          <w:b/>
          <w:color w:val="FF0000"/>
          <w:sz w:val="24"/>
        </w:rPr>
        <w:t>Loor Tania</w:t>
      </w:r>
    </w:p>
    <w:p w:rsidR="00A83467" w:rsidRDefault="00A83467">
      <w:pPr>
        <w:rPr>
          <w:rFonts w:ascii="Consolas" w:hAnsi="Consolas"/>
        </w:rPr>
      </w:pPr>
      <w:r>
        <w:rPr>
          <w:rFonts w:ascii="Consolas" w:hAnsi="Consolas"/>
        </w:rPr>
        <w:t>Paciente femenina de 27 años de edad.</w:t>
      </w:r>
    </w:p>
    <w:p w:rsidR="00A83467" w:rsidRDefault="00A83467" w:rsidP="00A83467">
      <w:pPr>
        <w:ind w:left="708"/>
        <w:rPr>
          <w:rFonts w:ascii="Consolas" w:hAnsi="Consolas"/>
        </w:rPr>
      </w:pPr>
      <w:r>
        <w:rPr>
          <w:rFonts w:ascii="Consolas" w:hAnsi="Consolas"/>
        </w:rPr>
        <w:t>Acude a la unidad para renovación de carnet de método anticonceptivo (Método inyectable Soluna).</w:t>
      </w:r>
      <w:r>
        <w:rPr>
          <w:rFonts w:ascii="Consolas" w:hAnsi="Consolas"/>
        </w:rPr>
        <w:tab/>
      </w:r>
    </w:p>
    <w:p w:rsidR="00A83467" w:rsidRPr="00DF35D1" w:rsidRDefault="00A83467" w:rsidP="00A83467">
      <w:pPr>
        <w:rPr>
          <w:rFonts w:ascii="Consolas" w:hAnsi="Consolas"/>
          <w:b/>
        </w:rPr>
      </w:pPr>
      <w:r w:rsidRPr="00DF35D1">
        <w:rPr>
          <w:rFonts w:ascii="Consolas" w:hAnsi="Consolas"/>
          <w:b/>
        </w:rPr>
        <w:t>Indicaciones:</w:t>
      </w:r>
    </w:p>
    <w:p w:rsidR="00A83467" w:rsidRPr="009F6620" w:rsidRDefault="00A83467" w:rsidP="00A83467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1. Medidas Generales</w:t>
      </w:r>
      <w:r>
        <w:rPr>
          <w:rFonts w:ascii="Consolas" w:hAnsi="Consolas"/>
        </w:rPr>
        <w:t>.</w:t>
      </w:r>
    </w:p>
    <w:p w:rsidR="00A83467" w:rsidRDefault="00A83467" w:rsidP="00A83467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 xml:space="preserve">2. Consejería </w:t>
      </w:r>
      <w:r>
        <w:rPr>
          <w:rFonts w:ascii="Consolas" w:hAnsi="Consolas"/>
        </w:rPr>
        <w:t>en planificación familiar.</w:t>
      </w:r>
    </w:p>
    <w:p w:rsidR="00A83467" w:rsidRPr="00A83467" w:rsidRDefault="00A83467">
      <w:pPr>
        <w:rPr>
          <w:rFonts w:ascii="Consolas" w:hAnsi="Consolas"/>
        </w:rPr>
      </w:pPr>
    </w:p>
    <w:p w:rsidR="00A83467" w:rsidRPr="00306F34" w:rsidRDefault="00A83467">
      <w:pPr>
        <w:rPr>
          <w:rFonts w:ascii="Consolas" w:hAnsi="Consolas"/>
          <w:b/>
          <w:color w:val="FF0000"/>
          <w:sz w:val="24"/>
        </w:rPr>
      </w:pPr>
      <w:r w:rsidRPr="00306F34">
        <w:rPr>
          <w:rFonts w:ascii="Consolas" w:hAnsi="Consolas"/>
          <w:b/>
          <w:color w:val="FF0000"/>
          <w:sz w:val="24"/>
        </w:rPr>
        <w:t>Cuello Mario</w:t>
      </w:r>
    </w:p>
    <w:p w:rsidR="00A83467" w:rsidRDefault="00A83467">
      <w:pPr>
        <w:rPr>
          <w:rFonts w:ascii="Consolas" w:hAnsi="Consolas"/>
        </w:rPr>
      </w:pPr>
      <w:r>
        <w:rPr>
          <w:rFonts w:ascii="Consolas" w:hAnsi="Consolas"/>
        </w:rPr>
        <w:t>Paciente masculino de 69 años de edad.</w:t>
      </w:r>
    </w:p>
    <w:p w:rsidR="00A83467" w:rsidRDefault="00A83467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Sin </w:t>
      </w:r>
      <w:r w:rsidR="00306F34">
        <w:rPr>
          <w:rFonts w:ascii="Consolas" w:hAnsi="Consolas"/>
        </w:rPr>
        <w:t>antecedente</w:t>
      </w:r>
      <w:r>
        <w:rPr>
          <w:rFonts w:ascii="Consolas" w:hAnsi="Consolas"/>
        </w:rPr>
        <w:t xml:space="preserve"> patológico aparente acude para control glicémico, el cual reporta </w:t>
      </w:r>
      <w:r w:rsidR="00306F34">
        <w:rPr>
          <w:rFonts w:ascii="Consolas" w:hAnsi="Consolas"/>
        </w:rPr>
        <w:t>glicemia de 557 mg./dl., se le indica al paciente la necesidad de canalizar una vía e hidratar, no contamos con insulina en el centro de salud, se le pasa 1000ml a chorro y posterior se realiza glicemia que reporta 310 mg./dl., se realiza control médico.</w:t>
      </w:r>
    </w:p>
    <w:p w:rsidR="00306F34" w:rsidRPr="00DF35D1" w:rsidRDefault="00306F34" w:rsidP="00306F34">
      <w:pPr>
        <w:rPr>
          <w:rFonts w:ascii="Consolas" w:hAnsi="Consolas"/>
          <w:b/>
        </w:rPr>
      </w:pPr>
      <w:r w:rsidRPr="00DF35D1">
        <w:rPr>
          <w:rFonts w:ascii="Consolas" w:hAnsi="Consolas"/>
          <w:b/>
        </w:rPr>
        <w:t>Examen Físico:</w:t>
      </w:r>
    </w:p>
    <w:p w:rsidR="00306F34" w:rsidRPr="009F6620" w:rsidRDefault="00306F34" w:rsidP="00306F34">
      <w:pPr>
        <w:ind w:left="708" w:firstLine="2"/>
        <w:rPr>
          <w:rFonts w:ascii="Consolas" w:hAnsi="Consolas"/>
        </w:rPr>
      </w:pPr>
      <w:r w:rsidRPr="009F6620">
        <w:rPr>
          <w:rFonts w:ascii="Consolas" w:hAnsi="Consolas"/>
        </w:rPr>
        <w:t>Paciente afebril hidratado, tórax simétrico expansible, campos pulmonares ventilados, ruidos cardiacos rítmicos, no hay ruidos agregados.</w:t>
      </w:r>
    </w:p>
    <w:p w:rsidR="00306F34" w:rsidRPr="009F6620" w:rsidRDefault="00306F34" w:rsidP="00306F34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 xml:space="preserve">Abdomen: Suave, depresible, no doloroso a la palpación, extremidades simétricas, no presencia de edema. </w:t>
      </w:r>
    </w:p>
    <w:p w:rsidR="00306F34" w:rsidRDefault="00306F34" w:rsidP="00306F34">
      <w:pPr>
        <w:ind w:firstLine="708"/>
        <w:rPr>
          <w:rFonts w:ascii="Consolas" w:hAnsi="Consolas"/>
          <w:b/>
        </w:rPr>
      </w:pPr>
      <w:r w:rsidRPr="009F6620">
        <w:rPr>
          <w:rFonts w:ascii="Consolas" w:hAnsi="Consolas"/>
        </w:rPr>
        <w:t xml:space="preserve">CIE 10: </w:t>
      </w:r>
      <w:r>
        <w:rPr>
          <w:rFonts w:ascii="Consolas" w:hAnsi="Consolas"/>
        </w:rPr>
        <w:t>Diabetes mellitus Tipo 2 E119</w:t>
      </w:r>
      <w:r w:rsidR="00022117">
        <w:rPr>
          <w:rFonts w:ascii="Consolas" w:hAnsi="Consolas"/>
        </w:rPr>
        <w:t>.</w:t>
      </w:r>
    </w:p>
    <w:p w:rsidR="00306F34" w:rsidRPr="00DF35D1" w:rsidRDefault="00306F34" w:rsidP="00306F34">
      <w:pPr>
        <w:rPr>
          <w:rFonts w:ascii="Consolas" w:hAnsi="Consolas"/>
          <w:b/>
        </w:rPr>
      </w:pPr>
      <w:r w:rsidRPr="00DF35D1">
        <w:rPr>
          <w:rFonts w:ascii="Consolas" w:hAnsi="Consolas"/>
          <w:b/>
        </w:rPr>
        <w:t>Indicaciones:</w:t>
      </w:r>
    </w:p>
    <w:p w:rsidR="00306F34" w:rsidRPr="009F6620" w:rsidRDefault="00306F34" w:rsidP="00306F34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1. Medidas Generales</w:t>
      </w:r>
      <w:r w:rsidR="00022117">
        <w:rPr>
          <w:rFonts w:ascii="Consolas" w:hAnsi="Consolas"/>
        </w:rPr>
        <w:t>.</w:t>
      </w:r>
    </w:p>
    <w:p w:rsidR="00306F34" w:rsidRDefault="00306F34" w:rsidP="00306F34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2. Consejería Nutricional</w:t>
      </w:r>
      <w:r w:rsidR="00022117">
        <w:rPr>
          <w:rFonts w:ascii="Consolas" w:hAnsi="Consolas"/>
        </w:rPr>
        <w:t>.</w:t>
      </w:r>
    </w:p>
    <w:p w:rsidR="00306F34" w:rsidRDefault="00306F34" w:rsidP="00306F34">
      <w:pPr>
        <w:ind w:left="708"/>
        <w:rPr>
          <w:rFonts w:ascii="Consolas" w:hAnsi="Consolas"/>
        </w:rPr>
      </w:pPr>
      <w:r>
        <w:rPr>
          <w:rFonts w:ascii="Consolas" w:hAnsi="Consolas"/>
        </w:rPr>
        <w:lastRenderedPageBreak/>
        <w:t>3. Control de Glicemia diario por 5 días.</w:t>
      </w:r>
    </w:p>
    <w:p w:rsidR="00306F34" w:rsidRDefault="00306F34" w:rsidP="00306F34">
      <w:pPr>
        <w:ind w:left="708"/>
        <w:rPr>
          <w:rFonts w:ascii="Consolas" w:hAnsi="Consolas"/>
        </w:rPr>
      </w:pPr>
      <w:r>
        <w:rPr>
          <w:rFonts w:ascii="Consolas" w:hAnsi="Consolas"/>
        </w:rPr>
        <w:t>4. Metformina de 500 mg. Media tableta cada dia después de desayuno</w:t>
      </w:r>
      <w:r w:rsidR="00022117">
        <w:rPr>
          <w:rFonts w:ascii="Consolas" w:hAnsi="Consolas"/>
        </w:rPr>
        <w:t>.</w:t>
      </w:r>
    </w:p>
    <w:p w:rsidR="00306F34" w:rsidRDefault="00306F34" w:rsidP="00306F34">
      <w:pPr>
        <w:ind w:left="708"/>
        <w:rPr>
          <w:rFonts w:ascii="Consolas" w:hAnsi="Consolas"/>
        </w:rPr>
      </w:pPr>
      <w:r>
        <w:rPr>
          <w:rFonts w:ascii="Consolas" w:hAnsi="Consolas"/>
        </w:rPr>
        <w:t>5. Control mes a mes.</w:t>
      </w:r>
    </w:p>
    <w:p w:rsidR="00306F34" w:rsidRDefault="00306F34" w:rsidP="00306F34">
      <w:pPr>
        <w:ind w:left="708"/>
        <w:rPr>
          <w:rFonts w:ascii="Consolas" w:hAnsi="Consolas"/>
        </w:rPr>
      </w:pPr>
    </w:p>
    <w:p w:rsidR="00306F34" w:rsidRPr="009664F4" w:rsidRDefault="00306F34">
      <w:pPr>
        <w:rPr>
          <w:rFonts w:ascii="Consolas" w:hAnsi="Consolas"/>
          <w:b/>
        </w:rPr>
      </w:pPr>
      <w:r w:rsidRPr="009664F4">
        <w:rPr>
          <w:rFonts w:ascii="Consolas" w:hAnsi="Consolas"/>
          <w:b/>
          <w:color w:val="FF0000"/>
          <w:sz w:val="24"/>
        </w:rPr>
        <w:t>Guamán Ernesto</w:t>
      </w:r>
    </w:p>
    <w:p w:rsidR="009664F4" w:rsidRDefault="00306F34">
      <w:pPr>
        <w:rPr>
          <w:rFonts w:ascii="Consolas" w:hAnsi="Consolas"/>
        </w:rPr>
      </w:pPr>
      <w:r>
        <w:rPr>
          <w:rFonts w:ascii="Consolas" w:hAnsi="Consolas"/>
        </w:rPr>
        <w:t>Pacien</w:t>
      </w:r>
      <w:r w:rsidR="009664F4">
        <w:rPr>
          <w:rFonts w:ascii="Consolas" w:hAnsi="Consolas"/>
        </w:rPr>
        <w:t>te masculino de 49 años de edad</w:t>
      </w:r>
      <w:r w:rsidR="00022117">
        <w:rPr>
          <w:rFonts w:ascii="Consolas" w:hAnsi="Consolas"/>
        </w:rPr>
        <w:t>.</w:t>
      </w:r>
    </w:p>
    <w:p w:rsidR="00306F34" w:rsidRDefault="009664F4" w:rsidP="009664F4">
      <w:pPr>
        <w:ind w:left="708"/>
        <w:rPr>
          <w:rFonts w:ascii="Consolas" w:hAnsi="Consolas"/>
        </w:rPr>
      </w:pPr>
      <w:r>
        <w:rPr>
          <w:rFonts w:ascii="Consolas" w:hAnsi="Consolas"/>
        </w:rPr>
        <w:t>S</w:t>
      </w:r>
      <w:r w:rsidR="00306F34">
        <w:rPr>
          <w:rFonts w:ascii="Consolas" w:hAnsi="Consolas"/>
        </w:rPr>
        <w:t xml:space="preserve">in antecedente patológico aparente acude por presentar un cuadro clínico de un año de evolución caracterizado </w:t>
      </w:r>
      <w:r>
        <w:rPr>
          <w:rFonts w:ascii="Consolas" w:hAnsi="Consolas"/>
        </w:rPr>
        <w:t>por dolor abdominal de tipo cólico de moderada intensidad, generalizado, que no remite con analgésicos, refiere molestias y ardor en la región anal.</w:t>
      </w:r>
    </w:p>
    <w:p w:rsidR="009664F4" w:rsidRDefault="009664F4" w:rsidP="009664F4">
      <w:pPr>
        <w:ind w:left="708"/>
        <w:rPr>
          <w:rFonts w:ascii="Consolas" w:hAnsi="Consolas"/>
        </w:rPr>
      </w:pPr>
      <w:r>
        <w:rPr>
          <w:rFonts w:ascii="Consolas" w:hAnsi="Consolas"/>
        </w:rPr>
        <w:t>Refiere haber sido tratado por múltiples médicos y que no encuentra mejoría, trae exámenes de laboratorio los cuales reportan hipercolesterolemia.</w:t>
      </w:r>
    </w:p>
    <w:p w:rsidR="009664F4" w:rsidRDefault="009664F4" w:rsidP="009664F4">
      <w:pPr>
        <w:ind w:left="708"/>
        <w:rPr>
          <w:rFonts w:ascii="Consolas" w:hAnsi="Consolas"/>
        </w:rPr>
      </w:pPr>
      <w:r>
        <w:rPr>
          <w:rFonts w:ascii="Consolas" w:hAnsi="Consolas"/>
        </w:rPr>
        <w:t>Refiere cuadro clínico no le permite realizar sus actividades con normalidad.</w:t>
      </w:r>
    </w:p>
    <w:p w:rsidR="009664F4" w:rsidRPr="009F6620" w:rsidRDefault="009664F4" w:rsidP="009664F4">
      <w:pPr>
        <w:rPr>
          <w:rFonts w:ascii="Consolas" w:hAnsi="Consolas"/>
        </w:rPr>
      </w:pPr>
      <w:r w:rsidRPr="00DF35D1">
        <w:rPr>
          <w:rFonts w:ascii="Consolas" w:hAnsi="Consolas"/>
          <w:b/>
        </w:rPr>
        <w:t>Examen Físico:</w:t>
      </w:r>
    </w:p>
    <w:p w:rsidR="009664F4" w:rsidRPr="009F6620" w:rsidRDefault="009664F4" w:rsidP="00DA2FAF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 xml:space="preserve">Abdomen: Suave, depresible, no doloroso a la palpación, </w:t>
      </w:r>
      <w:r>
        <w:rPr>
          <w:rFonts w:ascii="Consolas" w:hAnsi="Consolas"/>
        </w:rPr>
        <w:t xml:space="preserve">se le indica al paciente que se le realizara referencia para hospital de segundo nivel para mejor capacidad resolutiva, además se le administra </w:t>
      </w:r>
      <w:proofErr w:type="spellStart"/>
      <w:r>
        <w:rPr>
          <w:rFonts w:ascii="Consolas" w:hAnsi="Consolas"/>
        </w:rPr>
        <w:t>butilescopolamina</w:t>
      </w:r>
      <w:proofErr w:type="spellEnd"/>
      <w:r>
        <w:rPr>
          <w:rFonts w:ascii="Consolas" w:hAnsi="Consolas"/>
        </w:rPr>
        <w:t xml:space="preserve"> de 20mg. </w:t>
      </w:r>
      <w:proofErr w:type="spellStart"/>
      <w:r>
        <w:rPr>
          <w:rFonts w:ascii="Consolas" w:hAnsi="Consolas"/>
        </w:rPr>
        <w:t>stat</w:t>
      </w:r>
      <w:proofErr w:type="spellEnd"/>
      <w:r w:rsidRPr="009F6620">
        <w:rPr>
          <w:rFonts w:ascii="Consolas" w:hAnsi="Consolas"/>
        </w:rPr>
        <w:t xml:space="preserve">. </w:t>
      </w:r>
    </w:p>
    <w:p w:rsidR="009664F4" w:rsidRPr="00DF35D1" w:rsidRDefault="009664F4" w:rsidP="009664F4">
      <w:pPr>
        <w:rPr>
          <w:rFonts w:ascii="Consolas" w:hAnsi="Consolas"/>
          <w:b/>
        </w:rPr>
      </w:pPr>
      <w:r w:rsidRPr="00DF35D1">
        <w:rPr>
          <w:rFonts w:ascii="Consolas" w:hAnsi="Consolas"/>
          <w:b/>
        </w:rPr>
        <w:t>Indicaciones:</w:t>
      </w:r>
    </w:p>
    <w:p w:rsidR="009664F4" w:rsidRPr="009F6620" w:rsidRDefault="009664F4" w:rsidP="009664F4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1. Medidas Generales</w:t>
      </w:r>
      <w:r w:rsidR="00022117">
        <w:rPr>
          <w:rFonts w:ascii="Consolas" w:hAnsi="Consolas"/>
        </w:rPr>
        <w:t>.</w:t>
      </w:r>
    </w:p>
    <w:p w:rsidR="009664F4" w:rsidRPr="009F6620" w:rsidRDefault="009664F4" w:rsidP="009664F4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2. Consejería Nutricional</w:t>
      </w:r>
      <w:r w:rsidR="00022117">
        <w:rPr>
          <w:rFonts w:ascii="Consolas" w:hAnsi="Consolas"/>
        </w:rPr>
        <w:t>.</w:t>
      </w:r>
    </w:p>
    <w:p w:rsidR="009664F4" w:rsidRDefault="009664F4" w:rsidP="009664F4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 xml:space="preserve">3. </w:t>
      </w:r>
      <w:proofErr w:type="spellStart"/>
      <w:r w:rsidR="00022117">
        <w:rPr>
          <w:rFonts w:ascii="Consolas" w:hAnsi="Consolas"/>
        </w:rPr>
        <w:t>B</w:t>
      </w:r>
      <w:r>
        <w:rPr>
          <w:rFonts w:ascii="Consolas" w:hAnsi="Consolas"/>
        </w:rPr>
        <w:t>utilescopolamina</w:t>
      </w:r>
      <w:proofErr w:type="spellEnd"/>
      <w:r>
        <w:rPr>
          <w:rFonts w:ascii="Consolas" w:hAnsi="Consolas"/>
        </w:rPr>
        <w:t xml:space="preserve"> de 20mg. Intramuscular </w:t>
      </w:r>
      <w:proofErr w:type="spellStart"/>
      <w:r w:rsidR="00022117">
        <w:rPr>
          <w:rFonts w:ascii="Consolas" w:hAnsi="Consolas"/>
        </w:rPr>
        <w:t>stat</w:t>
      </w:r>
      <w:proofErr w:type="spellEnd"/>
      <w:r w:rsidR="00022117">
        <w:rPr>
          <w:rFonts w:ascii="Consolas" w:hAnsi="Consolas"/>
        </w:rPr>
        <w:t>.</w:t>
      </w:r>
      <w:r>
        <w:rPr>
          <w:rFonts w:ascii="Consolas" w:hAnsi="Consolas"/>
        </w:rPr>
        <w:t xml:space="preserve"> </w:t>
      </w:r>
    </w:p>
    <w:p w:rsidR="009664F4" w:rsidRPr="009F6620" w:rsidRDefault="009664F4" w:rsidP="009664F4">
      <w:pPr>
        <w:ind w:left="708"/>
        <w:rPr>
          <w:rFonts w:ascii="Consolas" w:hAnsi="Consolas"/>
        </w:rPr>
      </w:pPr>
      <w:r>
        <w:rPr>
          <w:rFonts w:ascii="Consolas" w:hAnsi="Consolas"/>
        </w:rPr>
        <w:t xml:space="preserve">4. </w:t>
      </w:r>
      <w:proofErr w:type="spellStart"/>
      <w:r>
        <w:rPr>
          <w:rFonts w:ascii="Consolas" w:hAnsi="Consolas"/>
        </w:rPr>
        <w:t>Sinvastatina</w:t>
      </w:r>
      <w:proofErr w:type="spellEnd"/>
      <w:r>
        <w:rPr>
          <w:rFonts w:ascii="Consolas" w:hAnsi="Consolas"/>
        </w:rPr>
        <w:t xml:space="preserve"> de 20mg. Horas sueño cada dia por 30 dias</w:t>
      </w:r>
      <w:r w:rsidR="00022117">
        <w:rPr>
          <w:rFonts w:ascii="Consolas" w:hAnsi="Consolas"/>
        </w:rPr>
        <w:t>.</w:t>
      </w:r>
    </w:p>
    <w:p w:rsidR="009664F4" w:rsidRDefault="00022117" w:rsidP="009664F4">
      <w:pPr>
        <w:ind w:left="708"/>
        <w:rPr>
          <w:rFonts w:ascii="Consolas" w:hAnsi="Consolas"/>
        </w:rPr>
      </w:pPr>
      <w:r>
        <w:rPr>
          <w:rFonts w:ascii="Consolas" w:hAnsi="Consolas"/>
        </w:rPr>
        <w:t>5</w:t>
      </w:r>
      <w:r w:rsidR="009664F4" w:rsidRPr="009F6620">
        <w:rPr>
          <w:rFonts w:ascii="Consolas" w:hAnsi="Consolas"/>
        </w:rPr>
        <w:t>.</w:t>
      </w:r>
      <w:r w:rsidR="009664F4">
        <w:rPr>
          <w:rFonts w:ascii="Consolas" w:hAnsi="Consolas"/>
        </w:rPr>
        <w:t xml:space="preserve"> </w:t>
      </w:r>
      <w:r>
        <w:rPr>
          <w:rFonts w:ascii="Consolas" w:hAnsi="Consolas"/>
        </w:rPr>
        <w:t>Omeprazol de 20mg. 1</w:t>
      </w:r>
      <w:r w:rsidR="009664F4">
        <w:rPr>
          <w:rFonts w:ascii="Consolas" w:hAnsi="Consolas"/>
        </w:rPr>
        <w:t xml:space="preserve"> tableta cada día</w:t>
      </w:r>
      <w:r>
        <w:rPr>
          <w:rFonts w:ascii="Consolas" w:hAnsi="Consolas"/>
        </w:rPr>
        <w:t xml:space="preserve"> por 10 dias</w:t>
      </w:r>
      <w:r w:rsidR="009664F4">
        <w:rPr>
          <w:rFonts w:ascii="Consolas" w:hAnsi="Consolas"/>
        </w:rPr>
        <w:t>.</w:t>
      </w:r>
    </w:p>
    <w:p w:rsidR="009664F4" w:rsidRDefault="00022117" w:rsidP="009664F4">
      <w:pPr>
        <w:ind w:left="708"/>
        <w:rPr>
          <w:rFonts w:ascii="Consolas" w:hAnsi="Consolas"/>
        </w:rPr>
      </w:pPr>
      <w:r>
        <w:rPr>
          <w:rFonts w:ascii="Consolas" w:hAnsi="Consolas"/>
        </w:rPr>
        <w:t>6</w:t>
      </w:r>
      <w:r w:rsidR="009664F4">
        <w:rPr>
          <w:rFonts w:ascii="Consolas" w:hAnsi="Consolas"/>
        </w:rPr>
        <w:t xml:space="preserve">. </w:t>
      </w:r>
      <w:r>
        <w:rPr>
          <w:rFonts w:ascii="Consolas" w:hAnsi="Consolas"/>
        </w:rPr>
        <w:t>Ibuprofeno de 400mg y tableta cada 8 horas por 3 dias</w:t>
      </w:r>
      <w:r w:rsidR="009664F4">
        <w:rPr>
          <w:rFonts w:ascii="Consolas" w:hAnsi="Consolas"/>
        </w:rPr>
        <w:t>.</w:t>
      </w:r>
    </w:p>
    <w:p w:rsidR="009664F4" w:rsidRDefault="00022117" w:rsidP="009664F4">
      <w:pPr>
        <w:ind w:left="708"/>
        <w:rPr>
          <w:rFonts w:ascii="Consolas" w:hAnsi="Consolas"/>
        </w:rPr>
      </w:pPr>
      <w:r>
        <w:rPr>
          <w:rFonts w:ascii="Consolas" w:hAnsi="Consolas"/>
        </w:rPr>
        <w:t>7. Referencia a hospital de segundo nivel</w:t>
      </w:r>
      <w:r w:rsidR="009664F4">
        <w:rPr>
          <w:rFonts w:ascii="Consolas" w:hAnsi="Consolas"/>
        </w:rPr>
        <w:t>.</w:t>
      </w:r>
    </w:p>
    <w:p w:rsidR="009664F4" w:rsidRPr="00022117" w:rsidRDefault="00022117" w:rsidP="00022117">
      <w:pPr>
        <w:rPr>
          <w:rFonts w:ascii="Consolas" w:hAnsi="Consolas"/>
          <w:b/>
          <w:color w:val="FF0000"/>
          <w:sz w:val="24"/>
        </w:rPr>
      </w:pPr>
      <w:r w:rsidRPr="00022117">
        <w:rPr>
          <w:rFonts w:ascii="Consolas" w:hAnsi="Consolas"/>
          <w:b/>
          <w:color w:val="FF0000"/>
          <w:sz w:val="24"/>
        </w:rPr>
        <w:t>Moyano</w:t>
      </w:r>
      <w:bookmarkStart w:id="0" w:name="_GoBack"/>
      <w:bookmarkEnd w:id="0"/>
      <w:r w:rsidRPr="00022117">
        <w:rPr>
          <w:rFonts w:ascii="Consolas" w:hAnsi="Consolas"/>
          <w:b/>
          <w:color w:val="FF0000"/>
          <w:sz w:val="24"/>
        </w:rPr>
        <w:t xml:space="preserve"> Heidy</w:t>
      </w:r>
    </w:p>
    <w:p w:rsidR="00022117" w:rsidRDefault="00022117" w:rsidP="00022117">
      <w:pPr>
        <w:rPr>
          <w:rFonts w:ascii="Consolas" w:hAnsi="Consolas"/>
        </w:rPr>
      </w:pPr>
      <w:r>
        <w:rPr>
          <w:rFonts w:ascii="Consolas" w:hAnsi="Consolas"/>
        </w:rPr>
        <w:t xml:space="preserve">Paciente femenina de 5 años de edad </w:t>
      </w:r>
    </w:p>
    <w:p w:rsidR="00022117" w:rsidRDefault="00022117" w:rsidP="00022117">
      <w:pPr>
        <w:ind w:left="708"/>
        <w:rPr>
          <w:rFonts w:ascii="Consolas" w:hAnsi="Consolas"/>
        </w:rPr>
      </w:pPr>
      <w:r>
        <w:rPr>
          <w:rFonts w:ascii="Consolas" w:hAnsi="Consolas"/>
        </w:rPr>
        <w:t xml:space="preserve">Acude traída por su padre por cuadro clínico de 2 dias de evolución caracterizado por vomito en cantidad de 4, diarrea acuosa en </w:t>
      </w:r>
      <w:r>
        <w:rPr>
          <w:rFonts w:ascii="Consolas" w:hAnsi="Consolas"/>
        </w:rPr>
        <w:lastRenderedPageBreak/>
        <w:t>cantidad de 3 abundante, dolor abdominal de moderada intensidad, no refiere fiebre ni anuria.</w:t>
      </w:r>
    </w:p>
    <w:p w:rsidR="00022117" w:rsidRDefault="00022117" w:rsidP="00022117">
      <w:pPr>
        <w:rPr>
          <w:rFonts w:ascii="Consolas" w:hAnsi="Consolas"/>
          <w:b/>
        </w:rPr>
      </w:pPr>
      <w:r w:rsidRPr="00DF35D1">
        <w:rPr>
          <w:rFonts w:ascii="Consolas" w:hAnsi="Consolas"/>
          <w:b/>
        </w:rPr>
        <w:t>Examen Físico:</w:t>
      </w:r>
    </w:p>
    <w:p w:rsidR="00022117" w:rsidRPr="009F6620" w:rsidRDefault="00022117" w:rsidP="00022117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Paciente</w:t>
      </w:r>
      <w:r>
        <w:rPr>
          <w:rFonts w:ascii="Consolas" w:hAnsi="Consolas"/>
        </w:rPr>
        <w:t xml:space="preserve"> activa, reactiva, afebril, mucosas orales semihumedas, llenado capilar dentro de lo normal, signo del pliegue negativo, sin signos de deshidratación.</w:t>
      </w:r>
    </w:p>
    <w:p w:rsidR="00022117" w:rsidRPr="009F6620" w:rsidRDefault="00022117" w:rsidP="00022117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Abdomen: Suave, dep</w:t>
      </w:r>
      <w:r>
        <w:rPr>
          <w:rFonts w:ascii="Consolas" w:hAnsi="Consolas"/>
        </w:rPr>
        <w:t xml:space="preserve">resible, </w:t>
      </w:r>
      <w:r w:rsidRPr="009F6620">
        <w:rPr>
          <w:rFonts w:ascii="Consolas" w:hAnsi="Consolas"/>
        </w:rPr>
        <w:t>doloroso a la palpación</w:t>
      </w:r>
      <w:r>
        <w:rPr>
          <w:rFonts w:ascii="Consolas" w:hAnsi="Consolas"/>
        </w:rPr>
        <w:t xml:space="preserve"> en </w:t>
      </w:r>
      <w:proofErr w:type="spellStart"/>
      <w:r>
        <w:rPr>
          <w:rFonts w:ascii="Consolas" w:hAnsi="Consolas"/>
        </w:rPr>
        <w:t>nasogástrio</w:t>
      </w:r>
      <w:proofErr w:type="spellEnd"/>
      <w:r>
        <w:rPr>
          <w:rFonts w:ascii="Consolas" w:hAnsi="Consolas"/>
        </w:rPr>
        <w:t>, ruidos hidroaereos aumentado</w:t>
      </w:r>
    </w:p>
    <w:p w:rsidR="00022117" w:rsidRPr="009F6620" w:rsidRDefault="00022117" w:rsidP="00022117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 xml:space="preserve">CIE 10: </w:t>
      </w:r>
      <w:proofErr w:type="spellStart"/>
      <w:r>
        <w:rPr>
          <w:rFonts w:ascii="Consolas" w:hAnsi="Consolas"/>
        </w:rPr>
        <w:t>Gatroenteritis</w:t>
      </w:r>
      <w:proofErr w:type="spellEnd"/>
      <w:r>
        <w:rPr>
          <w:rFonts w:ascii="Consolas" w:hAnsi="Consolas"/>
        </w:rPr>
        <w:t xml:space="preserve"> de presunto origen infeccioso </w:t>
      </w:r>
      <w:r w:rsidR="00DA2FAF">
        <w:rPr>
          <w:rFonts w:ascii="Consolas" w:hAnsi="Consolas"/>
        </w:rPr>
        <w:t>A09X</w:t>
      </w:r>
    </w:p>
    <w:p w:rsidR="00022117" w:rsidRPr="00DF35D1" w:rsidRDefault="00022117" w:rsidP="00022117">
      <w:pPr>
        <w:rPr>
          <w:rFonts w:ascii="Consolas" w:hAnsi="Consolas"/>
          <w:b/>
        </w:rPr>
      </w:pPr>
      <w:r w:rsidRPr="00DF35D1">
        <w:rPr>
          <w:rFonts w:ascii="Consolas" w:hAnsi="Consolas"/>
          <w:b/>
        </w:rPr>
        <w:t>Indicaciones:</w:t>
      </w:r>
    </w:p>
    <w:p w:rsidR="00022117" w:rsidRPr="009F6620" w:rsidRDefault="00022117" w:rsidP="00022117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1. Medidas Generales</w:t>
      </w:r>
      <w:r>
        <w:rPr>
          <w:rFonts w:ascii="Consolas" w:hAnsi="Consolas"/>
        </w:rPr>
        <w:t>.</w:t>
      </w:r>
    </w:p>
    <w:p w:rsidR="00C3341A" w:rsidRDefault="00022117" w:rsidP="00C3341A">
      <w:pPr>
        <w:ind w:left="708"/>
        <w:rPr>
          <w:rFonts w:ascii="Consolas" w:hAnsi="Consolas"/>
        </w:rPr>
      </w:pPr>
      <w:r w:rsidRPr="009F6620">
        <w:rPr>
          <w:rFonts w:ascii="Consolas" w:hAnsi="Consolas"/>
        </w:rPr>
        <w:t>2. Consejería Nutricional</w:t>
      </w:r>
      <w:r>
        <w:rPr>
          <w:rFonts w:ascii="Consolas" w:hAnsi="Consolas"/>
        </w:rPr>
        <w:t>.</w:t>
      </w:r>
    </w:p>
    <w:p w:rsidR="00C3341A" w:rsidRPr="009F6620" w:rsidRDefault="00C3341A" w:rsidP="00C3341A">
      <w:pPr>
        <w:ind w:left="708"/>
        <w:rPr>
          <w:rFonts w:ascii="Consolas" w:hAnsi="Consolas"/>
        </w:rPr>
      </w:pPr>
      <w:r>
        <w:rPr>
          <w:rFonts w:ascii="Consolas" w:hAnsi="Consolas"/>
        </w:rPr>
        <w:t>3. Hidratación.</w:t>
      </w:r>
    </w:p>
    <w:p w:rsidR="00C3341A" w:rsidRDefault="00C3341A" w:rsidP="00C3341A">
      <w:pPr>
        <w:ind w:left="708"/>
        <w:rPr>
          <w:rFonts w:ascii="Consolas" w:hAnsi="Consolas"/>
        </w:rPr>
      </w:pPr>
      <w:r>
        <w:rPr>
          <w:rFonts w:ascii="Consolas" w:hAnsi="Consolas"/>
        </w:rPr>
        <w:t>4. Sales de Hidratación Oral</w:t>
      </w:r>
      <w:r>
        <w:rPr>
          <w:rFonts w:ascii="Consolas" w:hAnsi="Consolas"/>
        </w:rPr>
        <w:t>, un sobre diario por dos dias</w:t>
      </w:r>
      <w:r>
        <w:rPr>
          <w:rFonts w:ascii="Consolas" w:hAnsi="Consolas"/>
        </w:rPr>
        <w:t>.</w:t>
      </w:r>
    </w:p>
    <w:p w:rsidR="00C3341A" w:rsidRDefault="00C3341A" w:rsidP="00C3341A">
      <w:pPr>
        <w:ind w:left="708"/>
        <w:rPr>
          <w:rFonts w:ascii="Consolas" w:hAnsi="Consolas"/>
        </w:rPr>
      </w:pPr>
      <w:r>
        <w:rPr>
          <w:rFonts w:ascii="Consolas" w:hAnsi="Consolas"/>
        </w:rPr>
        <w:t>5. Paracetamol de 150mg en 5ml, 8ml cada 8 horas.</w:t>
      </w:r>
    </w:p>
    <w:p w:rsidR="00022117" w:rsidRPr="009F6620" w:rsidRDefault="00C3341A" w:rsidP="00022117">
      <w:pPr>
        <w:ind w:left="708"/>
        <w:rPr>
          <w:rFonts w:ascii="Consolas" w:hAnsi="Consolas"/>
        </w:rPr>
      </w:pPr>
      <w:r>
        <w:rPr>
          <w:rFonts w:ascii="Consolas" w:hAnsi="Consolas"/>
        </w:rPr>
        <w:t xml:space="preserve">6. </w:t>
      </w:r>
      <w:proofErr w:type="spellStart"/>
      <w:r>
        <w:rPr>
          <w:rFonts w:ascii="Consolas" w:hAnsi="Consolas"/>
        </w:rPr>
        <w:t>Albendazol</w:t>
      </w:r>
      <w:proofErr w:type="spellEnd"/>
      <w:r>
        <w:rPr>
          <w:rFonts w:ascii="Consolas" w:hAnsi="Consolas"/>
        </w:rPr>
        <w:t xml:space="preserve"> de 100mg en 5ml</w:t>
      </w:r>
    </w:p>
    <w:sectPr w:rsidR="00022117" w:rsidRPr="009F6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93"/>
    <w:rsid w:val="00022117"/>
    <w:rsid w:val="001833B7"/>
    <w:rsid w:val="00306F34"/>
    <w:rsid w:val="00431193"/>
    <w:rsid w:val="00650E83"/>
    <w:rsid w:val="008816E9"/>
    <w:rsid w:val="009664F4"/>
    <w:rsid w:val="009F6620"/>
    <w:rsid w:val="00A83467"/>
    <w:rsid w:val="00C3341A"/>
    <w:rsid w:val="00DA2FAF"/>
    <w:rsid w:val="00D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18D1"/>
  <w15:chartTrackingRefBased/>
  <w15:docId w15:val="{BA6835AD-D7FB-4E37-89F3-A08568E4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1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66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902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Laz</dc:creator>
  <cp:keywords/>
  <dc:description/>
  <cp:lastModifiedBy>Edgar Laz</cp:lastModifiedBy>
  <cp:revision>2</cp:revision>
  <dcterms:created xsi:type="dcterms:W3CDTF">2022-01-15T02:01:00Z</dcterms:created>
  <dcterms:modified xsi:type="dcterms:W3CDTF">2022-01-15T04:08:00Z</dcterms:modified>
</cp:coreProperties>
</file>