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64" w:lineRule="auto"/>
        <w:rPr/>
      </w:pPr>
      <w:bookmarkStart w:colFirst="0" w:colLast="0" w:name="_ymqia8nde2vi" w:id="0"/>
      <w:bookmarkEnd w:id="0"/>
      <w:r w:rsidDel="00000000" w:rsidR="00000000" w:rsidRPr="00000000">
        <w:rPr>
          <w:rtl w:val="0"/>
        </w:rPr>
        <w:t xml:space="preserve">Microcontroller Nordic Semiconductor</w:t>
      </w:r>
    </w:p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64" w:lineRule="auto"/>
        <w:rPr/>
      </w:pPr>
      <w:bookmarkStart w:colFirst="0" w:colLast="0" w:name="_lnm15l2q3kge" w:id="1"/>
      <w:bookmarkEnd w:id="1"/>
      <w:r w:rsidDel="00000000" w:rsidR="00000000" w:rsidRPr="00000000">
        <w:rPr>
          <w:rtl w:val="0"/>
        </w:rPr>
        <w:t xml:space="preserve">Connect and test the nRF52 DK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https://www.nordicsemi.com/eng/Products/Getting-started-with-the-nRF52-Development-Kit/(language)/eng-GB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9055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05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000000" w:space="0" w:sz="0" w:val="nil"/>
            </w:tcBorders>
            <w:shd w:fill="ffffff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104.001469356323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978.6437414244779"/>
              <w:gridCol w:w="3125.3577279318456"/>
              <w:tblGridChange w:id="0">
                <w:tblGrid>
                  <w:gridCol w:w="1978.6437414244779"/>
                  <w:gridCol w:w="3125.3577279318456"/>
                </w:tblGrid>
              </w:tblGridChange>
            </w:tblGrid>
            <w:tr>
              <w:trPr>
                <w:trHeight w:val="13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rPr>
                      <w:color w:val="2222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0B">
                  <w:pPr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808080"/>
                      <w:rtl w:val="0"/>
                    </w:rPr>
                    <w:t xml:space="preserve">Nordic Semiconductor Tech Support and Developer Community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C">
            <w:pPr>
              <w:jc w:val="center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0.0" w:type="dxa"/>
              <w:left w:w="300.0" w:type="dxa"/>
              <w:bottom w:w="16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00" w:before="200" w:lineRule="auto"/>
              <w:jc w:val="left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Hi edgarnyhus,</w:t>
              <w:br w:type="textWrapping"/>
              <w:t xml:space="preserve">Just to let you know:</w:t>
            </w:r>
          </w:p>
          <w:p w:rsidR="00000000" w:rsidDel="00000000" w:rsidP="00000000" w:rsidRDefault="00000000" w:rsidRPr="00000000" w14:paraId="0000000E">
            <w:pPr>
              <w:spacing w:after="200" w:before="200" w:lineRule="auto"/>
              <w:jc w:val="left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A support engineer has been assigned to your ticket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nRF52-DK does not show as a removeable drive in Windows File Explorer.</w:t>
              </w:r>
            </w:hyperlink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F">
            <w:pPr>
              <w:spacing w:after="200" w:before="200" w:lineRule="auto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Best regards;</w:t>
              <w:br w:type="textWrapping"/>
              <w:t xml:space="preserve">The Nordic DevZone Team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hd w:fill="ffffff" w:val="clear"/>
        <w:spacing w:after="140" w:line="360" w:lineRule="auto"/>
        <w:rPr>
          <w:color w:val="11171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40" w:line="360" w:lineRule="auto"/>
        <w:rPr>
          <w:color w:val="11171a"/>
          <w:sz w:val="21"/>
          <w:szCs w:val="21"/>
        </w:rPr>
      </w:pPr>
      <w:r w:rsidDel="00000000" w:rsidR="00000000" w:rsidRPr="00000000">
        <w:rPr>
          <w:color w:val="11171a"/>
          <w:sz w:val="21"/>
          <w:szCs w:val="21"/>
          <w:rtl w:val="0"/>
        </w:rPr>
        <w:t xml:space="preserve">Hi edgarnyhus,</w:t>
      </w:r>
    </w:p>
    <w:p w:rsidR="00000000" w:rsidDel="00000000" w:rsidP="00000000" w:rsidRDefault="00000000" w:rsidRPr="00000000" w14:paraId="00000012">
      <w:pPr>
        <w:shd w:fill="ffffff" w:val="clear"/>
        <w:spacing w:after="140" w:line="360" w:lineRule="auto"/>
        <w:rPr>
          <w:b w:val="1"/>
          <w:color w:val="11171a"/>
          <w:sz w:val="21"/>
          <w:szCs w:val="21"/>
        </w:rPr>
      </w:pPr>
      <w:r w:rsidDel="00000000" w:rsidR="00000000" w:rsidRPr="00000000">
        <w:rPr>
          <w:color w:val="11171a"/>
          <w:sz w:val="21"/>
          <w:szCs w:val="21"/>
          <w:rtl w:val="0"/>
        </w:rPr>
        <w:t xml:space="preserve">I would suggest that you turn on your nrf52DK ON then open "J-Link Commander" and write the command: </w:t>
      </w:r>
      <w:r w:rsidDel="00000000" w:rsidR="00000000" w:rsidRPr="00000000">
        <w:rPr>
          <w:b w:val="1"/>
          <w:color w:val="11171a"/>
          <w:sz w:val="21"/>
          <w:szCs w:val="21"/>
          <w:rtl w:val="0"/>
        </w:rPr>
        <w:t xml:space="preserve">msdenable</w:t>
      </w:r>
    </w:p>
    <w:p w:rsidR="00000000" w:rsidDel="00000000" w:rsidP="00000000" w:rsidRDefault="00000000" w:rsidRPr="00000000" w14:paraId="00000013">
      <w:pPr>
        <w:shd w:fill="ffffff" w:val="clear"/>
        <w:spacing w:after="140" w:line="360" w:lineRule="auto"/>
        <w:rPr>
          <w:color w:val="11171a"/>
          <w:sz w:val="21"/>
          <w:szCs w:val="21"/>
        </w:rPr>
      </w:pPr>
      <w:r w:rsidDel="00000000" w:rsidR="00000000" w:rsidRPr="00000000">
        <w:rPr>
          <w:color w:val="11171a"/>
          <w:sz w:val="21"/>
          <w:szCs w:val="21"/>
          <w:rtl w:val="0"/>
        </w:rPr>
        <w:t xml:space="preserve">You should get "</w:t>
      </w:r>
      <w:r w:rsidDel="00000000" w:rsidR="00000000" w:rsidRPr="00000000">
        <w:rPr>
          <w:i w:val="1"/>
          <w:color w:val="11171a"/>
          <w:sz w:val="21"/>
          <w:szCs w:val="21"/>
          <w:rtl w:val="0"/>
        </w:rPr>
        <w:t xml:space="preserve">Probe configured successfully</w:t>
      </w:r>
      <w:r w:rsidDel="00000000" w:rsidR="00000000" w:rsidRPr="00000000">
        <w:rPr>
          <w:color w:val="11171a"/>
          <w:sz w:val="21"/>
          <w:szCs w:val="21"/>
          <w:rtl w:val="0"/>
        </w:rPr>
        <w:t xml:space="preserve">" response from the terminal.</w:t>
      </w:r>
    </w:p>
    <w:p w:rsidR="00000000" w:rsidDel="00000000" w:rsidP="00000000" w:rsidRDefault="00000000" w:rsidRPr="00000000" w14:paraId="00000014">
      <w:pPr>
        <w:shd w:fill="ffffff" w:val="clear"/>
        <w:spacing w:after="140" w:line="360" w:lineRule="auto"/>
        <w:rPr>
          <w:color w:val="11171a"/>
          <w:sz w:val="21"/>
          <w:szCs w:val="21"/>
        </w:rPr>
      </w:pPr>
      <w:r w:rsidDel="00000000" w:rsidR="00000000" w:rsidRPr="00000000">
        <w:rPr>
          <w:color w:val="11171a"/>
          <w:sz w:val="21"/>
          <w:szCs w:val="21"/>
          <w:rtl w:val="0"/>
        </w:rPr>
        <w:t xml:space="preserve">Then power cycle the board. (Turn OFF, then ON)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color w:val="11171a"/>
          <w:sz w:val="21"/>
          <w:szCs w:val="21"/>
        </w:rPr>
      </w:pPr>
      <w:r w:rsidDel="00000000" w:rsidR="00000000" w:rsidRPr="00000000">
        <w:rPr>
          <w:color w:val="11171a"/>
          <w:sz w:val="21"/>
          <w:szCs w:val="21"/>
          <w:rtl w:val="0"/>
        </w:rPr>
        <w:t xml:space="preserve">The board should now appear as "JLINK".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ordicsemi.com/eng/Products/Getting-started-with-the-nRF52-Development-Kit/(language)/eng-GB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evzone.nordicsemi.com/f/nordic-q-a/37895/nrf52-dk-does-not-show-as-a-removeable-drive-in-windows-file-explor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