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A3" w:rsidRPr="00DE30B0" w:rsidRDefault="00DE30B0">
      <w:pPr>
        <w:rPr>
          <w:b/>
          <w:sz w:val="28"/>
          <w:szCs w:val="28"/>
        </w:rPr>
      </w:pPr>
      <w:r w:rsidRPr="00DE30B0">
        <w:rPr>
          <w:b/>
          <w:sz w:val="28"/>
          <w:szCs w:val="28"/>
        </w:rPr>
        <w:t>Softwares de segurança:</w:t>
      </w:r>
    </w:p>
    <w:p w:rsidR="00DE30B0" w:rsidRDefault="00DE30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Exemplo de firewall: Firewall de aplicação web</w:t>
      </w:r>
    </w:p>
    <w:p w:rsidR="00DE30B0" w:rsidRDefault="00DE30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Exemplo de antivírus</w:t>
      </w:r>
      <w:r w:rsidR="00206FFE">
        <w:rPr>
          <w:rFonts w:ascii="Arial" w:hAnsi="Arial" w:cs="Arial"/>
          <w:color w:val="202124"/>
          <w:shd w:val="clear" w:color="auto" w:fill="FFFFFF"/>
        </w:rPr>
        <w:t>: McAfee</w:t>
      </w:r>
    </w:p>
    <w:p w:rsidR="00DE30B0" w:rsidRDefault="00DE30B0">
      <w:pPr>
        <w:rPr>
          <w:rFonts w:ascii="Arial" w:hAnsi="Arial" w:cs="Arial"/>
          <w:color w:val="202124"/>
          <w:shd w:val="clear" w:color="auto" w:fill="FFFFFF"/>
        </w:rPr>
      </w:pPr>
    </w:p>
    <w:p w:rsidR="00206FFE" w:rsidRDefault="00206FFE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206FFE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Software de gerenciamento:</w:t>
      </w:r>
    </w:p>
    <w:p w:rsidR="00206FFE" w:rsidRDefault="00206FFE">
      <w:pPr>
        <w:rPr>
          <w:rFonts w:ascii="Arial" w:hAnsi="Arial" w:cs="Arial"/>
          <w:color w:val="202124"/>
          <w:shd w:val="clear" w:color="auto" w:fill="FFFFFF"/>
        </w:rPr>
      </w:pPr>
      <w:r w:rsidRPr="00206FFE">
        <w:rPr>
          <w:rFonts w:ascii="Arial" w:hAnsi="Arial" w:cs="Arial"/>
          <w:color w:val="202124"/>
          <w:shd w:val="clear" w:color="auto" w:fill="FFFFFF"/>
        </w:rPr>
        <w:t>Exemplo de</w:t>
      </w:r>
      <w:r>
        <w:rPr>
          <w:rFonts w:ascii="Arial" w:hAnsi="Arial" w:cs="Arial"/>
          <w:color w:val="202124"/>
          <w:shd w:val="clear" w:color="auto" w:fill="FFFFFF"/>
        </w:rPr>
        <w:t xml:space="preserve"> monitoramento de redes e servidores: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Zabbix</w:t>
      </w:r>
      <w:proofErr w:type="spellEnd"/>
    </w:p>
    <w:p w:rsidR="00206FFE" w:rsidRPr="00206FFE" w:rsidRDefault="00206FF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Exemplo de backup: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backup (backup completo)</w:t>
      </w:r>
      <w:bookmarkStart w:id="0" w:name="_GoBack"/>
      <w:bookmarkEnd w:id="0"/>
    </w:p>
    <w:p w:rsidR="00DE30B0" w:rsidRDefault="00DE30B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</w:t>
      </w:r>
    </w:p>
    <w:p w:rsidR="00DE30B0" w:rsidRDefault="00DE30B0">
      <w:pPr>
        <w:rPr>
          <w:rFonts w:ascii="Arial" w:hAnsi="Arial" w:cs="Arial"/>
          <w:color w:val="202124"/>
          <w:shd w:val="clear" w:color="auto" w:fill="FFFFFF"/>
        </w:rPr>
      </w:pPr>
    </w:p>
    <w:p w:rsidR="00DE30B0" w:rsidRPr="00DE30B0" w:rsidRDefault="00DE30B0">
      <w:pPr>
        <w:rPr>
          <w:sz w:val="28"/>
          <w:szCs w:val="28"/>
        </w:rPr>
      </w:pPr>
    </w:p>
    <w:sectPr w:rsidR="00DE30B0" w:rsidRPr="00DE3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B0"/>
    <w:rsid w:val="00206FFE"/>
    <w:rsid w:val="0022372B"/>
    <w:rsid w:val="00AE2091"/>
    <w:rsid w:val="00AF44FF"/>
    <w:rsid w:val="00D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2024-06-25T11:57:00Z</dcterms:created>
  <dcterms:modified xsi:type="dcterms:W3CDTF">2024-06-25T12:36:00Z</dcterms:modified>
</cp:coreProperties>
</file>