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Biographical Sketch (NSF format)</w:t>
      </w:r>
    </w:p>
    <w:bookmarkStart w:id="26" w:name="biographical-sketch"/>
    <w:p>
      <w:pPr>
        <w:pStyle w:val="Heading1"/>
      </w:pPr>
      <w:r>
        <w:t xml:space="preserve">Biographical Sketch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Edgar Rodríguez-Huerta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University of Nottingham, Rights Lab</w:t>
      </w:r>
      <w:r>
        <w:t xml:space="preserve"> </w:t>
      </w:r>
      <w:r>
        <w:rPr>
          <w:b/>
          <w:bCs/>
        </w:rPr>
        <w:t xml:space="preserve">Position Title:</w:t>
      </w:r>
      <w:r>
        <w:t xml:space="preserve"> </w:t>
      </w:r>
      <w:r>
        <w:t xml:space="preserve">Senior Research Fellow in Social Sustainability and Complex Systems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0000-0002-6887-0040</w:t>
      </w:r>
    </w:p>
    <w:bookmarkStart w:id="20" w:name="a-professional-preparation"/>
    <w:p>
      <w:pPr>
        <w:pStyle w:val="Heading2"/>
      </w:pPr>
      <w:r>
        <w:t xml:space="preserve">(a) Professional Preparation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Institution and Location</w:t>
            </w:r>
          </w:p>
        </w:tc>
        <w:tc>
          <w:tcPr/>
          <w:p>
            <w:pPr>
              <w:pStyle w:val="Compact"/>
            </w:pPr>
            <w:r>
              <w:t xml:space="preserve">Major / Area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Instituto Tecnológico de Mérida, México</w:t>
            </w:r>
          </w:p>
        </w:tc>
        <w:tc>
          <w:tcPr/>
          <w:p>
            <w:pPr>
              <w:pStyle w:val="Compact"/>
            </w:pPr>
            <w:r>
              <w:t xml:space="preserve">Industrial Engineering</w:t>
            </w:r>
          </w:p>
        </w:tc>
        <w:tc>
          <w:tcPr/>
          <w:p>
            <w:pPr>
              <w:pStyle w:val="Compact"/>
            </w:pPr>
            <w:r>
              <w:t xml:space="preserve">B.Eng.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Universidad de Zaragoza / Zaragoza Logistics Center, Spain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t xml:space="preserve">M.Sc.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Universitat Politècnica de Catalunya, Institute for Sustainability Science, Barcelona, Spain</w:t>
            </w:r>
          </w:p>
        </w:tc>
        <w:tc>
          <w:tcPr/>
          <w:p>
            <w:pPr>
              <w:pStyle w:val="Compact"/>
            </w:pPr>
            <w:r>
              <w:t xml:space="preserve">Sustainability Science and Technology</w:t>
            </w:r>
          </w:p>
        </w:tc>
        <w:tc>
          <w:tcPr/>
          <w:p>
            <w:pPr>
              <w:pStyle w:val="Compact"/>
            </w:pPr>
            <w:r>
              <w:t xml:space="preserve">M.Sc.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Universitat Politècnica de Catalunya, Institute for Sustainability Science, Barcelona, Spain</w:t>
            </w:r>
          </w:p>
        </w:tc>
        <w:tc>
          <w:tcPr/>
          <w:p>
            <w:pPr>
              <w:pStyle w:val="Compact"/>
            </w:pPr>
            <w:r>
              <w:t xml:space="preserve">Sustainability Science</w:t>
            </w:r>
          </w:p>
        </w:tc>
        <w:tc>
          <w:tcPr/>
          <w:p>
            <w:pPr>
              <w:pStyle w:val="Compact"/>
            </w:pPr>
            <w:r>
              <w:t xml:space="preserve">Ph.D.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</w:tbl>
    <w:bookmarkEnd w:id="20"/>
    <w:bookmarkStart w:id="21" w:name="b-appointments-and-positions"/>
    <w:p>
      <w:pPr>
        <w:pStyle w:val="Heading2"/>
      </w:pPr>
      <w:r>
        <w:t xml:space="preserve">(b) Appointments and Positions</w:t>
      </w:r>
    </w:p>
    <w:p>
      <w:pPr>
        <w:pStyle w:val="Compact"/>
        <w:numPr>
          <w:ilvl w:val="0"/>
          <w:numId w:val="1001"/>
        </w:numPr>
      </w:pPr>
      <w:r>
        <w:t xml:space="preserve">2024–present — Senior Research Fellow in Social Sustainability and Complex Systems, Rights Lab, University of Nottingham, UK</w:t>
      </w:r>
    </w:p>
    <w:p>
      <w:pPr>
        <w:pStyle w:val="Compact"/>
        <w:numPr>
          <w:ilvl w:val="0"/>
          <w:numId w:val="1001"/>
        </w:numPr>
      </w:pPr>
      <w:r>
        <w:t xml:space="preserve">2021–2024 — Research Fellow and Lead in Social-Ecological Systems Modelling, Rights Lab, University of Nottingham, UK</w:t>
      </w:r>
    </w:p>
    <w:p>
      <w:pPr>
        <w:pStyle w:val="Compact"/>
        <w:numPr>
          <w:ilvl w:val="0"/>
          <w:numId w:val="1001"/>
        </w:numPr>
      </w:pPr>
      <w:r>
        <w:t xml:space="preserve">2021–2024 — Research Fellow in Sustainable Ecosystems and Society, Rights Lab, University of Nottingham, UK</w:t>
      </w:r>
    </w:p>
    <w:p>
      <w:pPr>
        <w:pStyle w:val="Compact"/>
        <w:numPr>
          <w:ilvl w:val="0"/>
          <w:numId w:val="1001"/>
        </w:numPr>
      </w:pPr>
      <w:r>
        <w:t xml:space="preserve">2010–2013 — Senior Project Developer and Business Intelligence Specialist, JLC Corporation, Mérida, México</w:t>
      </w:r>
    </w:p>
    <w:bookmarkEnd w:id="21"/>
    <w:bookmarkStart w:id="24" w:name="c-products"/>
    <w:p>
      <w:pPr>
        <w:pStyle w:val="Heading2"/>
      </w:pPr>
      <w:r>
        <w:t xml:space="preserve">(c) Products</w:t>
      </w:r>
    </w:p>
    <w:bookmarkStart w:id="22" w:name="Xd787a02d8b2ca090ad0238d0b9cf5d97fc74dff"/>
    <w:p>
      <w:pPr>
        <w:pStyle w:val="Heading3"/>
      </w:pPr>
      <w:r>
        <w:t xml:space="preserve">Products Most Closely Related to the Proposed Project</w:t>
      </w:r>
    </w:p>
    <w:p>
      <w:pPr>
        <w:pStyle w:val="Compact"/>
        <w:numPr>
          <w:ilvl w:val="0"/>
          <w:numId w:val="1002"/>
        </w:numPr>
      </w:pPr>
      <w:r>
        <w:t xml:space="preserve">Blackstone, N.T., Rodríguez-Huerta, E., Battaglia, K., Jackson, B., Decker Sparks, J.L., Benoît Norris, C. (2023). Forced labour risk is pervasive in the US land-based food supply.</w:t>
      </w:r>
      <w:r>
        <w:t xml:space="preserve"> </w:t>
      </w:r>
      <w:r>
        <w:rPr>
          <w:i/>
          <w:iCs/>
        </w:rPr>
        <w:t xml:space="preserve">Nature Food.</w:t>
      </w:r>
      <w:r>
        <w:t xml:space="preserve"> </w:t>
      </w:r>
      <w:r>
        <w:t xml:space="preserve">https://doi.org/10.1038/s43016-023-00794-x</w:t>
      </w:r>
    </w:p>
    <w:p>
      <w:pPr>
        <w:pStyle w:val="Compact"/>
        <w:numPr>
          <w:ilvl w:val="0"/>
          <w:numId w:val="1002"/>
        </w:numPr>
      </w:pPr>
      <w:r>
        <w:t xml:space="preserve">Rodríguez-Huerta, E., Leão, L., Landman, T. (2025). Climate change, decent work and workers’ health in Brazil: theoretical considerations.</w:t>
      </w:r>
      <w:r>
        <w:t xml:space="preserve"> </w:t>
      </w:r>
      <w:r>
        <w:rPr>
          <w:i/>
          <w:iCs/>
        </w:rPr>
        <w:t xml:space="preserve">Revista Brasileira de Saúde Ocupacional.</w:t>
      </w:r>
      <w:r>
        <w:t xml:space="preserve"> </w:t>
      </w:r>
      <w:r>
        <w:t xml:space="preserve">https://doi.org/10.1590/2317-6369/16224en2025v50eddsst12</w:t>
      </w:r>
    </w:p>
    <w:p>
      <w:pPr>
        <w:pStyle w:val="Compact"/>
        <w:numPr>
          <w:ilvl w:val="0"/>
          <w:numId w:val="1002"/>
        </w:numPr>
      </w:pPr>
      <w:r>
        <w:t xml:space="preserve">Tigchelaar, M., Jackson, B., Selig, E., … Rodríguez-Huerta, E. (2025). Conceptualization of decent work in fishing in a changing climate.</w:t>
      </w:r>
      <w:r>
        <w:t xml:space="preserve"> </w:t>
      </w:r>
      <w:r>
        <w:rPr>
          <w:i/>
          <w:iCs/>
        </w:rPr>
        <w:t xml:space="preserve">Marine Policy.</w:t>
      </w:r>
      <w:r>
        <w:t xml:space="preserve"> </w:t>
      </w:r>
      <w:r>
        <w:t xml:space="preserve">https://doi.org/10.1016/j.marpol.2025.106846</w:t>
      </w:r>
    </w:p>
    <w:p>
      <w:pPr>
        <w:pStyle w:val="Compact"/>
        <w:numPr>
          <w:ilvl w:val="0"/>
          <w:numId w:val="1002"/>
        </w:numPr>
      </w:pPr>
      <w:r>
        <w:t xml:space="preserve">Boyd, D., Jackson, B., Decker Sparks, J., … Rodríguez-Huerta, E. (2024). The future of decent work: forecasting heat stress and the intersection of sustainable development challenges in India’s brick kilns.</w:t>
      </w:r>
      <w:r>
        <w:t xml:space="preserve"> </w:t>
      </w:r>
      <w:r>
        <w:rPr>
          <w:i/>
          <w:iCs/>
        </w:rPr>
        <w:t xml:space="preserve">Sustainable Development.</w:t>
      </w:r>
      <w:r>
        <w:t xml:space="preserve"> </w:t>
      </w:r>
      <w:r>
        <w:t xml:space="preserve">https://doi.org/10.1002/sd.3272</w:t>
      </w:r>
    </w:p>
    <w:p>
      <w:pPr>
        <w:pStyle w:val="Compact"/>
        <w:numPr>
          <w:ilvl w:val="0"/>
          <w:numId w:val="1002"/>
        </w:numPr>
      </w:pPr>
      <w:r>
        <w:t xml:space="preserve">Cockayne, J., Rodríguez-Huerta, E., Burcu, O. (2022).</w:t>
      </w:r>
      <w:r>
        <w:t xml:space="preserve"> </w:t>
      </w:r>
      <w:r>
        <w:rPr>
          <w:i/>
          <w:iCs/>
        </w:rPr>
        <w:t xml:space="preserve">The Energy of Freedom? Solar Energy, Modern Slavery and the Just Transition.</w:t>
      </w:r>
      <w:r>
        <w:t xml:space="preserve"> </w:t>
      </w:r>
      <w:r>
        <w:t xml:space="preserve">Research report, funded by the British Academy.</w:t>
      </w:r>
    </w:p>
    <w:bookmarkEnd w:id="22"/>
    <w:bookmarkStart w:id="23" w:name="other-significant-products"/>
    <w:p>
      <w:pPr>
        <w:pStyle w:val="Heading3"/>
      </w:pPr>
      <w:r>
        <w:t xml:space="preserve">Other Significant Products</w:t>
      </w:r>
    </w:p>
    <w:p>
      <w:pPr>
        <w:pStyle w:val="Compact"/>
        <w:numPr>
          <w:ilvl w:val="0"/>
          <w:numId w:val="1003"/>
        </w:numPr>
      </w:pPr>
      <w:r>
        <w:t xml:space="preserve">Blackstone, N.T., Battaglia, K., Rodríguez-Huerta, E., … Webb, P. (2024). Diets cannot be sustainable without ensuring the well-being of communities, workers, and animals in food value chains.</w:t>
      </w:r>
      <w:r>
        <w:t xml:space="preserve"> </w:t>
      </w:r>
      <w:r>
        <w:rPr>
          <w:i/>
          <w:iCs/>
        </w:rPr>
        <w:t xml:space="preserve">Nature Food.</w:t>
      </w:r>
      <w:r>
        <w:t xml:space="preserve"> </w:t>
      </w:r>
      <w:r>
        <w:t xml:space="preserve">https://doi.org/10.1038/s43016-024-01048-0</w:t>
      </w:r>
    </w:p>
    <w:p>
      <w:pPr>
        <w:pStyle w:val="Compact"/>
        <w:numPr>
          <w:ilvl w:val="0"/>
          <w:numId w:val="1003"/>
        </w:numPr>
      </w:pPr>
      <w:r>
        <w:t xml:space="preserve">Rodríguez-Huerta, E., Bell, B., Jackson, B., Blackstone, N.T., Battaglia, K., … Matteson, J. (accepted, 2025). The human cost of current and recommended diets in the US.</w:t>
      </w:r>
      <w:r>
        <w:t xml:space="preserve"> </w:t>
      </w:r>
      <w:r>
        <w:rPr>
          <w:i/>
          <w:iCs/>
        </w:rPr>
        <w:t xml:space="preserve">Nature Food</w:t>
      </w:r>
      <w:r>
        <w:t xml:space="preserve"> </w:t>
      </w:r>
      <w:r>
        <w:t xml:space="preserve">(in press). https://doi.org/10.21203/rs.3.rs-4999594/v1</w:t>
      </w:r>
    </w:p>
    <w:p>
      <w:pPr>
        <w:pStyle w:val="Compact"/>
        <w:numPr>
          <w:ilvl w:val="0"/>
          <w:numId w:val="1003"/>
        </w:numPr>
      </w:pPr>
      <w:r>
        <w:t xml:space="preserve">Lumley-Sapanski, A., Rodríguez-Huerta, E., Young, M., Nicholson, A., Schwarz, K. (2024). Criminalizing survivors of modern slavery: the UK’s National Referral Mechanism as a border-making process.</w:t>
      </w:r>
      <w:r>
        <w:t xml:space="preserve"> </w:t>
      </w:r>
      <w:r>
        <w:rPr>
          <w:i/>
          <w:iCs/>
        </w:rPr>
        <w:t xml:space="preserve">Journal of Social Policy.</w:t>
      </w:r>
      <w:r>
        <w:t xml:space="preserve"> </w:t>
      </w:r>
      <w:r>
        <w:t xml:space="preserve">https://doi.org/10.1017/S0047279424000230</w:t>
      </w:r>
    </w:p>
    <w:p>
      <w:pPr>
        <w:pStyle w:val="Compact"/>
        <w:numPr>
          <w:ilvl w:val="0"/>
          <w:numId w:val="1003"/>
        </w:numPr>
      </w:pPr>
      <w:r>
        <w:t xml:space="preserve">Jackson, B., Rodríguez-Huerta, E., Boyd, D., Girindran, R., Ni Bhriain, L., Trodd, Z. (2024).</w:t>
      </w:r>
      <w:r>
        <w:t xml:space="preserve"> </w:t>
      </w:r>
      <w:r>
        <w:rPr>
          <w:i/>
          <w:iCs/>
        </w:rPr>
        <w:t xml:space="preserve">Environmental Impacts Training Module: Assessing Risks to Workers in India</w:t>
      </w:r>
      <w:r>
        <w:t xml:space="preserve"> </w:t>
      </w:r>
      <w:r>
        <w:t xml:space="preserve">(English, Hindi, Punjabi, Bengali). Digital artefact. https://nottingham-repository.worktribe.com/output/44691673</w:t>
      </w:r>
    </w:p>
    <w:p>
      <w:pPr>
        <w:pStyle w:val="Compact"/>
        <w:numPr>
          <w:ilvl w:val="0"/>
          <w:numId w:val="1003"/>
        </w:numPr>
      </w:pPr>
      <w:r>
        <w:t xml:space="preserve">Rodríguez-Huerta, E. (2020).</w:t>
      </w:r>
      <w:r>
        <w:t xml:space="preserve"> </w:t>
      </w:r>
      <w:r>
        <w:rPr>
          <w:i/>
          <w:iCs/>
        </w:rPr>
        <w:t xml:space="preserve">Water Societal Metabolism in the Yucatán Peninsula, México: Application of Multi-Scale Integrated Analysis of Societal and Ecosystem Metabolism (MuSIASEM).</w:t>
      </w:r>
      <w:r>
        <w:t xml:space="preserve"> </w:t>
      </w:r>
      <w:r>
        <w:t xml:space="preserve">Doctoral dissertation, Universitat Politècnica de Catalunya.</w:t>
      </w:r>
    </w:p>
    <w:bookmarkEnd w:id="23"/>
    <w:bookmarkEnd w:id="24"/>
    <w:bookmarkStart w:id="25" w:name="d-synergistic-activities"/>
    <w:p>
      <w:pPr>
        <w:pStyle w:val="Heading2"/>
      </w:pPr>
      <w:r>
        <w:t xml:space="preserve">(d) Synergistic Activities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Research funding and leadership.</w:t>
      </w:r>
      <w:r>
        <w:t xml:space="preserve"> </w:t>
      </w:r>
      <w:r>
        <w:t xml:space="preserve">Principal Investigator and Co-Investigator on grants totalling approximately £2.1m, including a British Academy ISPF ODA Challenge-Oriented award (PI) on climate change, occupational health, and decent work in Brazilian agriculture, and several UK Home Office Modern Slavery Innovation Fund projects developing data science for decent work.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Multilingual knowledge translation for frontline workers.</w:t>
      </w:r>
      <w:r>
        <w:t xml:space="preserve"> </w:t>
      </w:r>
      <w:r>
        <w:t xml:space="preserve">Developed worker-facing digital artefacts and training modules in English, Hindi, Punjabi, and Bengali, and the multilingual project website clidewo.com, translating supply-chain research into accessible resources for practitioners, civil-society organisations, and at-risk workers.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Mentoring and teaching.</w:t>
      </w:r>
      <w:r>
        <w:t xml:space="preserve"> </w:t>
      </w:r>
      <w:r>
        <w:t xml:space="preserve">Supervised PhD, MSc (4), and BSc (3) students on food systems, data extraction, and regional development; delivered a graduate course on data management and visualisation for academic research; and led seminars on sustainability-science methods for measuring forced labour.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Scholarly service and peer review.</w:t>
      </w:r>
      <w:r>
        <w:t xml:space="preserve"> </w:t>
      </w:r>
      <w:r>
        <w:t xml:space="preserve">Reviewer for</w:t>
      </w:r>
      <w:r>
        <w:t xml:space="preserve"> </w:t>
      </w:r>
      <w:r>
        <w:rPr>
          <w:i/>
          <w:iCs/>
        </w:rPr>
        <w:t xml:space="preserve">Journal of Cleaner Production</w:t>
      </w:r>
      <w:r>
        <w:t xml:space="preserve">,</w:t>
      </w:r>
      <w:r>
        <w:t xml:space="preserve"> </w:t>
      </w:r>
      <w:r>
        <w:rPr>
          <w:i/>
          <w:iCs/>
        </w:rPr>
        <w:t xml:space="preserve">Energy Policy</w:t>
      </w:r>
      <w:r>
        <w:t xml:space="preserve">,</w:t>
      </w:r>
      <w:r>
        <w:t xml:space="preserve"> </w:t>
      </w:r>
      <w:r>
        <w:rPr>
          <w:i/>
          <w:iCs/>
        </w:rPr>
        <w:t xml:space="preserve">Joule</w:t>
      </w:r>
      <w:r>
        <w:t xml:space="preserve">,</w:t>
      </w:r>
      <w:r>
        <w:t xml:space="preserve"> </w:t>
      </w:r>
      <w:r>
        <w:rPr>
          <w:i/>
          <w:iCs/>
        </w:rPr>
        <w:t xml:space="preserve">Hydrogeology Journal</w:t>
      </w:r>
      <w:r>
        <w:t xml:space="preserve">,</w:t>
      </w:r>
      <w:r>
        <w:t xml:space="preserve"> </w:t>
      </w:r>
      <w:r>
        <w:rPr>
          <w:i/>
          <w:iCs/>
        </w:rPr>
        <w:t xml:space="preserve">Anti-Trafficking Review</w:t>
      </w:r>
      <w:r>
        <w:t xml:space="preserve">, and</w:t>
      </w:r>
      <w:r>
        <w:t xml:space="preserve"> </w:t>
      </w:r>
      <w:r>
        <w:rPr>
          <w:i/>
          <w:iCs/>
        </w:rPr>
        <w:t xml:space="preserve">Economía Creativa</w:t>
      </w:r>
      <w:r>
        <w:t xml:space="preserve">; grant reviewer for the British Academy; and member of The British Academy Early Career Researcher Network.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Interdisciplinary, cross-sector collaboration.</w:t>
      </w:r>
      <w:r>
        <w:t xml:space="preserve"> </w:t>
      </w:r>
      <w:r>
        <w:t xml:space="preserve">Built research partnerships with Tufts University (Friedman School of Nutrition Science and Policy; LASTING project), Stanford University (Center for Ocean Solutions), the US Department of Labor, and survivor-led organisations; team contributions recognised as a THE Awards finalist (Research Project of the Year in Social Sciences, 2024) and with a University of Nottingham Knowledge Exchange and Impact Award (2024).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Biographical Sketch (NSF format)</dc:title>
  <dc:creator/>
  <cp:keywords/>
  <dcterms:created xsi:type="dcterms:W3CDTF">2026-06-09T16:48:16Z</dcterms:created>
  <dcterms:modified xsi:type="dcterms:W3CDTF">2026-06-09T16:48:16Z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