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35D09" w14:textId="7AAE1C82" w:rsidR="000306DA" w:rsidRDefault="000306DA">
      <w:r>
        <w:rPr>
          <w:noProof/>
        </w:rPr>
        <w:drawing>
          <wp:inline distT="0" distB="0" distL="0" distR="0" wp14:anchorId="04889A3F" wp14:editId="72CA08FC">
            <wp:extent cx="5612130" cy="72485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6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6DA"/>
    <w:rsid w:val="000306DA"/>
    <w:rsid w:val="00C74549"/>
    <w:rsid w:val="00D6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E34A1"/>
  <w15:chartTrackingRefBased/>
  <w15:docId w15:val="{932F6445-E935-4144-9D4E-80D1DC2A9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Alberto Gomez Riaño</dc:creator>
  <cp:keywords/>
  <dc:description/>
  <cp:lastModifiedBy>Edgar Alberto Gomez Riaño</cp:lastModifiedBy>
  <cp:revision>3</cp:revision>
  <dcterms:created xsi:type="dcterms:W3CDTF">2024-08-21T12:05:00Z</dcterms:created>
  <dcterms:modified xsi:type="dcterms:W3CDTF">2024-08-21T12:42:00Z</dcterms:modified>
</cp:coreProperties>
</file>