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2D7" w:rsidRDefault="003362D7" w:rsidP="003362D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3362D7" w:rsidRDefault="003362D7" w:rsidP="003362D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62D7" w:rsidRDefault="003362D7" w:rsidP="003362D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PC-6.2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3362D7" w:rsidRDefault="003362D7" w:rsidP="003362D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PC-6.2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62D7" w:rsidRDefault="003362D7" w:rsidP="003362D7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left:0;text-align:left;margin-left:-2.55pt;margin-top:8.05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3362D7" w:rsidRDefault="003362D7" w:rsidP="003362D7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:rsidR="003362D7" w:rsidRDefault="003362D7" w:rsidP="003362D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C30EDB" w:rsidRPr="00917361" w:rsidRDefault="00C30EDB" w:rsidP="00C30EDB">
      <w:pPr>
        <w:spacing w:before="96"/>
        <w:ind w:left="54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Diciembre de 2024</w:t>
      </w:r>
      <w:bookmarkStart w:id="0" w:name="_GoBack"/>
      <w:bookmarkEnd w:id="0"/>
    </w:p>
    <w:p w:rsidR="008B661F" w:rsidRPr="007E1064" w:rsidRDefault="00C30EDB" w:rsidP="00001047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:rsidR="00001047" w:rsidRDefault="00001047" w:rsidP="00001047">
      <w:pPr>
        <w:pStyle w:val="Ttulo1"/>
        <w:spacing w:before="0" w:line="240" w:lineRule="auto"/>
        <w:jc w:val="center"/>
        <w:rPr>
          <w:b/>
          <w:color w:val="000000" w:themeColor="text1"/>
        </w:rPr>
      </w:pPr>
      <w:r w:rsidRPr="00001047">
        <w:rPr>
          <w:b/>
          <w:color w:val="000000" w:themeColor="text1"/>
        </w:rPr>
        <w:t>Propiedad, Planta y Equipo</w:t>
      </w:r>
    </w:p>
    <w:p w:rsidR="00001047" w:rsidRPr="00001047" w:rsidRDefault="00001047" w:rsidP="00001047">
      <w:pPr>
        <w:spacing w:after="0" w:line="240" w:lineRule="auto"/>
      </w:pPr>
    </w:p>
    <w:p w:rsidR="004A1171" w:rsidRDefault="004A1171" w:rsidP="004A1171">
      <w:pPr>
        <w:pStyle w:val="Ttulo1"/>
      </w:pPr>
      <w:r>
        <w:t>Evaluación del Proc</w:t>
      </w:r>
      <w:r w:rsidR="00001047">
        <w:t xml:space="preserve">eso de Propiedad, Planta y Equipo </w:t>
      </w:r>
    </w:p>
    <w:p w:rsidR="009D00D5" w:rsidRDefault="009D00D5" w:rsidP="009D00D5">
      <w:pPr>
        <w:pStyle w:val="Ttulo2"/>
      </w:pPr>
    </w:p>
    <w:p w:rsidR="0008626F" w:rsidRDefault="0008626F" w:rsidP="0008626F">
      <w:pPr>
        <w:pStyle w:val="Ttulo2"/>
      </w:pPr>
      <w:r>
        <w:t>1. Entender e Identificar los Procesos Significativos</w:t>
      </w:r>
    </w:p>
    <w:p w:rsidR="0008626F" w:rsidRDefault="0008626F" w:rsidP="0008626F">
      <w:pPr>
        <w:pStyle w:val="Ttulo3"/>
      </w:pPr>
      <w:r>
        <w:t>Descripción</w:t>
      </w:r>
    </w:p>
    <w:p w:rsidR="0008626F" w:rsidRDefault="0008626F" w:rsidP="0008626F">
      <w:pPr>
        <w:pStyle w:val="NormalWeb"/>
      </w:pPr>
      <w:r>
        <w:t>En el proceso de gestión de Propiedad, Planta y Equipo (PPE) en el banco "ABC", los procesos significativos incluyen la adquisición de activos, el mantenimiento y seguimiento de los mismos, así como la disposición de activos obsoletos o no utilizados.</w:t>
      </w:r>
    </w:p>
    <w:p w:rsidR="0008626F" w:rsidRDefault="0008626F" w:rsidP="0008626F">
      <w:pPr>
        <w:pStyle w:val="Ttulo3"/>
      </w:pPr>
      <w:r>
        <w:t>Procesos Identificados</w:t>
      </w:r>
    </w:p>
    <w:p w:rsidR="0008626F" w:rsidRDefault="0008626F" w:rsidP="0008626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Adquisición y registro de activos.</w:t>
      </w:r>
    </w:p>
    <w:p w:rsidR="0008626F" w:rsidRDefault="0008626F" w:rsidP="0008626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Mantenimiento y seguimiento de activos.</w:t>
      </w:r>
    </w:p>
    <w:p w:rsidR="0008626F" w:rsidRDefault="0008626F" w:rsidP="0008626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Disposición de activos.</w:t>
      </w:r>
    </w:p>
    <w:p w:rsidR="0008626F" w:rsidRDefault="0008626F" w:rsidP="0008626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Elaboración de informes de PPE.</w:t>
      </w:r>
    </w:p>
    <w:p w:rsidR="0008626F" w:rsidRDefault="0008626F" w:rsidP="0008626F">
      <w:pPr>
        <w:pStyle w:val="Ttulo3"/>
      </w:pPr>
      <w:r>
        <w:t>Detalle de Procesos</w:t>
      </w:r>
    </w:p>
    <w:p w:rsidR="0008626F" w:rsidRDefault="0008626F" w:rsidP="0008626F">
      <w:pPr>
        <w:pStyle w:val="Ttulo4"/>
      </w:pPr>
      <w:r>
        <w:t>Adquisición y Registro de Activos</w:t>
      </w:r>
    </w:p>
    <w:p w:rsidR="0008626F" w:rsidRDefault="0008626F" w:rsidP="0008626F">
      <w:pPr>
        <w:pStyle w:val="NormalWeb"/>
      </w:pPr>
      <w:r>
        <w:t>El proceso inicia con la evaluación y selección de activos a adquirir. Cada activo es registrado en el sistema de contabilidad, asegurando que se incluya toda la documentación relevante, como facturas y contratos.</w:t>
      </w:r>
    </w:p>
    <w:p w:rsidR="0008626F" w:rsidRDefault="0008626F" w:rsidP="0008626F">
      <w:pPr>
        <w:pStyle w:val="Ttulo4"/>
      </w:pPr>
      <w:r>
        <w:t>Mantenimiento y Seguimiento de Activos</w:t>
      </w:r>
    </w:p>
    <w:p w:rsidR="0008626F" w:rsidRDefault="0008626F" w:rsidP="0008626F">
      <w:pPr>
        <w:pStyle w:val="NormalWeb"/>
      </w:pPr>
      <w:r>
        <w:t>Este proceso implica el monitoreo del estado de los activos, asegurando que se realicen mantenimientos preventivos y correctivos. Se documentan todas las intervenciones realizadas y se actualizan los registros.</w:t>
      </w:r>
    </w:p>
    <w:p w:rsidR="006B7B29" w:rsidRDefault="006B7B29" w:rsidP="0008626F">
      <w:pPr>
        <w:pStyle w:val="NormalWeb"/>
      </w:pPr>
    </w:p>
    <w:p w:rsidR="006B7B29" w:rsidRDefault="006B7B29" w:rsidP="0008626F">
      <w:pPr>
        <w:pStyle w:val="NormalWeb"/>
      </w:pPr>
    </w:p>
    <w:p w:rsidR="0008626F" w:rsidRDefault="0008626F" w:rsidP="0008626F">
      <w:pPr>
        <w:pStyle w:val="Ttulo4"/>
      </w:pPr>
      <w:r>
        <w:t>Disposición de Activos</w:t>
      </w:r>
    </w:p>
    <w:p w:rsidR="0008626F" w:rsidRDefault="0008626F" w:rsidP="0008626F">
      <w:pPr>
        <w:pStyle w:val="NormalWeb"/>
      </w:pPr>
      <w:r>
        <w:t>Cuando un activo ya no es útil, se evalúa su disposición, ya sea mediante venta, donación o reciclaje. Se documenta el proceso de disposición para asegurar la correcta eliminación de activos.</w:t>
      </w:r>
    </w:p>
    <w:p w:rsidR="0008626F" w:rsidRDefault="0008626F" w:rsidP="0008626F">
      <w:pPr>
        <w:pStyle w:val="Ttulo4"/>
      </w:pPr>
      <w:r>
        <w:t>Elaboración de Informes de PPE</w:t>
      </w:r>
    </w:p>
    <w:p w:rsidR="0008626F" w:rsidRDefault="0008626F" w:rsidP="0008626F">
      <w:pPr>
        <w:pStyle w:val="NormalWeb"/>
      </w:pPr>
      <w:r>
        <w:t>Este proceso consiste en la creación de informes sobre el estado y valor de los activos. Se analizan las tendencias de uso y se presentan recomendaciones para la gestión de activos.</w:t>
      </w:r>
    </w:p>
    <w:p w:rsidR="0008626F" w:rsidRDefault="0008626F" w:rsidP="0008626F"/>
    <w:p w:rsidR="0008626F" w:rsidRDefault="0008626F" w:rsidP="0008626F">
      <w:pPr>
        <w:pStyle w:val="Ttulo2"/>
      </w:pPr>
      <w:r>
        <w:t>2. Documentos del Proceso</w:t>
      </w:r>
    </w:p>
    <w:p w:rsidR="0008626F" w:rsidRDefault="0008626F" w:rsidP="0008626F">
      <w:pPr>
        <w:pStyle w:val="NormalWeb"/>
        <w:numPr>
          <w:ilvl w:val="0"/>
          <w:numId w:val="31"/>
        </w:numPr>
      </w:pPr>
      <w:r>
        <w:rPr>
          <w:rStyle w:val="Textoennegrita"/>
        </w:rPr>
        <w:t>Adquisición y Registro de Activos: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Órdenes de compra.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Facturas de proveedores.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Contratos de adquisición.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Registro de activos en el sistema contable.</w:t>
      </w:r>
    </w:p>
    <w:p w:rsidR="0008626F" w:rsidRDefault="0008626F" w:rsidP="0008626F">
      <w:pPr>
        <w:pStyle w:val="NormalWeb"/>
        <w:numPr>
          <w:ilvl w:val="0"/>
          <w:numId w:val="31"/>
        </w:numPr>
      </w:pPr>
      <w:r>
        <w:rPr>
          <w:rStyle w:val="Textoennegrita"/>
        </w:rPr>
        <w:t>Mantenimiento y Seguimiento de Activos: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Registros de mantenimiento.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Informes de estado de activos.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Documentación de intervenciones realizadas.</w:t>
      </w:r>
    </w:p>
    <w:p w:rsidR="0008626F" w:rsidRDefault="0008626F" w:rsidP="0008626F">
      <w:pPr>
        <w:pStyle w:val="NormalWeb"/>
        <w:numPr>
          <w:ilvl w:val="0"/>
          <w:numId w:val="31"/>
        </w:numPr>
      </w:pPr>
      <w:r>
        <w:rPr>
          <w:rStyle w:val="Textoennegrita"/>
        </w:rPr>
        <w:t>Disposición de Activos: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Documentación de evaluación de activos.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Registros de disposiciones.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Informes sobre el proceso de eliminación.</w:t>
      </w:r>
    </w:p>
    <w:p w:rsidR="0008626F" w:rsidRDefault="0008626F" w:rsidP="0008626F">
      <w:pPr>
        <w:pStyle w:val="NormalWeb"/>
        <w:numPr>
          <w:ilvl w:val="0"/>
          <w:numId w:val="31"/>
        </w:numPr>
      </w:pPr>
      <w:r>
        <w:rPr>
          <w:rStyle w:val="Textoennegrita"/>
        </w:rPr>
        <w:t>Elaboración de Informes de PPE: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Informes trimestrales de estado de PPE.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Análisis de tendencias de uso.</w:t>
      </w:r>
    </w:p>
    <w:p w:rsidR="0008626F" w:rsidRDefault="0008626F" w:rsidP="0008626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Documentación de recomendaciones para la gestión.</w:t>
      </w:r>
    </w:p>
    <w:p w:rsidR="0008626F" w:rsidRDefault="0008626F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6B7B29" w:rsidRDefault="006B7B29" w:rsidP="0008626F">
      <w:pPr>
        <w:spacing w:after="0"/>
      </w:pPr>
    </w:p>
    <w:p w:rsidR="0008626F" w:rsidRDefault="0008626F" w:rsidP="0008626F">
      <w:pPr>
        <w:pStyle w:val="Ttulo2"/>
      </w:pPr>
      <w:r>
        <w:t>3. Identificar y Evaluar Clases de Transacciones Comprendidas en Procesos Significativos</w:t>
      </w:r>
    </w:p>
    <w:p w:rsidR="0008626F" w:rsidRDefault="0008626F" w:rsidP="0008626F">
      <w:pPr>
        <w:pStyle w:val="Ttulo3"/>
      </w:pPr>
      <w:r>
        <w:t>Clases de Transacciones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946"/>
        <w:gridCol w:w="2827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Adquisiciones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Registro de activos adquiridos.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Alto volumen, bajo riesgo.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Mantenimiento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Registro y seguimiento de intervenciones.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Medio volumen, medio riesgo.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Disposición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Registro de activos desechados o vendidos.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volumen, bajo riesgo.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Informes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Elaboración de informes sobre PPE.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volumen, bajo riesgo.</w:t>
            </w:r>
          </w:p>
        </w:tc>
      </w:tr>
    </w:tbl>
    <w:p w:rsidR="0008626F" w:rsidRDefault="0008626F" w:rsidP="0008626F">
      <w:pPr>
        <w:pStyle w:val="Ttulo3"/>
      </w:pPr>
      <w:r>
        <w:t>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705"/>
        <w:gridCol w:w="1470"/>
        <w:gridCol w:w="1246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Adquisiciones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Registro de nuevos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riesgo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Mantenimiento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Seguimiento y mantenimiento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Medio volumen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Medio riesgo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Disposición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Eliminación o venta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riesgo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Informes de PPE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Informes sobre el estado de los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Bajo riesgo</w:t>
            </w:r>
          </w:p>
        </w:tc>
      </w:tr>
    </w:tbl>
    <w:p w:rsidR="0008626F" w:rsidRDefault="0008626F" w:rsidP="0008626F"/>
    <w:p w:rsidR="0008626F" w:rsidRDefault="0008626F" w:rsidP="0008626F">
      <w:pPr>
        <w:pStyle w:val="Ttulo2"/>
      </w:pPr>
      <w:r>
        <w:t>4. Identificación de Riesgos en los Procesos Significativos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5975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Errores en el registro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Inexactitudes en el registro que pueden afectar el valor de los activos.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Mantenimiento inadecuado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Riesgo de no realizar el mantenimiento necesario, lo que puede llevar a fallos.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Disposición inapropiada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Riesgo de no documentar correctamente la eliminación de activos.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lastRenderedPageBreak/>
              <w:t>Informes inexactos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Riesgo de información incorrecta que puede influir en decisiones de gestión.</w:t>
            </w:r>
          </w:p>
        </w:tc>
      </w:tr>
    </w:tbl>
    <w:p w:rsidR="0008626F" w:rsidRDefault="0008626F" w:rsidP="0008626F"/>
    <w:p w:rsidR="0008626F" w:rsidRDefault="0008626F" w:rsidP="0008626F">
      <w:pPr>
        <w:pStyle w:val="Ttulo2"/>
      </w:pPr>
      <w:r>
        <w:t>5.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903"/>
        <w:gridCol w:w="2852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Adquisiciones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Verificación y registro detallado de cada adquisición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Asegurar precisión en el registro.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Mantenimiento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Auditorías periódicas para verificar el estado de los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Detectar necesidades de mantenimiento.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Disposición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Proceso documentado para la eliminación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Asegurar cumplimiento en la disposición.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Revisión de informes de PPE antes de su presentación.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Garantizar la precisión de la información.</w:t>
            </w:r>
          </w:p>
        </w:tc>
      </w:tr>
    </w:tbl>
    <w:p w:rsidR="0008626F" w:rsidRDefault="0008626F" w:rsidP="0008626F"/>
    <w:p w:rsidR="0008626F" w:rsidRDefault="0008626F" w:rsidP="0008626F">
      <w:pPr>
        <w:pStyle w:val="Ttulo2"/>
      </w:pPr>
      <w:r>
        <w:t>6. Selección de Controles Claves</w:t>
      </w:r>
    </w:p>
    <w:p w:rsidR="0008626F" w:rsidRDefault="0008626F" w:rsidP="0008626F">
      <w:pPr>
        <w:pStyle w:val="Ttulo3"/>
      </w:pPr>
      <w:r>
        <w:t>Controles Seleccionados para Evaluación:</w:t>
      </w:r>
    </w:p>
    <w:p w:rsidR="0008626F" w:rsidRDefault="0008626F" w:rsidP="0008626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Control de adquisiciones.</w:t>
      </w:r>
    </w:p>
    <w:p w:rsidR="0008626F" w:rsidRDefault="0008626F" w:rsidP="0008626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Auditorías de mantenimiento.</w:t>
      </w:r>
    </w:p>
    <w:p w:rsidR="0008626F" w:rsidRDefault="0008626F" w:rsidP="0008626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Proceso de disposición de activos.</w:t>
      </w:r>
    </w:p>
    <w:p w:rsidR="0008626F" w:rsidRDefault="0008626F" w:rsidP="0008626F">
      <w:pPr>
        <w:spacing w:after="0"/>
      </w:pPr>
    </w:p>
    <w:p w:rsidR="0008626F" w:rsidRDefault="0008626F" w:rsidP="0008626F">
      <w:pPr>
        <w:pStyle w:val="Ttulo2"/>
      </w:pPr>
      <w:r>
        <w:t>7. Evaluación de Controles Claves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541"/>
        <w:gridCol w:w="3411"/>
      </w:tblGrid>
      <w:tr w:rsidR="0008626F" w:rsidTr="00086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08626F" w:rsidTr="0008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Adquisiciones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Revisar la documentación de adquisición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confirmó que se documentan adecuadamente las adquisiciones.</w:t>
            </w:r>
          </w:p>
        </w:tc>
      </w:tr>
      <w:tr w:rsidR="0008626F" w:rsidTr="0008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Mantenimiento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Evaluar la frecuencia y procedimiento de auditorías de mantenimiento.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realizan auditorías, pero algunas carecen de seguimiento.</w:t>
            </w:r>
          </w:p>
        </w:tc>
      </w:tr>
      <w:tr w:rsidR="0008626F" w:rsidTr="0008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Disposición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Revisar la documentación de disposiciones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todas las disposiciones están documentadas.</w:t>
            </w:r>
          </w:p>
        </w:tc>
      </w:tr>
    </w:tbl>
    <w:p w:rsidR="0008626F" w:rsidRDefault="0008626F" w:rsidP="0008626F"/>
    <w:p w:rsidR="006B7B29" w:rsidRDefault="006B7B29" w:rsidP="0008626F"/>
    <w:p w:rsidR="006B7B29" w:rsidRDefault="006B7B29" w:rsidP="0008626F"/>
    <w:p w:rsidR="0008626F" w:rsidRDefault="0008626F" w:rsidP="0008626F">
      <w:pPr>
        <w:pStyle w:val="Ttulo2"/>
      </w:pPr>
      <w:r>
        <w:t>8. Evaluar la Eficacia Operativa</w:t>
      </w:r>
    </w:p>
    <w:p w:rsidR="0008626F" w:rsidRDefault="0008626F" w:rsidP="0008626F">
      <w:pPr>
        <w:pStyle w:val="Ttulo3"/>
      </w:pPr>
      <w:r>
        <w:t>Análisis de Resultados:</w:t>
      </w:r>
    </w:p>
    <w:p w:rsidR="0008626F" w:rsidRDefault="0008626F" w:rsidP="0008626F">
      <w:pPr>
        <w:pStyle w:val="Ttulo4"/>
      </w:pPr>
      <w:r>
        <w:t>Evaluación del Proceso de Adquisición y Registro de Activos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963"/>
        <w:gridCol w:w="2921"/>
        <w:gridCol w:w="2455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Adquisición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1. Verificación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verifica la correcta adquisición de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se realizan verificaciones sistemáticas.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/>
        </w:tc>
        <w:tc>
          <w:tcPr>
            <w:tcW w:w="0" w:type="auto"/>
            <w:vAlign w:val="center"/>
            <w:hideMark/>
          </w:tcPr>
          <w:p w:rsidR="0008626F" w:rsidRDefault="0008626F">
            <w:pPr>
              <w:rPr>
                <w:sz w:val="24"/>
                <w:szCs w:val="24"/>
              </w:rPr>
            </w:pPr>
            <w:r>
              <w:t>2. Documentación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requiere documentación completa de cada adquisición.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todos los registros son adecuados.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/>
        </w:tc>
        <w:tc>
          <w:tcPr>
            <w:tcW w:w="0" w:type="auto"/>
            <w:vAlign w:val="center"/>
            <w:hideMark/>
          </w:tcPr>
          <w:p w:rsidR="0008626F" w:rsidRDefault="0008626F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Monitoreo de errores en el registro de adquisiciones.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Efectivos; seguimiento mensual de errores.</w:t>
            </w:r>
          </w:p>
        </w:tc>
      </w:tr>
    </w:tbl>
    <w:p w:rsidR="0008626F" w:rsidRDefault="0008626F" w:rsidP="0008626F">
      <w:pPr>
        <w:pStyle w:val="Ttulo4"/>
      </w:pPr>
      <w:r>
        <w:t>Evaluación del Control de Mantenimiento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45"/>
        <w:gridCol w:w="2554"/>
        <w:gridCol w:w="2608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Control de mantenimiento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1. Auditorías periódicas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realizan auditorías regulares de mantenimiento.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se detectan necesidades de mantenimiento con rapidez.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/>
        </w:tc>
        <w:tc>
          <w:tcPr>
            <w:tcW w:w="0" w:type="auto"/>
            <w:vAlign w:val="center"/>
            <w:hideMark/>
          </w:tcPr>
          <w:p w:rsidR="0008626F" w:rsidRDefault="0008626F">
            <w:pPr>
              <w:rPr>
                <w:sz w:val="24"/>
                <w:szCs w:val="24"/>
              </w:rPr>
            </w:pPr>
            <w:r>
              <w:t>2. Documentación de intervenciones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requiere documentación de cualquier intervención realizada.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se documentan adecuadamente las intervenciones.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/>
        </w:tc>
        <w:tc>
          <w:tcPr>
            <w:tcW w:w="0" w:type="auto"/>
            <w:vAlign w:val="center"/>
            <w:hideMark/>
          </w:tcPr>
          <w:p w:rsidR="0008626F" w:rsidRDefault="0008626F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Monitoreo de tendencias en el estado de los activos.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Efectivos; seguimiento trimestral de tendencias.</w:t>
            </w:r>
          </w:p>
        </w:tc>
      </w:tr>
    </w:tbl>
    <w:p w:rsidR="006B7B29" w:rsidRDefault="006B7B29" w:rsidP="0008626F">
      <w:pPr>
        <w:pStyle w:val="Ttulo4"/>
      </w:pPr>
    </w:p>
    <w:p w:rsidR="006B7B29" w:rsidRDefault="006B7B29" w:rsidP="0008626F">
      <w:pPr>
        <w:pStyle w:val="Ttulo4"/>
      </w:pPr>
    </w:p>
    <w:p w:rsidR="006B7B29" w:rsidRDefault="006B7B29" w:rsidP="0008626F">
      <w:pPr>
        <w:pStyle w:val="Ttulo4"/>
      </w:pPr>
    </w:p>
    <w:p w:rsidR="006B7B29" w:rsidRDefault="006B7B29" w:rsidP="0008626F">
      <w:pPr>
        <w:pStyle w:val="Ttulo4"/>
      </w:pPr>
    </w:p>
    <w:p w:rsidR="006B7B29" w:rsidRDefault="006B7B29" w:rsidP="0008626F">
      <w:pPr>
        <w:pStyle w:val="Ttulo4"/>
      </w:pPr>
    </w:p>
    <w:p w:rsidR="0008626F" w:rsidRDefault="0008626F" w:rsidP="0008626F">
      <w:pPr>
        <w:pStyle w:val="Ttulo4"/>
      </w:pPr>
      <w:r>
        <w:t>Evaluación del Proceso de Disposición de Activos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735"/>
        <w:gridCol w:w="3147"/>
        <w:gridCol w:w="2356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Gestión de disposiciones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1. Documentación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Cada disposición de activo es documentada adecuadamente.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todas las disposiciones están registradas.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/>
        </w:tc>
        <w:tc>
          <w:tcPr>
            <w:tcW w:w="0" w:type="auto"/>
            <w:vAlign w:val="center"/>
            <w:hideMark/>
          </w:tcPr>
          <w:p w:rsidR="0008626F" w:rsidRDefault="0008626F">
            <w:pPr>
              <w:rPr>
                <w:sz w:val="24"/>
                <w:szCs w:val="24"/>
              </w:rPr>
            </w:pPr>
            <w:r>
              <w:t>2. Proceso de evaluación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Se evalúa correctamente cada activo antes de su disposición.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Efectiva; el proceso es riguroso y documentado.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/>
        </w:tc>
        <w:tc>
          <w:tcPr>
            <w:tcW w:w="0" w:type="auto"/>
            <w:vAlign w:val="center"/>
            <w:hideMark/>
          </w:tcPr>
          <w:p w:rsidR="0008626F" w:rsidRDefault="0008626F">
            <w:pPr>
              <w:rPr>
                <w:sz w:val="24"/>
                <w:szCs w:val="24"/>
              </w:rPr>
            </w:pPr>
            <w:r>
              <w:t>3. Acceso a información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Acceso restringido a información de disposiciones por personal autorizado.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Efectivo; solo personal relevante tiene acceso.</w:t>
            </w:r>
          </w:p>
        </w:tc>
      </w:tr>
    </w:tbl>
    <w:p w:rsidR="0008626F" w:rsidRDefault="0008626F" w:rsidP="0008626F"/>
    <w:p w:rsidR="0008626F" w:rsidRDefault="0008626F" w:rsidP="0008626F">
      <w:pPr>
        <w:pStyle w:val="Ttulo2"/>
      </w:pPr>
      <w:r>
        <w:t>9.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964"/>
        <w:gridCol w:w="3437"/>
        <w:gridCol w:w="1108"/>
      </w:tblGrid>
      <w:tr w:rsidR="0008626F" w:rsidTr="006B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Errores en el registro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Control de Adquisiciones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95% de adquisiciones documentadas correctamente.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Alta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Mantenimiento inadecuado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Control de Mantenimiento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90% de auditorías detectan necesidades de mantenimiento.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Moderada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Disposición inapropiada de activos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Control de Disposición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85% de disposiciones cumplen con el proceso establecido.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Alta</w:t>
            </w:r>
          </w:p>
        </w:tc>
      </w:tr>
      <w:tr w:rsidR="0008626F" w:rsidTr="006B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26F" w:rsidRDefault="0008626F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95% de informes revisados antes de presentación.</w:t>
            </w:r>
          </w:p>
        </w:tc>
        <w:tc>
          <w:tcPr>
            <w:tcW w:w="0" w:type="auto"/>
            <w:vAlign w:val="center"/>
            <w:hideMark/>
          </w:tcPr>
          <w:p w:rsidR="0008626F" w:rsidRDefault="0008626F">
            <w:r>
              <w:t>Alta</w:t>
            </w:r>
          </w:p>
        </w:tc>
      </w:tr>
    </w:tbl>
    <w:p w:rsidR="0008626F" w:rsidRDefault="0008626F" w:rsidP="0008626F"/>
    <w:p w:rsidR="0008626F" w:rsidRDefault="0008626F" w:rsidP="0008626F">
      <w:pPr>
        <w:pStyle w:val="Ttulo2"/>
      </w:pPr>
      <w:r>
        <w:t>10. Conclusiones y Recomendaciones</w:t>
      </w:r>
    </w:p>
    <w:p w:rsidR="0008626F" w:rsidRDefault="0008626F" w:rsidP="0008626F">
      <w:pPr>
        <w:pStyle w:val="Ttulo3"/>
      </w:pPr>
      <w:r>
        <w:t>Conclusiones</w:t>
      </w:r>
    </w:p>
    <w:p w:rsidR="0008626F" w:rsidRDefault="0008626F" w:rsidP="0008626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Los controles son en general efectivos, aunque hay áreas que requieren atención, especialmente en el seguimiento de auditorías de mantenimiento y la documentación de disposiciones.</w:t>
      </w:r>
    </w:p>
    <w:p w:rsidR="0008626F" w:rsidRDefault="0008626F" w:rsidP="0008626F">
      <w:pPr>
        <w:pStyle w:val="Ttulo3"/>
      </w:pPr>
      <w:r>
        <w:t>Recomendaciones</w:t>
      </w:r>
    </w:p>
    <w:p w:rsidR="0008626F" w:rsidRDefault="0008626F" w:rsidP="0008626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Implementar un sistema de alerta para registrar y seguir las necesidades de mantenimiento de los activos.</w:t>
      </w:r>
    </w:p>
    <w:p w:rsidR="0008626F" w:rsidRDefault="0008626F" w:rsidP="0008626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Mejorar la capacitación del personal en la adquisición y registro de activos.</w:t>
      </w:r>
    </w:p>
    <w:p w:rsidR="0008626F" w:rsidRDefault="0008626F" w:rsidP="0008626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Realizar auditorías internas más frecuentes para asegurar la integridad de los procesos de PPE.</w:t>
      </w:r>
    </w:p>
    <w:p w:rsidR="0008626F" w:rsidRDefault="0008626F" w:rsidP="0008626F">
      <w:pPr>
        <w:spacing w:after="0"/>
      </w:pPr>
    </w:p>
    <w:p w:rsidR="006B7B29" w:rsidRDefault="006B7B29" w:rsidP="0008626F">
      <w:pPr>
        <w:spacing w:after="0"/>
      </w:pPr>
    </w:p>
    <w:p w:rsidR="0008626F" w:rsidRDefault="0008626F" w:rsidP="0008626F">
      <w:pPr>
        <w:pStyle w:val="Ttulo2"/>
      </w:pPr>
      <w:r>
        <w:t>11. Documentación del Proceso</w:t>
      </w:r>
    </w:p>
    <w:p w:rsidR="0008626F" w:rsidRDefault="0008626F" w:rsidP="0008626F">
      <w:pPr>
        <w:pStyle w:val="Ttulo3"/>
      </w:pPr>
      <w:r>
        <w:t>Documentos Generados</w:t>
      </w:r>
    </w:p>
    <w:p w:rsidR="0008626F" w:rsidRDefault="0008626F" w:rsidP="0008626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Informe de evaluación del proceso de gestión de PPE.</w:t>
      </w:r>
    </w:p>
    <w:p w:rsidR="0008626F" w:rsidRDefault="0008626F" w:rsidP="0008626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Registros de adquisiciones y disposiciones.</w:t>
      </w:r>
    </w:p>
    <w:p w:rsidR="0008626F" w:rsidRDefault="0008626F" w:rsidP="0008626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Políticas de control interno actualizadas.</w:t>
      </w:r>
    </w:p>
    <w:p w:rsidR="0008626F" w:rsidRDefault="0008626F" w:rsidP="0008626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Matrices de riesgo revisadas.</w:t>
      </w:r>
    </w:p>
    <w:p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6B7B29" w:rsidRDefault="006B7B29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6B7B29" w:rsidRDefault="006B7B29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6B7B29" w:rsidRDefault="006B7B29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:rsidR="007A6218" w:rsidRPr="00A04D5F" w:rsidRDefault="00A04D5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</w:p>
    <w:p w:rsidR="00A04D5F" w:rsidRPr="00A04D5F" w:rsidRDefault="00A04D5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</w:p>
    <w:sectPr w:rsidR="00A04D5F" w:rsidRPr="00A04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72A5"/>
    <w:multiLevelType w:val="multilevel"/>
    <w:tmpl w:val="E7C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7646"/>
    <w:multiLevelType w:val="multilevel"/>
    <w:tmpl w:val="642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937"/>
    <w:multiLevelType w:val="multilevel"/>
    <w:tmpl w:val="15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27BC"/>
    <w:multiLevelType w:val="multilevel"/>
    <w:tmpl w:val="2D7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C680C"/>
    <w:multiLevelType w:val="multilevel"/>
    <w:tmpl w:val="BBC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73A4"/>
    <w:multiLevelType w:val="multilevel"/>
    <w:tmpl w:val="6BD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308AF"/>
    <w:multiLevelType w:val="multilevel"/>
    <w:tmpl w:val="9AE4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E47CF"/>
    <w:multiLevelType w:val="multilevel"/>
    <w:tmpl w:val="090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A00E3"/>
    <w:multiLevelType w:val="multilevel"/>
    <w:tmpl w:val="449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D52EA"/>
    <w:multiLevelType w:val="multilevel"/>
    <w:tmpl w:val="5A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9776D"/>
    <w:multiLevelType w:val="multilevel"/>
    <w:tmpl w:val="CA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27EC1"/>
    <w:multiLevelType w:val="multilevel"/>
    <w:tmpl w:val="1E7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90923"/>
    <w:multiLevelType w:val="multilevel"/>
    <w:tmpl w:val="813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83F76"/>
    <w:multiLevelType w:val="multilevel"/>
    <w:tmpl w:val="A70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34409"/>
    <w:multiLevelType w:val="multilevel"/>
    <w:tmpl w:val="B1A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45467"/>
    <w:multiLevelType w:val="multilevel"/>
    <w:tmpl w:val="6B5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14B5A"/>
    <w:multiLevelType w:val="multilevel"/>
    <w:tmpl w:val="101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A7DC7"/>
    <w:multiLevelType w:val="multilevel"/>
    <w:tmpl w:val="376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37C23"/>
    <w:multiLevelType w:val="multilevel"/>
    <w:tmpl w:val="3544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C2C1B"/>
    <w:multiLevelType w:val="multilevel"/>
    <w:tmpl w:val="8A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66614"/>
    <w:multiLevelType w:val="multilevel"/>
    <w:tmpl w:val="D94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62A3B"/>
    <w:multiLevelType w:val="multilevel"/>
    <w:tmpl w:val="CC64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42260B"/>
    <w:multiLevelType w:val="multilevel"/>
    <w:tmpl w:val="584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2DE"/>
    <w:multiLevelType w:val="multilevel"/>
    <w:tmpl w:val="9C2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D4736"/>
    <w:multiLevelType w:val="multilevel"/>
    <w:tmpl w:val="323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D04BE"/>
    <w:multiLevelType w:val="multilevel"/>
    <w:tmpl w:val="3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F131E"/>
    <w:multiLevelType w:val="multilevel"/>
    <w:tmpl w:val="3F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A2CB0"/>
    <w:multiLevelType w:val="multilevel"/>
    <w:tmpl w:val="10C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E4DFA"/>
    <w:multiLevelType w:val="multilevel"/>
    <w:tmpl w:val="8A0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F2310"/>
    <w:multiLevelType w:val="multilevel"/>
    <w:tmpl w:val="B2A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F2E79"/>
    <w:multiLevelType w:val="multilevel"/>
    <w:tmpl w:val="42B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A7C70"/>
    <w:multiLevelType w:val="multilevel"/>
    <w:tmpl w:val="521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20CAB"/>
    <w:multiLevelType w:val="multilevel"/>
    <w:tmpl w:val="7E4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D598E"/>
    <w:multiLevelType w:val="multilevel"/>
    <w:tmpl w:val="B37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65A3D"/>
    <w:multiLevelType w:val="multilevel"/>
    <w:tmpl w:val="4B3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9"/>
  </w:num>
  <w:num w:numId="3">
    <w:abstractNumId w:val="25"/>
  </w:num>
  <w:num w:numId="4">
    <w:abstractNumId w:val="28"/>
  </w:num>
  <w:num w:numId="5">
    <w:abstractNumId w:val="19"/>
  </w:num>
  <w:num w:numId="6">
    <w:abstractNumId w:val="15"/>
  </w:num>
  <w:num w:numId="7">
    <w:abstractNumId w:val="32"/>
  </w:num>
  <w:num w:numId="8">
    <w:abstractNumId w:val="0"/>
  </w:num>
  <w:num w:numId="9">
    <w:abstractNumId w:val="27"/>
  </w:num>
  <w:num w:numId="10">
    <w:abstractNumId w:val="9"/>
  </w:num>
  <w:num w:numId="11">
    <w:abstractNumId w:val="26"/>
  </w:num>
  <w:num w:numId="12">
    <w:abstractNumId w:val="10"/>
  </w:num>
  <w:num w:numId="13">
    <w:abstractNumId w:val="31"/>
  </w:num>
  <w:num w:numId="14">
    <w:abstractNumId w:val="2"/>
  </w:num>
  <w:num w:numId="15">
    <w:abstractNumId w:val="33"/>
  </w:num>
  <w:num w:numId="16">
    <w:abstractNumId w:val="8"/>
  </w:num>
  <w:num w:numId="17">
    <w:abstractNumId w:val="14"/>
  </w:num>
  <w:num w:numId="18">
    <w:abstractNumId w:val="30"/>
  </w:num>
  <w:num w:numId="19">
    <w:abstractNumId w:val="21"/>
  </w:num>
  <w:num w:numId="20">
    <w:abstractNumId w:val="20"/>
  </w:num>
  <w:num w:numId="21">
    <w:abstractNumId w:val="13"/>
  </w:num>
  <w:num w:numId="22">
    <w:abstractNumId w:val="22"/>
  </w:num>
  <w:num w:numId="23">
    <w:abstractNumId w:val="24"/>
  </w:num>
  <w:num w:numId="24">
    <w:abstractNumId w:val="16"/>
  </w:num>
  <w:num w:numId="25">
    <w:abstractNumId w:val="18"/>
  </w:num>
  <w:num w:numId="26">
    <w:abstractNumId w:val="11"/>
  </w:num>
  <w:num w:numId="27">
    <w:abstractNumId w:val="17"/>
  </w:num>
  <w:num w:numId="28">
    <w:abstractNumId w:val="1"/>
  </w:num>
  <w:num w:numId="29">
    <w:abstractNumId w:val="4"/>
  </w:num>
  <w:num w:numId="30">
    <w:abstractNumId w:val="23"/>
  </w:num>
  <w:num w:numId="31">
    <w:abstractNumId w:val="6"/>
  </w:num>
  <w:num w:numId="32">
    <w:abstractNumId w:val="7"/>
  </w:num>
  <w:num w:numId="33">
    <w:abstractNumId w:val="12"/>
  </w:num>
  <w:num w:numId="34">
    <w:abstractNumId w:val="5"/>
  </w:num>
  <w:num w:numId="3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1F"/>
    <w:rsid w:val="00001047"/>
    <w:rsid w:val="000203A7"/>
    <w:rsid w:val="00025E28"/>
    <w:rsid w:val="000307F0"/>
    <w:rsid w:val="000414CB"/>
    <w:rsid w:val="0004493E"/>
    <w:rsid w:val="00062407"/>
    <w:rsid w:val="00073B7E"/>
    <w:rsid w:val="00081B1F"/>
    <w:rsid w:val="0008611B"/>
    <w:rsid w:val="00086159"/>
    <w:rsid w:val="0008626F"/>
    <w:rsid w:val="000C4604"/>
    <w:rsid w:val="000C49C3"/>
    <w:rsid w:val="000C4F95"/>
    <w:rsid w:val="000D0873"/>
    <w:rsid w:val="001019BF"/>
    <w:rsid w:val="00101B34"/>
    <w:rsid w:val="001154A0"/>
    <w:rsid w:val="00137D4C"/>
    <w:rsid w:val="00177AFD"/>
    <w:rsid w:val="001813D1"/>
    <w:rsid w:val="0019441F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362D7"/>
    <w:rsid w:val="0034090C"/>
    <w:rsid w:val="00397BF6"/>
    <w:rsid w:val="003A150F"/>
    <w:rsid w:val="003C632C"/>
    <w:rsid w:val="003D5727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B734B"/>
    <w:rsid w:val="004D26FD"/>
    <w:rsid w:val="004E4AE6"/>
    <w:rsid w:val="004F6CF7"/>
    <w:rsid w:val="00522C89"/>
    <w:rsid w:val="00526AC3"/>
    <w:rsid w:val="005411EB"/>
    <w:rsid w:val="00563766"/>
    <w:rsid w:val="005B4D60"/>
    <w:rsid w:val="005D0FB7"/>
    <w:rsid w:val="005D23A7"/>
    <w:rsid w:val="005D46E5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B7B29"/>
    <w:rsid w:val="006D2B64"/>
    <w:rsid w:val="006F1E55"/>
    <w:rsid w:val="006F2A9B"/>
    <w:rsid w:val="00701D08"/>
    <w:rsid w:val="00706576"/>
    <w:rsid w:val="00725D73"/>
    <w:rsid w:val="00731971"/>
    <w:rsid w:val="00734F0D"/>
    <w:rsid w:val="0075643F"/>
    <w:rsid w:val="0076468A"/>
    <w:rsid w:val="00781BB0"/>
    <w:rsid w:val="007A6218"/>
    <w:rsid w:val="007E1064"/>
    <w:rsid w:val="00803CBE"/>
    <w:rsid w:val="00810D39"/>
    <w:rsid w:val="008266B3"/>
    <w:rsid w:val="00831075"/>
    <w:rsid w:val="00835B6F"/>
    <w:rsid w:val="008426D1"/>
    <w:rsid w:val="00885A76"/>
    <w:rsid w:val="00890D68"/>
    <w:rsid w:val="008A6614"/>
    <w:rsid w:val="008B661F"/>
    <w:rsid w:val="008D338D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65C"/>
    <w:rsid w:val="009A0242"/>
    <w:rsid w:val="009D00D5"/>
    <w:rsid w:val="009F3335"/>
    <w:rsid w:val="009F3D95"/>
    <w:rsid w:val="009F5C87"/>
    <w:rsid w:val="00A04D5F"/>
    <w:rsid w:val="00A11523"/>
    <w:rsid w:val="00A12166"/>
    <w:rsid w:val="00A24CED"/>
    <w:rsid w:val="00A85F47"/>
    <w:rsid w:val="00AB5F88"/>
    <w:rsid w:val="00AE663F"/>
    <w:rsid w:val="00B03094"/>
    <w:rsid w:val="00B072C8"/>
    <w:rsid w:val="00B14EA5"/>
    <w:rsid w:val="00B160C1"/>
    <w:rsid w:val="00B75298"/>
    <w:rsid w:val="00B90160"/>
    <w:rsid w:val="00C30EDB"/>
    <w:rsid w:val="00C707FA"/>
    <w:rsid w:val="00C738D1"/>
    <w:rsid w:val="00C966DD"/>
    <w:rsid w:val="00CF0C2A"/>
    <w:rsid w:val="00D073D6"/>
    <w:rsid w:val="00D17088"/>
    <w:rsid w:val="00D34E2C"/>
    <w:rsid w:val="00D6078A"/>
    <w:rsid w:val="00D6468D"/>
    <w:rsid w:val="00D97F29"/>
    <w:rsid w:val="00DC2325"/>
    <w:rsid w:val="00DC45CD"/>
    <w:rsid w:val="00DD6E4E"/>
    <w:rsid w:val="00DD71AD"/>
    <w:rsid w:val="00DE13D6"/>
    <w:rsid w:val="00E07493"/>
    <w:rsid w:val="00E13AD3"/>
    <w:rsid w:val="00E21B03"/>
    <w:rsid w:val="00E22665"/>
    <w:rsid w:val="00E32F61"/>
    <w:rsid w:val="00E9387C"/>
    <w:rsid w:val="00EA4A68"/>
    <w:rsid w:val="00EC72B1"/>
    <w:rsid w:val="00EE5A7F"/>
    <w:rsid w:val="00F07DA2"/>
    <w:rsid w:val="00F27BB0"/>
    <w:rsid w:val="00F41C70"/>
    <w:rsid w:val="00F61066"/>
    <w:rsid w:val="00F773A8"/>
    <w:rsid w:val="00F82830"/>
    <w:rsid w:val="00F91FDE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CA6A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1215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Victor Juárez</cp:lastModifiedBy>
  <cp:revision>180</cp:revision>
  <dcterms:created xsi:type="dcterms:W3CDTF">2024-10-07T19:28:00Z</dcterms:created>
  <dcterms:modified xsi:type="dcterms:W3CDTF">2024-11-18T15:08:00Z</dcterms:modified>
</cp:coreProperties>
</file>