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2D381" w14:textId="77777777" w:rsidR="00C81DDD" w:rsidRDefault="00C81DDD" w:rsidP="00C81DDD">
      <w:pPr>
        <w:spacing w:line="0" w:lineRule="atLeast"/>
        <w:ind w:right="20"/>
        <w:jc w:val="center"/>
        <w:rPr>
          <w:rFonts w:ascii="Arial" w:eastAsia="Arial" w:hAnsi="Arial"/>
          <w:b/>
          <w:color w:val="006FC0"/>
          <w:sz w:val="24"/>
        </w:rPr>
      </w:pPr>
      <w:r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3B6C60" wp14:editId="0BB94FA8">
                <wp:simplePos x="0" y="0"/>
                <wp:positionH relativeFrom="column">
                  <wp:posOffset>5400675</wp:posOffset>
                </wp:positionH>
                <wp:positionV relativeFrom="paragraph">
                  <wp:posOffset>109855</wp:posOffset>
                </wp:positionV>
                <wp:extent cx="885825" cy="295275"/>
                <wp:effectExtent l="0" t="0" r="28575" b="2857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0D9E96" w14:textId="77777777" w:rsidR="00C81DDD" w:rsidRDefault="00C81DDD" w:rsidP="00C81DDD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PC-8.2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425.25pt;margin-top:8.65pt;width:69.75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" fillcolor="white [3201]" strokeweight=".5pt">
                <v:textbox>
                  <w:txbxContent>
                    <w:p w:rsidR="00C81DDD" w:rsidRDefault="00C81DDD" w:rsidP="00C81DDD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PC-8</w:t>
                      </w: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.2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319D05" wp14:editId="0D61C37A">
                <wp:simplePos x="0" y="0"/>
                <wp:positionH relativeFrom="column">
                  <wp:posOffset>-32385</wp:posOffset>
                </wp:positionH>
                <wp:positionV relativeFrom="paragraph">
                  <wp:posOffset>102235</wp:posOffset>
                </wp:positionV>
                <wp:extent cx="1257300" cy="485775"/>
                <wp:effectExtent l="0" t="0" r="19050" b="2857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239594" w14:textId="77777777" w:rsidR="00C81DDD" w:rsidRDefault="00C81DDD" w:rsidP="00C81DD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LOGO DE ENTIDAD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4" o:spid="_x0000_s1027" type="#_x0000_t202" style="position:absolute;left:0;text-align:left;margin-left:-2.55pt;margin-top:8.05pt;width:99pt;height:38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" fillcolor="white [3201]" strokeweight=".5pt">
                <v:textbox>
                  <w:txbxContent>
                    <w:p w:rsidR="00C81DDD" w:rsidRDefault="00C81DDD" w:rsidP="00C81DDD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LOGO DE ENTIDAD</w:t>
                      </w:r>
                    </w:p>
                  </w:txbxContent>
                </v:textbox>
              </v:shape>
            </w:pict>
          </mc:Fallback>
        </mc:AlternateContent>
      </w:r>
    </w:p>
    <w:p w14:paraId="7288CC42" w14:textId="77777777" w:rsidR="00C30EDB" w:rsidRPr="00917361" w:rsidRDefault="00C30EDB" w:rsidP="00C30EDB">
      <w:pPr>
        <w:spacing w:before="96"/>
        <w:ind w:left="548"/>
        <w:jc w:val="both"/>
        <w:rPr>
          <w:rFonts w:ascii="Times New Roman" w:hAnsi="Times New Roman" w:cs="Times New Roman"/>
          <w:b/>
          <w:w w:val="105"/>
          <w:sz w:val="24"/>
          <w:szCs w:val="24"/>
        </w:rPr>
      </w:pPr>
    </w:p>
    <w:p w14:paraId="0510FC5D" w14:textId="77777777" w:rsidR="00C30EDB" w:rsidRPr="00752B78" w:rsidRDefault="00C30EDB" w:rsidP="00C30EDB">
      <w:pPr>
        <w:spacing w:after="0" w:line="240" w:lineRule="auto"/>
        <w:ind w:left="550"/>
        <w:jc w:val="center"/>
        <w:rPr>
          <w:rFonts w:ascii="Segoe UI Emoji" w:hAnsi="Segoe UI Emoji" w:cs="Times New Roman"/>
          <w:bCs/>
          <w:w w:val="105"/>
          <w:sz w:val="24"/>
          <w:szCs w:val="24"/>
        </w:rPr>
      </w:pPr>
      <w:r w:rsidRPr="00752B78">
        <w:rPr>
          <w:rFonts w:ascii="Segoe UI Emoji" w:hAnsi="Segoe UI Emoji" w:cs="Times New Roman"/>
          <w:bCs/>
          <w:w w:val="105"/>
          <w:sz w:val="24"/>
          <w:szCs w:val="24"/>
        </w:rPr>
        <w:t>Entidad XXXXXXX</w:t>
      </w:r>
    </w:p>
    <w:p w14:paraId="77AE1CFA" w14:textId="77777777" w:rsidR="00C30EDB" w:rsidRPr="00752B78" w:rsidRDefault="00C30EDB" w:rsidP="00C30EDB">
      <w:pPr>
        <w:spacing w:after="0" w:line="240" w:lineRule="auto"/>
        <w:ind w:left="550"/>
        <w:jc w:val="center"/>
        <w:rPr>
          <w:rFonts w:ascii="Segoe UI Emoji" w:hAnsi="Segoe UI Emoji" w:cs="Times New Roman"/>
          <w:bCs/>
          <w:w w:val="105"/>
          <w:sz w:val="24"/>
          <w:szCs w:val="24"/>
        </w:rPr>
      </w:pPr>
      <w:r w:rsidRPr="00752B78">
        <w:rPr>
          <w:rFonts w:ascii="Segoe UI Emoji" w:hAnsi="Segoe UI Emoji" w:cs="Times New Roman"/>
          <w:bCs/>
          <w:w w:val="105"/>
          <w:sz w:val="24"/>
          <w:szCs w:val="24"/>
        </w:rPr>
        <w:t xml:space="preserve">Auditoría </w:t>
      </w:r>
      <w:r>
        <w:rPr>
          <w:rFonts w:ascii="Segoe UI Emoji" w:hAnsi="Segoe UI Emoji" w:cs="Times New Roman"/>
          <w:bCs/>
          <w:w w:val="105"/>
          <w:sz w:val="24"/>
          <w:szCs w:val="24"/>
        </w:rPr>
        <w:t>de Estados Financieros</w:t>
      </w:r>
      <w:r w:rsidRPr="00752B78">
        <w:rPr>
          <w:rFonts w:ascii="Segoe UI Emoji" w:hAnsi="Segoe UI Emoji" w:cs="Times New Roman"/>
          <w:bCs/>
          <w:w w:val="105"/>
          <w:sz w:val="24"/>
          <w:szCs w:val="24"/>
        </w:rPr>
        <w:t xml:space="preserve"> </w:t>
      </w:r>
    </w:p>
    <w:p w14:paraId="6D9A8E91" w14:textId="77777777" w:rsidR="00C30EDB" w:rsidRPr="00752B78" w:rsidRDefault="00C30EDB" w:rsidP="00C30EDB">
      <w:pPr>
        <w:spacing w:after="0" w:line="240" w:lineRule="auto"/>
        <w:ind w:left="550"/>
        <w:jc w:val="center"/>
        <w:rPr>
          <w:rFonts w:ascii="Segoe UI Emoji" w:hAnsi="Segoe UI Emoji" w:cs="Times New Roman"/>
          <w:bCs/>
          <w:w w:val="105"/>
          <w:sz w:val="24"/>
          <w:szCs w:val="24"/>
        </w:rPr>
      </w:pPr>
      <w:r w:rsidRPr="00752B78">
        <w:rPr>
          <w:rFonts w:ascii="Segoe UI Emoji" w:hAnsi="Segoe UI Emoji" w:cs="Times New Roman"/>
          <w:bCs/>
          <w:w w:val="105"/>
          <w:sz w:val="24"/>
          <w:szCs w:val="24"/>
        </w:rPr>
        <w:t xml:space="preserve">Del 01 de </w:t>
      </w:r>
      <w:proofErr w:type="gramStart"/>
      <w:r>
        <w:rPr>
          <w:rFonts w:ascii="Segoe UI Emoji" w:hAnsi="Segoe UI Emoji" w:cs="Times New Roman"/>
          <w:bCs/>
          <w:w w:val="105"/>
          <w:sz w:val="24"/>
          <w:szCs w:val="24"/>
        </w:rPr>
        <w:t>Enero</w:t>
      </w:r>
      <w:proofErr w:type="gramEnd"/>
      <w:r>
        <w:rPr>
          <w:rFonts w:ascii="Segoe UI Emoji" w:hAnsi="Segoe UI Emoji" w:cs="Times New Roman"/>
          <w:bCs/>
          <w:w w:val="105"/>
          <w:sz w:val="24"/>
          <w:szCs w:val="24"/>
        </w:rPr>
        <w:t xml:space="preserve"> al 31 de </w:t>
      </w:r>
      <w:proofErr w:type="gramStart"/>
      <w:r>
        <w:rPr>
          <w:rFonts w:ascii="Segoe UI Emoji" w:hAnsi="Segoe UI Emoji" w:cs="Times New Roman"/>
          <w:bCs/>
          <w:w w:val="105"/>
          <w:sz w:val="24"/>
          <w:szCs w:val="24"/>
        </w:rPr>
        <w:t>Diciembre</w:t>
      </w:r>
      <w:proofErr w:type="gramEnd"/>
      <w:r>
        <w:rPr>
          <w:rFonts w:ascii="Segoe UI Emoji" w:hAnsi="Segoe UI Emoji" w:cs="Times New Roman"/>
          <w:bCs/>
          <w:w w:val="105"/>
          <w:sz w:val="24"/>
          <w:szCs w:val="24"/>
        </w:rPr>
        <w:t xml:space="preserve"> de 2024</w:t>
      </w:r>
    </w:p>
    <w:p w14:paraId="5D5C324E" w14:textId="77777777" w:rsidR="008B661F" w:rsidRPr="007E1064" w:rsidRDefault="00C30EDB" w:rsidP="00001047">
      <w:pPr>
        <w:pStyle w:val="Ttulo2"/>
        <w:tabs>
          <w:tab w:val="left" w:pos="1622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>
        <w:rPr>
          <w:rFonts w:ascii="Segoe UI Emoji" w:hAnsi="Segoe UI Emoji" w:cs="Times New Roman"/>
          <w:sz w:val="30"/>
          <w:szCs w:val="30"/>
        </w:rPr>
        <w:t xml:space="preserve">      </w:t>
      </w:r>
      <w:r w:rsidR="007E1064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Evaluación del Proceso de</w:t>
      </w:r>
      <w:r w:rsidR="008B661F" w:rsidRPr="007E1064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 xml:space="preserve"> Controles, Riesgos y Eficacia</w:t>
      </w:r>
    </w:p>
    <w:p w14:paraId="3502CE40" w14:textId="77777777" w:rsidR="00001047" w:rsidRDefault="00B9321E" w:rsidP="00001047">
      <w:pPr>
        <w:pStyle w:val="Ttulo1"/>
        <w:spacing w:before="0" w:line="240" w:lineRule="auto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Cuentas por Pagar</w:t>
      </w:r>
      <w:r w:rsidR="00883F72">
        <w:rPr>
          <w:b/>
          <w:color w:val="000000" w:themeColor="text1"/>
        </w:rPr>
        <w:t xml:space="preserve"> </w:t>
      </w:r>
    </w:p>
    <w:p w14:paraId="47AF4704" w14:textId="77777777" w:rsidR="00001047" w:rsidRPr="00001047" w:rsidRDefault="00001047" w:rsidP="00001047">
      <w:pPr>
        <w:spacing w:after="0" w:line="240" w:lineRule="auto"/>
      </w:pPr>
    </w:p>
    <w:p w14:paraId="2A442F29" w14:textId="77777777" w:rsidR="004A1171" w:rsidRDefault="004A1171" w:rsidP="004A1171">
      <w:pPr>
        <w:pStyle w:val="Ttulo1"/>
      </w:pPr>
      <w:r>
        <w:t>Evaluación del Proc</w:t>
      </w:r>
      <w:r w:rsidR="00001047">
        <w:t>e</w:t>
      </w:r>
      <w:r w:rsidR="00B9321E">
        <w:t xml:space="preserve">so de Cuentas por Pagar </w:t>
      </w:r>
    </w:p>
    <w:p w14:paraId="14D1EF0B" w14:textId="77777777" w:rsidR="007D3E12" w:rsidRPr="007D3E12" w:rsidRDefault="007D3E12" w:rsidP="007D3E12"/>
    <w:p w14:paraId="54CC46D8" w14:textId="77777777" w:rsidR="005D704C" w:rsidRDefault="005D704C" w:rsidP="005D704C">
      <w:pPr>
        <w:pStyle w:val="Ttulo2"/>
      </w:pPr>
      <w:r>
        <w:t>1. Entender e Identificar los Procesos Significativos</w:t>
      </w:r>
    </w:p>
    <w:p w14:paraId="3BC6C21B" w14:textId="77777777" w:rsidR="005D704C" w:rsidRDefault="005D704C" w:rsidP="005D704C">
      <w:pPr>
        <w:pStyle w:val="Ttulo3"/>
      </w:pPr>
      <w:r>
        <w:t>Descripción</w:t>
      </w:r>
    </w:p>
    <w:p w14:paraId="53116664" w14:textId="77777777" w:rsidR="005D704C" w:rsidRDefault="005D704C" w:rsidP="005D704C">
      <w:pPr>
        <w:pStyle w:val="NormalWeb"/>
      </w:pPr>
      <w:r>
        <w:t>En el proceso de gestión de cuentas por pagar en el banco "ABC", los procesos significativos incluyen la recepción y validación de facturas, el registro de las cuentas por pagar, la gestión de pagos y la elaboración de informes sobre el estado de las cuentas por pagar.</w:t>
      </w:r>
    </w:p>
    <w:p w14:paraId="5D91E956" w14:textId="77777777" w:rsidR="005D704C" w:rsidRDefault="005D704C" w:rsidP="005D704C">
      <w:pPr>
        <w:pStyle w:val="Ttulo3"/>
      </w:pPr>
      <w:r>
        <w:t>Procesos Identificados</w:t>
      </w:r>
    </w:p>
    <w:p w14:paraId="41B16E5F" w14:textId="77777777" w:rsidR="005D704C" w:rsidRDefault="005D704C" w:rsidP="005D704C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Textoennegrita"/>
        </w:rPr>
        <w:t>Recepción y validación de facturas.</w:t>
      </w:r>
    </w:p>
    <w:p w14:paraId="4EE3FC17" w14:textId="77777777" w:rsidR="005D704C" w:rsidRDefault="005D704C" w:rsidP="005D704C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Textoennegrita"/>
        </w:rPr>
        <w:t>Registro de cuentas por pagar.</w:t>
      </w:r>
    </w:p>
    <w:p w14:paraId="1B4AE66F" w14:textId="77777777" w:rsidR="005D704C" w:rsidRDefault="005D704C" w:rsidP="005D704C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Textoennegrita"/>
        </w:rPr>
        <w:t>Gestión de pagos.</w:t>
      </w:r>
    </w:p>
    <w:p w14:paraId="2376EF44" w14:textId="77777777" w:rsidR="005D704C" w:rsidRDefault="005D704C" w:rsidP="005D704C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Textoennegrita"/>
        </w:rPr>
        <w:t>Elaboración de informes sobre cuentas por pagar.</w:t>
      </w:r>
    </w:p>
    <w:p w14:paraId="24C5CD5C" w14:textId="77777777" w:rsidR="005D704C" w:rsidRDefault="005D704C" w:rsidP="005D704C">
      <w:pPr>
        <w:pStyle w:val="Ttulo3"/>
      </w:pPr>
      <w:r>
        <w:t>Detalle de Procesos</w:t>
      </w:r>
    </w:p>
    <w:p w14:paraId="53640B1A" w14:textId="77777777" w:rsidR="005D704C" w:rsidRDefault="005D704C" w:rsidP="005D704C">
      <w:pPr>
        <w:pStyle w:val="Ttulo4"/>
      </w:pPr>
      <w:r>
        <w:t>Recepción y Validación de Facturas</w:t>
      </w:r>
    </w:p>
    <w:p w14:paraId="400AC5A1" w14:textId="77777777" w:rsidR="005D704C" w:rsidRDefault="005D704C" w:rsidP="005D704C">
      <w:pPr>
        <w:pStyle w:val="NormalWeb"/>
      </w:pPr>
      <w:r>
        <w:t>Este proceso inicia con la recepción de facturas de proveedores. Cada factura es validada para asegurar que se ajusta a los términos acordados y que se incluye toda la documentación necesaria, como órdenes de compra y comprobantes de entrega.</w:t>
      </w:r>
    </w:p>
    <w:p w14:paraId="784C7B84" w14:textId="77777777" w:rsidR="005D704C" w:rsidRDefault="005D704C" w:rsidP="005D704C">
      <w:pPr>
        <w:pStyle w:val="Ttulo4"/>
      </w:pPr>
      <w:r>
        <w:t>Registro de Cuentas por Pagar</w:t>
      </w:r>
    </w:p>
    <w:p w14:paraId="292B627A" w14:textId="77777777" w:rsidR="005D704C" w:rsidRDefault="005D704C" w:rsidP="005D704C">
      <w:pPr>
        <w:pStyle w:val="NormalWeb"/>
      </w:pPr>
      <w:r>
        <w:t>Las facturas validadas se registran en el sistema contable, asegurando que se capture toda la información relevante, como fechas de vencimiento y montos.</w:t>
      </w:r>
    </w:p>
    <w:p w14:paraId="006DAEFA" w14:textId="77777777" w:rsidR="003916C6" w:rsidRDefault="003916C6" w:rsidP="005D704C">
      <w:pPr>
        <w:pStyle w:val="NormalWeb"/>
      </w:pPr>
    </w:p>
    <w:p w14:paraId="0ADE5955" w14:textId="77777777" w:rsidR="003916C6" w:rsidRDefault="003916C6" w:rsidP="005D704C">
      <w:pPr>
        <w:pStyle w:val="NormalWeb"/>
      </w:pPr>
    </w:p>
    <w:p w14:paraId="0F15C150" w14:textId="77777777" w:rsidR="005D704C" w:rsidRDefault="005D704C" w:rsidP="005D704C">
      <w:pPr>
        <w:pStyle w:val="Ttulo4"/>
      </w:pPr>
      <w:r>
        <w:lastRenderedPageBreak/>
        <w:t>Gestión de Pagos</w:t>
      </w:r>
    </w:p>
    <w:p w14:paraId="50A5D837" w14:textId="77777777" w:rsidR="005D704C" w:rsidRDefault="005D704C" w:rsidP="005D704C">
      <w:pPr>
        <w:pStyle w:val="NormalWeb"/>
      </w:pPr>
      <w:r>
        <w:t>Este proceso implica la planificación y ejecución de los pagos a los proveedores, asegurando que se realicen dentro de los plazos establecidos para evitar recargos o interrupciones en el servicio.</w:t>
      </w:r>
    </w:p>
    <w:p w14:paraId="05649661" w14:textId="77777777" w:rsidR="005D704C" w:rsidRDefault="005D704C" w:rsidP="005D704C">
      <w:pPr>
        <w:pStyle w:val="Ttulo4"/>
      </w:pPr>
      <w:r>
        <w:t>Elaboración de Informes sobre Cuentas por Pagar</w:t>
      </w:r>
    </w:p>
    <w:p w14:paraId="7EE9C1AE" w14:textId="77777777" w:rsidR="005D704C" w:rsidRDefault="005D704C" w:rsidP="005D704C">
      <w:pPr>
        <w:pStyle w:val="NormalWeb"/>
      </w:pPr>
      <w:r>
        <w:t>Este proceso consiste en la creación de informes que detallan el estado de las cuentas por pagar, incluyendo montos pendientes, fechas de vencimiento y recomendaciones para la gestión de pagos.</w:t>
      </w:r>
    </w:p>
    <w:p w14:paraId="68B8241F" w14:textId="77777777" w:rsidR="005D704C" w:rsidRDefault="005D704C" w:rsidP="005D704C"/>
    <w:p w14:paraId="7B4EB976" w14:textId="77777777" w:rsidR="005D704C" w:rsidRDefault="005D704C" w:rsidP="005D704C">
      <w:pPr>
        <w:pStyle w:val="Ttulo2"/>
      </w:pPr>
      <w:r>
        <w:t>2. Documentos del Proceso</w:t>
      </w:r>
    </w:p>
    <w:p w14:paraId="162DDBE8" w14:textId="77777777" w:rsidR="005D704C" w:rsidRDefault="005D704C" w:rsidP="005D704C">
      <w:pPr>
        <w:pStyle w:val="NormalWeb"/>
        <w:numPr>
          <w:ilvl w:val="0"/>
          <w:numId w:val="42"/>
        </w:numPr>
      </w:pPr>
      <w:r>
        <w:rPr>
          <w:rStyle w:val="Textoennegrita"/>
        </w:rPr>
        <w:t>Recepción y Validación de Facturas:</w:t>
      </w:r>
    </w:p>
    <w:p w14:paraId="785A0674" w14:textId="77777777" w:rsidR="005D704C" w:rsidRDefault="005D704C" w:rsidP="005D704C">
      <w:pPr>
        <w:numPr>
          <w:ilvl w:val="1"/>
          <w:numId w:val="42"/>
        </w:numPr>
        <w:spacing w:before="100" w:beforeAutospacing="1" w:after="100" w:afterAutospacing="1" w:line="240" w:lineRule="auto"/>
      </w:pPr>
      <w:r>
        <w:t>Órdenes de compra.</w:t>
      </w:r>
    </w:p>
    <w:p w14:paraId="30B692AB" w14:textId="77777777" w:rsidR="005D704C" w:rsidRDefault="005D704C" w:rsidP="005D704C">
      <w:pPr>
        <w:numPr>
          <w:ilvl w:val="1"/>
          <w:numId w:val="42"/>
        </w:numPr>
        <w:spacing w:before="100" w:beforeAutospacing="1" w:after="100" w:afterAutospacing="1" w:line="240" w:lineRule="auto"/>
      </w:pPr>
      <w:r>
        <w:t>Comprobantes de entrega.</w:t>
      </w:r>
    </w:p>
    <w:p w14:paraId="67256DC7" w14:textId="77777777" w:rsidR="005D704C" w:rsidRDefault="005D704C" w:rsidP="005D704C">
      <w:pPr>
        <w:numPr>
          <w:ilvl w:val="1"/>
          <w:numId w:val="42"/>
        </w:numPr>
        <w:spacing w:before="100" w:beforeAutospacing="1" w:after="100" w:afterAutospacing="1" w:line="240" w:lineRule="auto"/>
      </w:pPr>
      <w:r>
        <w:t>Facturas de proveedores.</w:t>
      </w:r>
    </w:p>
    <w:p w14:paraId="21F16C52" w14:textId="77777777" w:rsidR="005D704C" w:rsidRDefault="005D704C" w:rsidP="005D704C">
      <w:pPr>
        <w:pStyle w:val="NormalWeb"/>
        <w:numPr>
          <w:ilvl w:val="0"/>
          <w:numId w:val="42"/>
        </w:numPr>
      </w:pPr>
      <w:r>
        <w:rPr>
          <w:rStyle w:val="Textoennegrita"/>
        </w:rPr>
        <w:t>Registro de Cuentas por Pagar:</w:t>
      </w:r>
    </w:p>
    <w:p w14:paraId="45D55763" w14:textId="77777777" w:rsidR="005D704C" w:rsidRDefault="005D704C" w:rsidP="005D704C">
      <w:pPr>
        <w:numPr>
          <w:ilvl w:val="1"/>
          <w:numId w:val="42"/>
        </w:numPr>
        <w:spacing w:before="100" w:beforeAutospacing="1" w:after="100" w:afterAutospacing="1" w:line="240" w:lineRule="auto"/>
      </w:pPr>
      <w:r>
        <w:t>Registro de cuentas por pagar en el sistema contable.</w:t>
      </w:r>
    </w:p>
    <w:p w14:paraId="24864363" w14:textId="77777777" w:rsidR="005D704C" w:rsidRDefault="005D704C" w:rsidP="005D704C">
      <w:pPr>
        <w:numPr>
          <w:ilvl w:val="1"/>
          <w:numId w:val="42"/>
        </w:numPr>
        <w:spacing w:before="100" w:beforeAutospacing="1" w:after="100" w:afterAutospacing="1" w:line="240" w:lineRule="auto"/>
      </w:pPr>
      <w:r>
        <w:t>Documentación de validación de facturas.</w:t>
      </w:r>
    </w:p>
    <w:p w14:paraId="4DD3FF4F" w14:textId="77777777" w:rsidR="005D704C" w:rsidRDefault="005D704C" w:rsidP="005D704C">
      <w:pPr>
        <w:pStyle w:val="NormalWeb"/>
        <w:numPr>
          <w:ilvl w:val="0"/>
          <w:numId w:val="42"/>
        </w:numPr>
      </w:pPr>
      <w:r>
        <w:rPr>
          <w:rStyle w:val="Textoennegrita"/>
        </w:rPr>
        <w:t>Gestión de Pagos:</w:t>
      </w:r>
    </w:p>
    <w:p w14:paraId="58F66B70" w14:textId="77777777" w:rsidR="005D704C" w:rsidRDefault="005D704C" w:rsidP="005D704C">
      <w:pPr>
        <w:numPr>
          <w:ilvl w:val="1"/>
          <w:numId w:val="42"/>
        </w:numPr>
        <w:spacing w:before="100" w:beforeAutospacing="1" w:after="100" w:afterAutospacing="1" w:line="240" w:lineRule="auto"/>
      </w:pPr>
      <w:r>
        <w:t>Planificaciones de pagos.</w:t>
      </w:r>
    </w:p>
    <w:p w14:paraId="00849D8E" w14:textId="77777777" w:rsidR="005D704C" w:rsidRDefault="005D704C" w:rsidP="005D704C">
      <w:pPr>
        <w:numPr>
          <w:ilvl w:val="1"/>
          <w:numId w:val="42"/>
        </w:numPr>
        <w:spacing w:before="100" w:beforeAutospacing="1" w:after="100" w:afterAutospacing="1" w:line="240" w:lineRule="auto"/>
      </w:pPr>
      <w:r>
        <w:t>Comprobantes de pago.</w:t>
      </w:r>
    </w:p>
    <w:p w14:paraId="7A9CF958" w14:textId="77777777" w:rsidR="005D704C" w:rsidRDefault="005D704C" w:rsidP="005D704C">
      <w:pPr>
        <w:numPr>
          <w:ilvl w:val="1"/>
          <w:numId w:val="42"/>
        </w:numPr>
        <w:spacing w:before="100" w:beforeAutospacing="1" w:after="100" w:afterAutospacing="1" w:line="240" w:lineRule="auto"/>
      </w:pPr>
      <w:r>
        <w:t>Informes de pagos realizados.</w:t>
      </w:r>
    </w:p>
    <w:p w14:paraId="73169DFA" w14:textId="77777777" w:rsidR="005D704C" w:rsidRDefault="005D704C" w:rsidP="005D704C">
      <w:pPr>
        <w:pStyle w:val="NormalWeb"/>
        <w:numPr>
          <w:ilvl w:val="0"/>
          <w:numId w:val="42"/>
        </w:numPr>
      </w:pPr>
      <w:r>
        <w:rPr>
          <w:rStyle w:val="Textoennegrita"/>
        </w:rPr>
        <w:t>Elaboración de Informes sobre Cuentas por Pagar:</w:t>
      </w:r>
    </w:p>
    <w:p w14:paraId="45B772AF" w14:textId="77777777" w:rsidR="005D704C" w:rsidRDefault="005D704C" w:rsidP="005D704C">
      <w:pPr>
        <w:numPr>
          <w:ilvl w:val="1"/>
          <w:numId w:val="42"/>
        </w:numPr>
        <w:spacing w:before="100" w:beforeAutospacing="1" w:after="100" w:afterAutospacing="1" w:line="240" w:lineRule="auto"/>
      </w:pPr>
      <w:r>
        <w:t>Informes trimestrales de cuentas por pagar.</w:t>
      </w:r>
    </w:p>
    <w:p w14:paraId="29B78EF3" w14:textId="77777777" w:rsidR="005D704C" w:rsidRDefault="005D704C" w:rsidP="005D704C">
      <w:pPr>
        <w:numPr>
          <w:ilvl w:val="1"/>
          <w:numId w:val="42"/>
        </w:numPr>
        <w:spacing w:before="100" w:beforeAutospacing="1" w:after="100" w:afterAutospacing="1" w:line="240" w:lineRule="auto"/>
      </w:pPr>
      <w:r>
        <w:t>Análisis de vencimientos y pagos pendientes.</w:t>
      </w:r>
    </w:p>
    <w:p w14:paraId="01F3BEEC" w14:textId="77777777" w:rsidR="005D704C" w:rsidRDefault="005D704C" w:rsidP="005D704C">
      <w:pPr>
        <w:numPr>
          <w:ilvl w:val="1"/>
          <w:numId w:val="42"/>
        </w:numPr>
        <w:spacing w:before="100" w:beforeAutospacing="1" w:after="100" w:afterAutospacing="1" w:line="240" w:lineRule="auto"/>
      </w:pPr>
      <w:r>
        <w:t>Documentación de recomendaciones para la gestión.</w:t>
      </w:r>
    </w:p>
    <w:p w14:paraId="7EF01183" w14:textId="77777777" w:rsidR="005D704C" w:rsidRDefault="005D704C" w:rsidP="005D704C">
      <w:pPr>
        <w:spacing w:after="0"/>
      </w:pPr>
    </w:p>
    <w:p w14:paraId="5ADCCE1E" w14:textId="77777777" w:rsidR="003916C6" w:rsidRDefault="003916C6" w:rsidP="005D704C">
      <w:pPr>
        <w:spacing w:after="0"/>
      </w:pPr>
    </w:p>
    <w:p w14:paraId="63DC4BA8" w14:textId="77777777" w:rsidR="003916C6" w:rsidRDefault="003916C6" w:rsidP="005D704C">
      <w:pPr>
        <w:spacing w:after="0"/>
      </w:pPr>
    </w:p>
    <w:p w14:paraId="154F686A" w14:textId="77777777" w:rsidR="003916C6" w:rsidRDefault="003916C6" w:rsidP="005D704C">
      <w:pPr>
        <w:spacing w:after="0"/>
      </w:pPr>
    </w:p>
    <w:p w14:paraId="22657211" w14:textId="77777777" w:rsidR="003916C6" w:rsidRDefault="003916C6" w:rsidP="005D704C">
      <w:pPr>
        <w:spacing w:after="0"/>
      </w:pPr>
    </w:p>
    <w:p w14:paraId="28D5BB90" w14:textId="77777777" w:rsidR="003916C6" w:rsidRDefault="003916C6" w:rsidP="005D704C">
      <w:pPr>
        <w:spacing w:after="0"/>
      </w:pPr>
    </w:p>
    <w:p w14:paraId="2A893E6F" w14:textId="77777777" w:rsidR="003916C6" w:rsidRDefault="003916C6" w:rsidP="005D704C">
      <w:pPr>
        <w:spacing w:after="0"/>
      </w:pPr>
    </w:p>
    <w:p w14:paraId="6E2CE7DC" w14:textId="77777777" w:rsidR="003916C6" w:rsidRDefault="003916C6" w:rsidP="005D704C">
      <w:pPr>
        <w:spacing w:after="0"/>
      </w:pPr>
    </w:p>
    <w:p w14:paraId="4BC7E453" w14:textId="77777777" w:rsidR="003916C6" w:rsidRDefault="003916C6" w:rsidP="005D704C">
      <w:pPr>
        <w:spacing w:after="0"/>
      </w:pPr>
    </w:p>
    <w:p w14:paraId="4E8F124D" w14:textId="77777777" w:rsidR="003916C6" w:rsidRDefault="003916C6" w:rsidP="005D704C">
      <w:pPr>
        <w:spacing w:after="0"/>
      </w:pPr>
    </w:p>
    <w:p w14:paraId="61BDFF1E" w14:textId="77777777" w:rsidR="003916C6" w:rsidRDefault="003916C6" w:rsidP="005D704C">
      <w:pPr>
        <w:spacing w:after="0"/>
      </w:pPr>
    </w:p>
    <w:p w14:paraId="50F1185C" w14:textId="77777777" w:rsidR="005D704C" w:rsidRDefault="005D704C" w:rsidP="005D704C">
      <w:pPr>
        <w:pStyle w:val="Ttulo2"/>
      </w:pPr>
      <w:r>
        <w:lastRenderedPageBreak/>
        <w:t>3. Identificar y Evaluar Clases de Transacciones Comprendidas en Procesos Significativos</w:t>
      </w:r>
    </w:p>
    <w:p w14:paraId="4C4061EE" w14:textId="77777777" w:rsidR="005D704C" w:rsidRDefault="005D704C" w:rsidP="005D704C">
      <w:pPr>
        <w:pStyle w:val="Ttulo3"/>
      </w:pPr>
      <w:r>
        <w:t>Clases de Transacciones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4239"/>
        <w:gridCol w:w="2673"/>
      </w:tblGrid>
      <w:tr w:rsidR="005D704C" w14:paraId="6561A550" w14:textId="77777777" w:rsidTr="003916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9BF80" w14:textId="77777777" w:rsidR="005D704C" w:rsidRDefault="005D70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Clase de Transacción</w:t>
            </w:r>
          </w:p>
        </w:tc>
        <w:tc>
          <w:tcPr>
            <w:tcW w:w="0" w:type="auto"/>
            <w:vAlign w:val="center"/>
            <w:hideMark/>
          </w:tcPr>
          <w:p w14:paraId="74347BBF" w14:textId="77777777" w:rsidR="005D704C" w:rsidRDefault="005D70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C7C3DF5" w14:textId="77777777" w:rsidR="005D704C" w:rsidRDefault="005D70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Evaluación</w:t>
            </w:r>
          </w:p>
        </w:tc>
      </w:tr>
      <w:tr w:rsidR="005D704C" w14:paraId="05BF4CE3" w14:textId="77777777" w:rsidTr="0039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FC893" w14:textId="77777777" w:rsidR="005D704C" w:rsidRDefault="005D704C">
            <w:r>
              <w:t>Recepción</w:t>
            </w:r>
          </w:p>
        </w:tc>
        <w:tc>
          <w:tcPr>
            <w:tcW w:w="0" w:type="auto"/>
            <w:vAlign w:val="center"/>
            <w:hideMark/>
          </w:tcPr>
          <w:p w14:paraId="6E8E996C" w14:textId="77777777" w:rsidR="005D704C" w:rsidRDefault="005D704C">
            <w:r>
              <w:t>Validación de facturas recibidas.</w:t>
            </w:r>
          </w:p>
        </w:tc>
        <w:tc>
          <w:tcPr>
            <w:tcW w:w="0" w:type="auto"/>
            <w:vAlign w:val="center"/>
            <w:hideMark/>
          </w:tcPr>
          <w:p w14:paraId="6FA0C555" w14:textId="77777777" w:rsidR="005D704C" w:rsidRDefault="005D704C">
            <w:r>
              <w:t>Alto volumen, bajo riesgo.</w:t>
            </w:r>
          </w:p>
        </w:tc>
      </w:tr>
      <w:tr w:rsidR="005D704C" w14:paraId="284C5B25" w14:textId="77777777" w:rsidTr="0039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54F73" w14:textId="77777777" w:rsidR="005D704C" w:rsidRDefault="005D704C">
            <w:r>
              <w:t>Registro</w:t>
            </w:r>
          </w:p>
        </w:tc>
        <w:tc>
          <w:tcPr>
            <w:tcW w:w="0" w:type="auto"/>
            <w:vAlign w:val="center"/>
            <w:hideMark/>
          </w:tcPr>
          <w:p w14:paraId="5BF59DFB" w14:textId="77777777" w:rsidR="005D704C" w:rsidRDefault="005D704C">
            <w:r>
              <w:t>Registro de cuentas por pagar en el sistema.</w:t>
            </w:r>
          </w:p>
        </w:tc>
        <w:tc>
          <w:tcPr>
            <w:tcW w:w="0" w:type="auto"/>
            <w:vAlign w:val="center"/>
            <w:hideMark/>
          </w:tcPr>
          <w:p w14:paraId="78BA90A7" w14:textId="77777777" w:rsidR="005D704C" w:rsidRDefault="005D704C">
            <w:r>
              <w:t>Alto volumen, bajo riesgo.</w:t>
            </w:r>
          </w:p>
        </w:tc>
      </w:tr>
      <w:tr w:rsidR="005D704C" w14:paraId="6ACAE7C9" w14:textId="77777777" w:rsidTr="0039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15351" w14:textId="77777777" w:rsidR="005D704C" w:rsidRDefault="005D704C">
            <w:r>
              <w:t>Gestión de Pagos</w:t>
            </w:r>
          </w:p>
        </w:tc>
        <w:tc>
          <w:tcPr>
            <w:tcW w:w="0" w:type="auto"/>
            <w:vAlign w:val="center"/>
            <w:hideMark/>
          </w:tcPr>
          <w:p w14:paraId="0EF5F8BC" w14:textId="77777777" w:rsidR="005D704C" w:rsidRDefault="005D704C">
            <w:r>
              <w:t>Ejecución de pagos a proveedores.</w:t>
            </w:r>
          </w:p>
        </w:tc>
        <w:tc>
          <w:tcPr>
            <w:tcW w:w="0" w:type="auto"/>
            <w:vAlign w:val="center"/>
            <w:hideMark/>
          </w:tcPr>
          <w:p w14:paraId="0D540184" w14:textId="77777777" w:rsidR="005D704C" w:rsidRDefault="005D704C">
            <w:r>
              <w:t>Medio volumen, medio riesgo.</w:t>
            </w:r>
          </w:p>
        </w:tc>
      </w:tr>
      <w:tr w:rsidR="005D704C" w14:paraId="3ED6230A" w14:textId="77777777" w:rsidTr="0039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B0B20" w14:textId="77777777" w:rsidR="005D704C" w:rsidRDefault="005D704C">
            <w:r>
              <w:t>Informes</w:t>
            </w:r>
          </w:p>
        </w:tc>
        <w:tc>
          <w:tcPr>
            <w:tcW w:w="0" w:type="auto"/>
            <w:vAlign w:val="center"/>
            <w:hideMark/>
          </w:tcPr>
          <w:p w14:paraId="5F567CE6" w14:textId="77777777" w:rsidR="005D704C" w:rsidRDefault="005D704C">
            <w:r>
              <w:t>Elaboración de informes sobre cuentas por pagar.</w:t>
            </w:r>
          </w:p>
        </w:tc>
        <w:tc>
          <w:tcPr>
            <w:tcW w:w="0" w:type="auto"/>
            <w:vAlign w:val="center"/>
            <w:hideMark/>
          </w:tcPr>
          <w:p w14:paraId="14027F30" w14:textId="77777777" w:rsidR="005D704C" w:rsidRDefault="005D704C">
            <w:r>
              <w:t>Bajo volumen, bajo riesgo.</w:t>
            </w:r>
          </w:p>
        </w:tc>
      </w:tr>
    </w:tbl>
    <w:p w14:paraId="380AFEDD" w14:textId="77777777" w:rsidR="005D704C" w:rsidRDefault="005D704C" w:rsidP="005D704C">
      <w:pPr>
        <w:pStyle w:val="Ttulo3"/>
      </w:pPr>
      <w:r>
        <w:t>Evaluación por Volumen y Riesgo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3358"/>
        <w:gridCol w:w="1416"/>
        <w:gridCol w:w="1192"/>
      </w:tblGrid>
      <w:tr w:rsidR="005D704C" w14:paraId="551485E1" w14:textId="77777777" w:rsidTr="003916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04206" w14:textId="77777777" w:rsidR="005D704C" w:rsidRDefault="005D70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Clase de Transacción</w:t>
            </w:r>
          </w:p>
        </w:tc>
        <w:tc>
          <w:tcPr>
            <w:tcW w:w="0" w:type="auto"/>
            <w:vAlign w:val="center"/>
            <w:hideMark/>
          </w:tcPr>
          <w:p w14:paraId="6E519C92" w14:textId="77777777" w:rsidR="005D704C" w:rsidRDefault="005D70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BF07650" w14:textId="77777777" w:rsidR="005D704C" w:rsidRDefault="005D70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Volumen</w:t>
            </w:r>
          </w:p>
        </w:tc>
        <w:tc>
          <w:tcPr>
            <w:tcW w:w="0" w:type="auto"/>
            <w:vAlign w:val="center"/>
            <w:hideMark/>
          </w:tcPr>
          <w:p w14:paraId="62F7BCD8" w14:textId="77777777" w:rsidR="005D704C" w:rsidRDefault="005D70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Riesgo</w:t>
            </w:r>
          </w:p>
        </w:tc>
      </w:tr>
      <w:tr w:rsidR="005D704C" w14:paraId="1F99F32E" w14:textId="77777777" w:rsidTr="0039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0F9A9" w14:textId="77777777" w:rsidR="005D704C" w:rsidRDefault="005D704C">
            <w:r>
              <w:t>Recepción de facturas</w:t>
            </w:r>
          </w:p>
        </w:tc>
        <w:tc>
          <w:tcPr>
            <w:tcW w:w="0" w:type="auto"/>
            <w:vAlign w:val="center"/>
            <w:hideMark/>
          </w:tcPr>
          <w:p w14:paraId="1656719C" w14:textId="77777777" w:rsidR="005D704C" w:rsidRDefault="005D704C">
            <w:r>
              <w:t>Validación de facturas de proveedores.</w:t>
            </w:r>
          </w:p>
        </w:tc>
        <w:tc>
          <w:tcPr>
            <w:tcW w:w="0" w:type="auto"/>
            <w:vAlign w:val="center"/>
            <w:hideMark/>
          </w:tcPr>
          <w:p w14:paraId="0D511D68" w14:textId="77777777" w:rsidR="005D704C" w:rsidRDefault="005D704C">
            <w:r>
              <w:t>Alto volumen</w:t>
            </w:r>
          </w:p>
        </w:tc>
        <w:tc>
          <w:tcPr>
            <w:tcW w:w="0" w:type="auto"/>
            <w:vAlign w:val="center"/>
            <w:hideMark/>
          </w:tcPr>
          <w:p w14:paraId="7BE1C6F1" w14:textId="77777777" w:rsidR="005D704C" w:rsidRDefault="005D704C">
            <w:r>
              <w:t>Bajo riesgo</w:t>
            </w:r>
          </w:p>
        </w:tc>
      </w:tr>
      <w:tr w:rsidR="005D704C" w14:paraId="5DF08484" w14:textId="77777777" w:rsidTr="0039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2E747" w14:textId="77777777" w:rsidR="005D704C" w:rsidRDefault="005D704C">
            <w:r>
              <w:t>Registro de cuentas por pagar</w:t>
            </w:r>
          </w:p>
        </w:tc>
        <w:tc>
          <w:tcPr>
            <w:tcW w:w="0" w:type="auto"/>
            <w:vAlign w:val="center"/>
            <w:hideMark/>
          </w:tcPr>
          <w:p w14:paraId="203F7825" w14:textId="77777777" w:rsidR="005D704C" w:rsidRDefault="005D704C">
            <w:r>
              <w:t>Registro de montos pendientes.</w:t>
            </w:r>
          </w:p>
        </w:tc>
        <w:tc>
          <w:tcPr>
            <w:tcW w:w="0" w:type="auto"/>
            <w:vAlign w:val="center"/>
            <w:hideMark/>
          </w:tcPr>
          <w:p w14:paraId="3DF0E5E7" w14:textId="77777777" w:rsidR="005D704C" w:rsidRDefault="005D704C">
            <w:r>
              <w:t>Alto volumen</w:t>
            </w:r>
          </w:p>
        </w:tc>
        <w:tc>
          <w:tcPr>
            <w:tcW w:w="0" w:type="auto"/>
            <w:vAlign w:val="center"/>
            <w:hideMark/>
          </w:tcPr>
          <w:p w14:paraId="5DB0AD2D" w14:textId="77777777" w:rsidR="005D704C" w:rsidRDefault="005D704C">
            <w:r>
              <w:t>Bajo riesgo</w:t>
            </w:r>
          </w:p>
        </w:tc>
      </w:tr>
      <w:tr w:rsidR="005D704C" w14:paraId="6C09D631" w14:textId="77777777" w:rsidTr="0039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8AEBE" w14:textId="77777777" w:rsidR="005D704C" w:rsidRDefault="005D704C">
            <w:r>
              <w:t>Gestión de pagos</w:t>
            </w:r>
          </w:p>
        </w:tc>
        <w:tc>
          <w:tcPr>
            <w:tcW w:w="0" w:type="auto"/>
            <w:vAlign w:val="center"/>
            <w:hideMark/>
          </w:tcPr>
          <w:p w14:paraId="20F4935B" w14:textId="77777777" w:rsidR="005D704C" w:rsidRDefault="005D704C">
            <w:r>
              <w:t>Ejecución de pagos.</w:t>
            </w:r>
          </w:p>
        </w:tc>
        <w:tc>
          <w:tcPr>
            <w:tcW w:w="0" w:type="auto"/>
            <w:vAlign w:val="center"/>
            <w:hideMark/>
          </w:tcPr>
          <w:p w14:paraId="61C5C5ED" w14:textId="77777777" w:rsidR="005D704C" w:rsidRDefault="005D704C">
            <w:r>
              <w:t>Medio volumen</w:t>
            </w:r>
          </w:p>
        </w:tc>
        <w:tc>
          <w:tcPr>
            <w:tcW w:w="0" w:type="auto"/>
            <w:vAlign w:val="center"/>
            <w:hideMark/>
          </w:tcPr>
          <w:p w14:paraId="7B46F3F4" w14:textId="77777777" w:rsidR="005D704C" w:rsidRDefault="005D704C">
            <w:r>
              <w:t>Medio riesgo</w:t>
            </w:r>
          </w:p>
        </w:tc>
      </w:tr>
      <w:tr w:rsidR="005D704C" w14:paraId="7AEECF9A" w14:textId="77777777" w:rsidTr="0039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B0E0F" w14:textId="77777777" w:rsidR="005D704C" w:rsidRDefault="005D704C">
            <w:r>
              <w:t>Informes sobre cuentas por pagar</w:t>
            </w:r>
          </w:p>
        </w:tc>
        <w:tc>
          <w:tcPr>
            <w:tcW w:w="0" w:type="auto"/>
            <w:vAlign w:val="center"/>
            <w:hideMark/>
          </w:tcPr>
          <w:p w14:paraId="360743D2" w14:textId="77777777" w:rsidR="005D704C" w:rsidRDefault="005D704C">
            <w:r>
              <w:t>Informes sobre el estado de las cuentas.</w:t>
            </w:r>
          </w:p>
        </w:tc>
        <w:tc>
          <w:tcPr>
            <w:tcW w:w="0" w:type="auto"/>
            <w:vAlign w:val="center"/>
            <w:hideMark/>
          </w:tcPr>
          <w:p w14:paraId="4FC1981E" w14:textId="77777777" w:rsidR="005D704C" w:rsidRDefault="005D704C">
            <w:r>
              <w:t>Bajo volumen</w:t>
            </w:r>
          </w:p>
        </w:tc>
        <w:tc>
          <w:tcPr>
            <w:tcW w:w="0" w:type="auto"/>
            <w:vAlign w:val="center"/>
            <w:hideMark/>
          </w:tcPr>
          <w:p w14:paraId="50F5A604" w14:textId="77777777" w:rsidR="005D704C" w:rsidRDefault="005D704C">
            <w:r>
              <w:t>Bajo riesgo</w:t>
            </w:r>
          </w:p>
        </w:tc>
      </w:tr>
    </w:tbl>
    <w:p w14:paraId="369F3338" w14:textId="77777777" w:rsidR="005D704C" w:rsidRDefault="005D704C" w:rsidP="005D704C"/>
    <w:p w14:paraId="147CB0F5" w14:textId="77777777" w:rsidR="003916C6" w:rsidRDefault="003916C6" w:rsidP="005D704C"/>
    <w:p w14:paraId="0E9D50AB" w14:textId="77777777" w:rsidR="003916C6" w:rsidRDefault="003916C6" w:rsidP="005D704C"/>
    <w:p w14:paraId="442C634C" w14:textId="77777777" w:rsidR="003916C6" w:rsidRDefault="003916C6" w:rsidP="005D704C"/>
    <w:p w14:paraId="75EA36C5" w14:textId="77777777" w:rsidR="003916C6" w:rsidRDefault="003916C6" w:rsidP="005D704C"/>
    <w:p w14:paraId="35440D71" w14:textId="77777777" w:rsidR="003916C6" w:rsidRDefault="003916C6" w:rsidP="005D704C"/>
    <w:p w14:paraId="0EC474DB" w14:textId="77777777" w:rsidR="005D704C" w:rsidRDefault="005D704C" w:rsidP="005D704C">
      <w:pPr>
        <w:pStyle w:val="Ttulo2"/>
      </w:pPr>
      <w:r>
        <w:lastRenderedPageBreak/>
        <w:t>4. Identificación de Riesgos en los Procesos Significativos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2"/>
        <w:gridCol w:w="5596"/>
      </w:tblGrid>
      <w:tr w:rsidR="005D704C" w14:paraId="268B61C6" w14:textId="77777777" w:rsidTr="003916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3B001" w14:textId="77777777" w:rsidR="005D704C" w:rsidRDefault="005D70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Riesgo Identificado</w:t>
            </w:r>
          </w:p>
        </w:tc>
        <w:tc>
          <w:tcPr>
            <w:tcW w:w="0" w:type="auto"/>
            <w:vAlign w:val="center"/>
            <w:hideMark/>
          </w:tcPr>
          <w:p w14:paraId="6B43E3E9" w14:textId="77777777" w:rsidR="005D704C" w:rsidRDefault="005D70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5D704C" w14:paraId="2673306B" w14:textId="77777777" w:rsidTr="0039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2B3C8" w14:textId="77777777" w:rsidR="005D704C" w:rsidRDefault="005D704C">
            <w:r>
              <w:t>Errores en la validación de facturas</w:t>
            </w:r>
          </w:p>
        </w:tc>
        <w:tc>
          <w:tcPr>
            <w:tcW w:w="0" w:type="auto"/>
            <w:vAlign w:val="center"/>
            <w:hideMark/>
          </w:tcPr>
          <w:p w14:paraId="5027EB1A" w14:textId="77777777" w:rsidR="005D704C" w:rsidRDefault="005D704C">
            <w:r>
              <w:t>Inexactitudes en la validación que pueden llevar a pagos incorrectos.</w:t>
            </w:r>
          </w:p>
        </w:tc>
      </w:tr>
      <w:tr w:rsidR="005D704C" w14:paraId="0664AC19" w14:textId="77777777" w:rsidTr="0039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548E5" w14:textId="77777777" w:rsidR="005D704C" w:rsidRDefault="005D704C">
            <w:r>
              <w:t>Registro inadecuado de cuentas por pagar</w:t>
            </w:r>
          </w:p>
        </w:tc>
        <w:tc>
          <w:tcPr>
            <w:tcW w:w="0" w:type="auto"/>
            <w:vAlign w:val="center"/>
            <w:hideMark/>
          </w:tcPr>
          <w:p w14:paraId="479A52BB" w14:textId="77777777" w:rsidR="005D704C" w:rsidRDefault="005D704C">
            <w:r>
              <w:t>Errores en el registro que pueden afectar la información financiera.</w:t>
            </w:r>
          </w:p>
        </w:tc>
      </w:tr>
      <w:tr w:rsidR="005D704C" w14:paraId="3736F2C1" w14:textId="77777777" w:rsidTr="0039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AFE97" w14:textId="77777777" w:rsidR="005D704C" w:rsidRDefault="005D704C">
            <w:r>
              <w:t>Pagos tardíos</w:t>
            </w:r>
          </w:p>
        </w:tc>
        <w:tc>
          <w:tcPr>
            <w:tcW w:w="0" w:type="auto"/>
            <w:vAlign w:val="center"/>
            <w:hideMark/>
          </w:tcPr>
          <w:p w14:paraId="0F75D9F3" w14:textId="77777777" w:rsidR="005D704C" w:rsidRDefault="005D704C">
            <w:r>
              <w:t>Riesgo de realizar pagos fuera de plazo, incurriendo en recargos.</w:t>
            </w:r>
          </w:p>
        </w:tc>
      </w:tr>
      <w:tr w:rsidR="005D704C" w14:paraId="78F9C15E" w14:textId="77777777" w:rsidTr="0039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BA7C9" w14:textId="77777777" w:rsidR="005D704C" w:rsidRDefault="005D704C">
            <w:r>
              <w:t>Informes inexactos</w:t>
            </w:r>
          </w:p>
        </w:tc>
        <w:tc>
          <w:tcPr>
            <w:tcW w:w="0" w:type="auto"/>
            <w:vAlign w:val="center"/>
            <w:hideMark/>
          </w:tcPr>
          <w:p w14:paraId="2430A369" w14:textId="77777777" w:rsidR="005D704C" w:rsidRDefault="005D704C">
            <w:r>
              <w:t>Riesgo de información incorrecta que puede influir en decisiones de gestión.</w:t>
            </w:r>
          </w:p>
        </w:tc>
      </w:tr>
    </w:tbl>
    <w:p w14:paraId="207C2544" w14:textId="77777777" w:rsidR="005D704C" w:rsidRDefault="00000000" w:rsidP="005D704C">
      <w:r>
        <w:pict w14:anchorId="7A94E00E">
          <v:rect id="_x0000_i1025" style="width:0;height:1.5pt" o:hralign="center" o:hrstd="t" o:hr="t" fillcolor="#a0a0a0" stroked="f"/>
        </w:pict>
      </w:r>
    </w:p>
    <w:p w14:paraId="55AE6DC1" w14:textId="77777777" w:rsidR="005D704C" w:rsidRDefault="005D704C" w:rsidP="005D704C">
      <w:pPr>
        <w:pStyle w:val="Ttulo2"/>
      </w:pPr>
      <w:r>
        <w:t>5. Identificación de Controles Claves para Mitigar Riesgos Identificados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4296"/>
        <w:gridCol w:w="2735"/>
      </w:tblGrid>
      <w:tr w:rsidR="005D704C" w14:paraId="42C14C49" w14:textId="77777777" w:rsidTr="003916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56CF7" w14:textId="77777777" w:rsidR="005D704C" w:rsidRDefault="005D70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 Clave</w:t>
            </w:r>
          </w:p>
        </w:tc>
        <w:tc>
          <w:tcPr>
            <w:tcW w:w="0" w:type="auto"/>
            <w:vAlign w:val="center"/>
            <w:hideMark/>
          </w:tcPr>
          <w:p w14:paraId="0E221022" w14:textId="77777777" w:rsidR="005D704C" w:rsidRDefault="005D70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BD19801" w14:textId="77777777" w:rsidR="005D704C" w:rsidRDefault="005D70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Objetivo</w:t>
            </w:r>
          </w:p>
        </w:tc>
      </w:tr>
      <w:tr w:rsidR="005D704C" w14:paraId="4E91940B" w14:textId="77777777" w:rsidTr="0039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851E8" w14:textId="77777777" w:rsidR="005D704C" w:rsidRDefault="005D704C">
            <w:r>
              <w:t>Control de Recepción</w:t>
            </w:r>
          </w:p>
        </w:tc>
        <w:tc>
          <w:tcPr>
            <w:tcW w:w="0" w:type="auto"/>
            <w:vAlign w:val="center"/>
            <w:hideMark/>
          </w:tcPr>
          <w:p w14:paraId="4A8AEC66" w14:textId="77777777" w:rsidR="005D704C" w:rsidRDefault="005D704C">
            <w:r>
              <w:t>Verificación detallada de cada factura recibida.</w:t>
            </w:r>
          </w:p>
        </w:tc>
        <w:tc>
          <w:tcPr>
            <w:tcW w:w="0" w:type="auto"/>
            <w:vAlign w:val="center"/>
            <w:hideMark/>
          </w:tcPr>
          <w:p w14:paraId="4E9BEAF5" w14:textId="77777777" w:rsidR="005D704C" w:rsidRDefault="005D704C">
            <w:r>
              <w:t>Asegurar precisión en la validación.</w:t>
            </w:r>
          </w:p>
        </w:tc>
      </w:tr>
      <w:tr w:rsidR="005D704C" w14:paraId="484F8EF2" w14:textId="77777777" w:rsidTr="0039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93812" w14:textId="77777777" w:rsidR="005D704C" w:rsidRDefault="005D704C">
            <w:r>
              <w:t>Control de Registro</w:t>
            </w:r>
          </w:p>
        </w:tc>
        <w:tc>
          <w:tcPr>
            <w:tcW w:w="0" w:type="auto"/>
            <w:vAlign w:val="center"/>
            <w:hideMark/>
          </w:tcPr>
          <w:p w14:paraId="2B18EEB8" w14:textId="77777777" w:rsidR="005D704C" w:rsidRDefault="005D704C">
            <w:r>
              <w:t>Revisión de registros de cuentas por pagar para asegurar precisión.</w:t>
            </w:r>
          </w:p>
        </w:tc>
        <w:tc>
          <w:tcPr>
            <w:tcW w:w="0" w:type="auto"/>
            <w:vAlign w:val="center"/>
            <w:hideMark/>
          </w:tcPr>
          <w:p w14:paraId="768ADD0F" w14:textId="77777777" w:rsidR="005D704C" w:rsidRDefault="005D704C">
            <w:r>
              <w:t>Detectar errores en el registro.</w:t>
            </w:r>
          </w:p>
        </w:tc>
      </w:tr>
      <w:tr w:rsidR="005D704C" w14:paraId="69B10B3C" w14:textId="77777777" w:rsidTr="0039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BB58D" w14:textId="77777777" w:rsidR="005D704C" w:rsidRDefault="005D704C">
            <w:r>
              <w:t>Control de Pagos</w:t>
            </w:r>
          </w:p>
        </w:tc>
        <w:tc>
          <w:tcPr>
            <w:tcW w:w="0" w:type="auto"/>
            <w:vAlign w:val="center"/>
            <w:hideMark/>
          </w:tcPr>
          <w:p w14:paraId="3AE0C1AF" w14:textId="77777777" w:rsidR="005D704C" w:rsidRDefault="005D704C">
            <w:r>
              <w:t>Proceso de planificación y autorización de pagos.</w:t>
            </w:r>
          </w:p>
        </w:tc>
        <w:tc>
          <w:tcPr>
            <w:tcW w:w="0" w:type="auto"/>
            <w:vAlign w:val="center"/>
            <w:hideMark/>
          </w:tcPr>
          <w:p w14:paraId="5B7319C9" w14:textId="77777777" w:rsidR="005D704C" w:rsidRDefault="005D704C">
            <w:r>
              <w:t>Asegurar cumplimiento en los plazos.</w:t>
            </w:r>
          </w:p>
        </w:tc>
      </w:tr>
      <w:tr w:rsidR="005D704C" w14:paraId="07F6B165" w14:textId="77777777" w:rsidTr="00391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8E71F" w14:textId="77777777" w:rsidR="005D704C" w:rsidRDefault="005D704C">
            <w:r>
              <w:t>Verificación de Informes</w:t>
            </w:r>
          </w:p>
        </w:tc>
        <w:tc>
          <w:tcPr>
            <w:tcW w:w="0" w:type="auto"/>
            <w:vAlign w:val="center"/>
            <w:hideMark/>
          </w:tcPr>
          <w:p w14:paraId="18976070" w14:textId="77777777" w:rsidR="005D704C" w:rsidRDefault="005D704C">
            <w:r>
              <w:t>Revisión de informes sobre cuentas por pagar antes de su presentación.</w:t>
            </w:r>
          </w:p>
        </w:tc>
        <w:tc>
          <w:tcPr>
            <w:tcW w:w="0" w:type="auto"/>
            <w:vAlign w:val="center"/>
            <w:hideMark/>
          </w:tcPr>
          <w:p w14:paraId="025B69CE" w14:textId="77777777" w:rsidR="005D704C" w:rsidRDefault="005D704C">
            <w:r>
              <w:t>Garantizar la precisión de la información.</w:t>
            </w:r>
          </w:p>
        </w:tc>
      </w:tr>
    </w:tbl>
    <w:p w14:paraId="1E0033F5" w14:textId="77777777" w:rsidR="005D704C" w:rsidRDefault="005D704C" w:rsidP="005D704C"/>
    <w:p w14:paraId="08D5F452" w14:textId="77777777" w:rsidR="003916C6" w:rsidRDefault="003916C6" w:rsidP="005D704C"/>
    <w:p w14:paraId="130AAC78" w14:textId="77777777" w:rsidR="003916C6" w:rsidRDefault="003916C6" w:rsidP="005D704C"/>
    <w:p w14:paraId="1B873C0B" w14:textId="77777777" w:rsidR="003916C6" w:rsidRDefault="003916C6" w:rsidP="005D704C"/>
    <w:p w14:paraId="2E1735EC" w14:textId="77777777" w:rsidR="003916C6" w:rsidRDefault="003916C6" w:rsidP="005D704C"/>
    <w:p w14:paraId="4B7C583E" w14:textId="77777777" w:rsidR="003916C6" w:rsidRDefault="003916C6" w:rsidP="005D704C"/>
    <w:p w14:paraId="7C5218E0" w14:textId="77777777" w:rsidR="003916C6" w:rsidRDefault="003916C6" w:rsidP="005D704C"/>
    <w:p w14:paraId="74914381" w14:textId="77777777" w:rsidR="003916C6" w:rsidRDefault="003916C6" w:rsidP="005D704C"/>
    <w:p w14:paraId="03D7AF11" w14:textId="77777777" w:rsidR="005D704C" w:rsidRDefault="005D704C" w:rsidP="005D704C">
      <w:pPr>
        <w:pStyle w:val="Ttulo2"/>
      </w:pPr>
      <w:r>
        <w:lastRenderedPageBreak/>
        <w:t>6. Selección de Controles Claves</w:t>
      </w:r>
    </w:p>
    <w:p w14:paraId="0463D4C1" w14:textId="77777777" w:rsidR="005D704C" w:rsidRDefault="005D704C" w:rsidP="005D704C">
      <w:pPr>
        <w:pStyle w:val="Ttulo3"/>
      </w:pPr>
      <w:r>
        <w:t>Controles Seleccionados para Evaluación:</w:t>
      </w:r>
    </w:p>
    <w:p w14:paraId="04E59EB9" w14:textId="77777777" w:rsidR="005D704C" w:rsidRDefault="005D704C" w:rsidP="005D704C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Control de recepción de facturas.</w:t>
      </w:r>
    </w:p>
    <w:p w14:paraId="7806D1EE" w14:textId="77777777" w:rsidR="005D704C" w:rsidRDefault="005D704C" w:rsidP="005D704C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Control de registro de cuentas por pagar.</w:t>
      </w:r>
    </w:p>
    <w:p w14:paraId="38B0968A" w14:textId="77777777" w:rsidR="005D704C" w:rsidRDefault="005D704C" w:rsidP="005D704C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Control de gestión de pagos.</w:t>
      </w:r>
    </w:p>
    <w:p w14:paraId="698C085E" w14:textId="77777777" w:rsidR="005D704C" w:rsidRDefault="005D704C" w:rsidP="005D704C">
      <w:pPr>
        <w:spacing w:after="0"/>
      </w:pPr>
    </w:p>
    <w:p w14:paraId="3C29EEFE" w14:textId="77777777" w:rsidR="005D704C" w:rsidRDefault="005D704C" w:rsidP="005D704C">
      <w:pPr>
        <w:pStyle w:val="Ttulo2"/>
      </w:pPr>
      <w:r>
        <w:t>7. Evaluación de Controles Claves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3264"/>
        <w:gridCol w:w="4081"/>
      </w:tblGrid>
      <w:tr w:rsidR="005D704C" w14:paraId="3D66B588" w14:textId="77777777" w:rsidTr="00B85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24EE1" w14:textId="77777777" w:rsidR="005D704C" w:rsidRDefault="005D70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 Clave</w:t>
            </w:r>
          </w:p>
        </w:tc>
        <w:tc>
          <w:tcPr>
            <w:tcW w:w="0" w:type="auto"/>
            <w:vAlign w:val="center"/>
            <w:hideMark/>
          </w:tcPr>
          <w:p w14:paraId="4C58E7F4" w14:textId="77777777" w:rsidR="005D704C" w:rsidRDefault="005D70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Pruebas de Diseño</w:t>
            </w:r>
          </w:p>
        </w:tc>
        <w:tc>
          <w:tcPr>
            <w:tcW w:w="0" w:type="auto"/>
            <w:vAlign w:val="center"/>
            <w:hideMark/>
          </w:tcPr>
          <w:p w14:paraId="09C749CB" w14:textId="77777777" w:rsidR="005D704C" w:rsidRDefault="005D70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Resultados</w:t>
            </w:r>
          </w:p>
        </w:tc>
      </w:tr>
      <w:tr w:rsidR="005D704C" w14:paraId="03F5A68D" w14:textId="77777777" w:rsidTr="00B85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EF282" w14:textId="77777777" w:rsidR="005D704C" w:rsidRDefault="005D704C">
            <w:r>
              <w:t>Control de Recepción</w:t>
            </w:r>
          </w:p>
        </w:tc>
        <w:tc>
          <w:tcPr>
            <w:tcW w:w="0" w:type="auto"/>
            <w:vAlign w:val="center"/>
            <w:hideMark/>
          </w:tcPr>
          <w:p w14:paraId="77BA1F5E" w14:textId="77777777" w:rsidR="005D704C" w:rsidRDefault="005D704C">
            <w:r>
              <w:t>Revisar la documentación de validación de facturas.</w:t>
            </w:r>
          </w:p>
        </w:tc>
        <w:tc>
          <w:tcPr>
            <w:tcW w:w="0" w:type="auto"/>
            <w:vAlign w:val="center"/>
            <w:hideMark/>
          </w:tcPr>
          <w:p w14:paraId="3A52578E" w14:textId="77777777" w:rsidR="005D704C" w:rsidRDefault="005D704C">
            <w:r>
              <w:t>Se confirmó que se documentan adecuadamente las validaciones.</w:t>
            </w:r>
          </w:p>
        </w:tc>
      </w:tr>
      <w:tr w:rsidR="005D704C" w14:paraId="276D6DF2" w14:textId="77777777" w:rsidTr="00B85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31909" w14:textId="77777777" w:rsidR="005D704C" w:rsidRDefault="005D704C">
            <w:r>
              <w:t>Control de Registro</w:t>
            </w:r>
          </w:p>
        </w:tc>
        <w:tc>
          <w:tcPr>
            <w:tcW w:w="0" w:type="auto"/>
            <w:vAlign w:val="center"/>
            <w:hideMark/>
          </w:tcPr>
          <w:p w14:paraId="4BE42F62" w14:textId="77777777" w:rsidR="005D704C" w:rsidRDefault="005D704C">
            <w:r>
              <w:t>Evaluar la precisión en el registro de cuentas por pagar.</w:t>
            </w:r>
          </w:p>
        </w:tc>
        <w:tc>
          <w:tcPr>
            <w:tcW w:w="0" w:type="auto"/>
            <w:vAlign w:val="center"/>
            <w:hideMark/>
          </w:tcPr>
          <w:p w14:paraId="0BFA9687" w14:textId="77777777" w:rsidR="005D704C" w:rsidRDefault="005D704C">
            <w:r>
              <w:t>Se registran correctamente, aunque se detectaron algunos errores menores.</w:t>
            </w:r>
          </w:p>
        </w:tc>
      </w:tr>
      <w:tr w:rsidR="005D704C" w14:paraId="2063664B" w14:textId="77777777" w:rsidTr="00B85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F9988" w14:textId="77777777" w:rsidR="005D704C" w:rsidRDefault="005D704C">
            <w:r>
              <w:t>Control de Pagos</w:t>
            </w:r>
          </w:p>
        </w:tc>
        <w:tc>
          <w:tcPr>
            <w:tcW w:w="0" w:type="auto"/>
            <w:vAlign w:val="center"/>
            <w:hideMark/>
          </w:tcPr>
          <w:p w14:paraId="5351CE39" w14:textId="77777777" w:rsidR="005D704C" w:rsidRDefault="005D704C">
            <w:r>
              <w:t>Revisar la planificación y autorización de pagos realizados.</w:t>
            </w:r>
          </w:p>
        </w:tc>
        <w:tc>
          <w:tcPr>
            <w:tcW w:w="0" w:type="auto"/>
            <w:vAlign w:val="center"/>
            <w:hideMark/>
          </w:tcPr>
          <w:p w14:paraId="0461360E" w14:textId="77777777" w:rsidR="005D704C" w:rsidRDefault="005D704C">
            <w:r>
              <w:t>Efectivo; todos los pagos están debidamente autorizados y documentados.</w:t>
            </w:r>
          </w:p>
        </w:tc>
      </w:tr>
    </w:tbl>
    <w:p w14:paraId="20580F5C" w14:textId="77777777" w:rsidR="005D704C" w:rsidRDefault="005D704C" w:rsidP="005D704C"/>
    <w:p w14:paraId="6D51F42B" w14:textId="77777777" w:rsidR="005D704C" w:rsidRDefault="005D704C" w:rsidP="005D704C">
      <w:pPr>
        <w:pStyle w:val="Ttulo2"/>
      </w:pPr>
      <w:r>
        <w:t>8. Evaluar la Eficacia Operativa</w:t>
      </w:r>
    </w:p>
    <w:p w14:paraId="7C10F4DA" w14:textId="77777777" w:rsidR="005D704C" w:rsidRDefault="005D704C" w:rsidP="005D704C">
      <w:pPr>
        <w:pStyle w:val="Ttulo3"/>
      </w:pPr>
      <w:r>
        <w:t>Análisis de Resultados:</w:t>
      </w:r>
    </w:p>
    <w:p w14:paraId="318E4A4E" w14:textId="77777777" w:rsidR="005D704C" w:rsidRDefault="005D704C" w:rsidP="005D704C">
      <w:pPr>
        <w:pStyle w:val="Ttulo4"/>
      </w:pPr>
      <w:r>
        <w:t>Evaluación del Proceso de Recepción y Validación de Facturas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1952"/>
        <w:gridCol w:w="3043"/>
        <w:gridCol w:w="2429"/>
      </w:tblGrid>
      <w:tr w:rsidR="005D704C" w14:paraId="6935702A" w14:textId="77777777" w:rsidTr="00B85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55699" w14:textId="77777777" w:rsidR="005D704C" w:rsidRDefault="005D70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3F97F144" w14:textId="77777777" w:rsidR="005D704C" w:rsidRDefault="005D70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Aspecto Evaluado</w:t>
            </w:r>
          </w:p>
        </w:tc>
        <w:tc>
          <w:tcPr>
            <w:tcW w:w="0" w:type="auto"/>
            <w:vAlign w:val="center"/>
            <w:hideMark/>
          </w:tcPr>
          <w:p w14:paraId="430F94B2" w14:textId="77777777" w:rsidR="005D704C" w:rsidRDefault="005D70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7C84615" w14:textId="77777777" w:rsidR="005D704C" w:rsidRDefault="005D70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Resultados</w:t>
            </w:r>
          </w:p>
        </w:tc>
      </w:tr>
      <w:tr w:rsidR="005D704C" w14:paraId="0E27D5CF" w14:textId="77777777" w:rsidTr="00B85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CE19C" w14:textId="77777777" w:rsidR="005D704C" w:rsidRDefault="005D704C">
            <w:r>
              <w:t>Recepción de facturas</w:t>
            </w:r>
          </w:p>
        </w:tc>
        <w:tc>
          <w:tcPr>
            <w:tcW w:w="0" w:type="auto"/>
            <w:vAlign w:val="center"/>
            <w:hideMark/>
          </w:tcPr>
          <w:p w14:paraId="6907FC27" w14:textId="77777777" w:rsidR="005D704C" w:rsidRDefault="005D704C">
            <w:r>
              <w:t>1. Verificación</w:t>
            </w:r>
          </w:p>
        </w:tc>
        <w:tc>
          <w:tcPr>
            <w:tcW w:w="0" w:type="auto"/>
            <w:vAlign w:val="center"/>
            <w:hideMark/>
          </w:tcPr>
          <w:p w14:paraId="7261663E" w14:textId="77777777" w:rsidR="005D704C" w:rsidRDefault="005D704C">
            <w:r>
              <w:t>Se verifica la correcta recepción y validación de facturas.</w:t>
            </w:r>
          </w:p>
        </w:tc>
        <w:tc>
          <w:tcPr>
            <w:tcW w:w="0" w:type="auto"/>
            <w:vAlign w:val="center"/>
            <w:hideMark/>
          </w:tcPr>
          <w:p w14:paraId="1D9C3EF4" w14:textId="77777777" w:rsidR="005D704C" w:rsidRDefault="005D704C">
            <w:r>
              <w:t>Efectiva; se realizan verificaciones sistemáticas.</w:t>
            </w:r>
          </w:p>
        </w:tc>
      </w:tr>
      <w:tr w:rsidR="005D704C" w14:paraId="4D54E02F" w14:textId="77777777" w:rsidTr="00B85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21E66" w14:textId="77777777" w:rsidR="005D704C" w:rsidRDefault="005D704C"/>
        </w:tc>
        <w:tc>
          <w:tcPr>
            <w:tcW w:w="0" w:type="auto"/>
            <w:vAlign w:val="center"/>
            <w:hideMark/>
          </w:tcPr>
          <w:p w14:paraId="6894EB5F" w14:textId="77777777" w:rsidR="005D704C" w:rsidRDefault="005D704C">
            <w:pPr>
              <w:rPr>
                <w:sz w:val="24"/>
                <w:szCs w:val="24"/>
              </w:rPr>
            </w:pPr>
            <w:r>
              <w:t>2. Documentación</w:t>
            </w:r>
          </w:p>
        </w:tc>
        <w:tc>
          <w:tcPr>
            <w:tcW w:w="0" w:type="auto"/>
            <w:vAlign w:val="center"/>
            <w:hideMark/>
          </w:tcPr>
          <w:p w14:paraId="34167DD2" w14:textId="77777777" w:rsidR="005D704C" w:rsidRDefault="005D704C">
            <w:r>
              <w:t>Se requiere documentación completa de cada factura validada.</w:t>
            </w:r>
          </w:p>
        </w:tc>
        <w:tc>
          <w:tcPr>
            <w:tcW w:w="0" w:type="auto"/>
            <w:vAlign w:val="center"/>
            <w:hideMark/>
          </w:tcPr>
          <w:p w14:paraId="5DE5A0C0" w14:textId="77777777" w:rsidR="005D704C" w:rsidRDefault="005D704C">
            <w:r>
              <w:t>Efectiva; todos los registros son adecuados.</w:t>
            </w:r>
          </w:p>
        </w:tc>
      </w:tr>
      <w:tr w:rsidR="005D704C" w14:paraId="46E9E819" w14:textId="77777777" w:rsidTr="00B85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93D45" w14:textId="77777777" w:rsidR="005D704C" w:rsidRDefault="005D704C"/>
        </w:tc>
        <w:tc>
          <w:tcPr>
            <w:tcW w:w="0" w:type="auto"/>
            <w:vAlign w:val="center"/>
            <w:hideMark/>
          </w:tcPr>
          <w:p w14:paraId="652063DE" w14:textId="77777777" w:rsidR="005D704C" w:rsidRDefault="005D704C">
            <w:pPr>
              <w:rPr>
                <w:sz w:val="24"/>
                <w:szCs w:val="24"/>
              </w:rPr>
            </w:pPr>
            <w:r>
              <w:t>3. Indicadores de Desempeño</w:t>
            </w:r>
          </w:p>
        </w:tc>
        <w:tc>
          <w:tcPr>
            <w:tcW w:w="0" w:type="auto"/>
            <w:vAlign w:val="center"/>
            <w:hideMark/>
          </w:tcPr>
          <w:p w14:paraId="26A439C1" w14:textId="77777777" w:rsidR="005D704C" w:rsidRDefault="005D704C">
            <w:r>
              <w:t>Monitoreo de errores en la validación de facturas.</w:t>
            </w:r>
          </w:p>
        </w:tc>
        <w:tc>
          <w:tcPr>
            <w:tcW w:w="0" w:type="auto"/>
            <w:vAlign w:val="center"/>
            <w:hideMark/>
          </w:tcPr>
          <w:p w14:paraId="05486F7E" w14:textId="77777777" w:rsidR="005D704C" w:rsidRDefault="005D704C">
            <w:r>
              <w:t>Efectivos; seguimiento mensual de errores.</w:t>
            </w:r>
          </w:p>
        </w:tc>
      </w:tr>
    </w:tbl>
    <w:p w14:paraId="1679F12F" w14:textId="77777777" w:rsidR="00B857C4" w:rsidRDefault="00B857C4" w:rsidP="005D704C">
      <w:pPr>
        <w:pStyle w:val="Ttulo4"/>
      </w:pPr>
    </w:p>
    <w:p w14:paraId="5F265357" w14:textId="77777777" w:rsidR="00B857C4" w:rsidRDefault="00B857C4" w:rsidP="005D704C">
      <w:pPr>
        <w:pStyle w:val="Ttulo4"/>
      </w:pPr>
    </w:p>
    <w:p w14:paraId="5C582471" w14:textId="77777777" w:rsidR="005D704C" w:rsidRDefault="005D704C" w:rsidP="005D704C">
      <w:pPr>
        <w:pStyle w:val="Ttulo4"/>
      </w:pPr>
      <w:r>
        <w:lastRenderedPageBreak/>
        <w:t>Evaluación del Control de Registro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1914"/>
        <w:gridCol w:w="2999"/>
        <w:gridCol w:w="2812"/>
      </w:tblGrid>
      <w:tr w:rsidR="005D704C" w14:paraId="30A20914" w14:textId="77777777" w:rsidTr="00B85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AFC36" w14:textId="77777777" w:rsidR="005D704C" w:rsidRDefault="005D70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552A7271" w14:textId="77777777" w:rsidR="005D704C" w:rsidRDefault="005D70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Aspecto Evaluado</w:t>
            </w:r>
          </w:p>
        </w:tc>
        <w:tc>
          <w:tcPr>
            <w:tcW w:w="0" w:type="auto"/>
            <w:vAlign w:val="center"/>
            <w:hideMark/>
          </w:tcPr>
          <w:p w14:paraId="5875362F" w14:textId="77777777" w:rsidR="005D704C" w:rsidRDefault="005D70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3ACA0D0" w14:textId="77777777" w:rsidR="005D704C" w:rsidRDefault="005D70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Resultados</w:t>
            </w:r>
          </w:p>
        </w:tc>
      </w:tr>
      <w:tr w:rsidR="005D704C" w14:paraId="22F36EBA" w14:textId="77777777" w:rsidTr="00B85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322F9" w14:textId="77777777" w:rsidR="005D704C" w:rsidRDefault="005D704C">
            <w:r>
              <w:t>Control de registro</w:t>
            </w:r>
          </w:p>
        </w:tc>
        <w:tc>
          <w:tcPr>
            <w:tcW w:w="0" w:type="auto"/>
            <w:vAlign w:val="center"/>
            <w:hideMark/>
          </w:tcPr>
          <w:p w14:paraId="51A19B13" w14:textId="77777777" w:rsidR="005D704C" w:rsidRDefault="005D704C">
            <w:r>
              <w:t>1. Auditorías periódicas</w:t>
            </w:r>
          </w:p>
        </w:tc>
        <w:tc>
          <w:tcPr>
            <w:tcW w:w="0" w:type="auto"/>
            <w:vAlign w:val="center"/>
            <w:hideMark/>
          </w:tcPr>
          <w:p w14:paraId="3FC701F7" w14:textId="77777777" w:rsidR="005D704C" w:rsidRDefault="005D704C">
            <w:r>
              <w:t>Se realizan auditorías regulares de los registros de cuentas por pagar.</w:t>
            </w:r>
          </w:p>
        </w:tc>
        <w:tc>
          <w:tcPr>
            <w:tcW w:w="0" w:type="auto"/>
            <w:vAlign w:val="center"/>
            <w:hideMark/>
          </w:tcPr>
          <w:p w14:paraId="50A3474E" w14:textId="77777777" w:rsidR="005D704C" w:rsidRDefault="005D704C">
            <w:r>
              <w:t>Efectiva; se detectan errores en el registro con rapidez.</w:t>
            </w:r>
          </w:p>
        </w:tc>
      </w:tr>
      <w:tr w:rsidR="005D704C" w14:paraId="0988CE8C" w14:textId="77777777" w:rsidTr="00B85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BA4EB" w14:textId="77777777" w:rsidR="005D704C" w:rsidRDefault="005D704C"/>
        </w:tc>
        <w:tc>
          <w:tcPr>
            <w:tcW w:w="0" w:type="auto"/>
            <w:vAlign w:val="center"/>
            <w:hideMark/>
          </w:tcPr>
          <w:p w14:paraId="3E22B2EC" w14:textId="77777777" w:rsidR="005D704C" w:rsidRDefault="005D704C">
            <w:pPr>
              <w:rPr>
                <w:sz w:val="24"/>
                <w:szCs w:val="24"/>
              </w:rPr>
            </w:pPr>
            <w:r>
              <w:t>2. Documentación de registros</w:t>
            </w:r>
          </w:p>
        </w:tc>
        <w:tc>
          <w:tcPr>
            <w:tcW w:w="0" w:type="auto"/>
            <w:vAlign w:val="center"/>
            <w:hideMark/>
          </w:tcPr>
          <w:p w14:paraId="5436E2C5" w14:textId="77777777" w:rsidR="005D704C" w:rsidRDefault="005D704C">
            <w:r>
              <w:t>Se requiere documentación de cada registro de cuenta por pagar.</w:t>
            </w:r>
          </w:p>
        </w:tc>
        <w:tc>
          <w:tcPr>
            <w:tcW w:w="0" w:type="auto"/>
            <w:vAlign w:val="center"/>
            <w:hideMark/>
          </w:tcPr>
          <w:p w14:paraId="58A69401" w14:textId="77777777" w:rsidR="005D704C" w:rsidRDefault="005D704C">
            <w:r>
              <w:t>Efectiva; se documentan adecuadamente todos los registros.</w:t>
            </w:r>
          </w:p>
        </w:tc>
      </w:tr>
      <w:tr w:rsidR="005D704C" w14:paraId="3787DA3C" w14:textId="77777777" w:rsidTr="00B85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87EB7" w14:textId="77777777" w:rsidR="005D704C" w:rsidRDefault="005D704C"/>
        </w:tc>
        <w:tc>
          <w:tcPr>
            <w:tcW w:w="0" w:type="auto"/>
            <w:vAlign w:val="center"/>
            <w:hideMark/>
          </w:tcPr>
          <w:p w14:paraId="23D2129E" w14:textId="77777777" w:rsidR="005D704C" w:rsidRDefault="005D704C">
            <w:pPr>
              <w:rPr>
                <w:sz w:val="24"/>
                <w:szCs w:val="24"/>
              </w:rPr>
            </w:pPr>
            <w:r>
              <w:t>3. Indicadores de Desempeño</w:t>
            </w:r>
          </w:p>
        </w:tc>
        <w:tc>
          <w:tcPr>
            <w:tcW w:w="0" w:type="auto"/>
            <w:vAlign w:val="center"/>
            <w:hideMark/>
          </w:tcPr>
          <w:p w14:paraId="4D20EC99" w14:textId="77777777" w:rsidR="005D704C" w:rsidRDefault="005D704C">
            <w:r>
              <w:t>Monitoreo de discrepancias en los registros.</w:t>
            </w:r>
          </w:p>
        </w:tc>
        <w:tc>
          <w:tcPr>
            <w:tcW w:w="0" w:type="auto"/>
            <w:vAlign w:val="center"/>
            <w:hideMark/>
          </w:tcPr>
          <w:p w14:paraId="03218214" w14:textId="77777777" w:rsidR="005D704C" w:rsidRDefault="005D704C">
            <w:r>
              <w:t>Efectivos; seguimiento trimestral de discrepancias.</w:t>
            </w:r>
          </w:p>
        </w:tc>
      </w:tr>
    </w:tbl>
    <w:p w14:paraId="71CC06A3" w14:textId="77777777" w:rsidR="005D704C" w:rsidRDefault="005D704C" w:rsidP="005D704C">
      <w:pPr>
        <w:pStyle w:val="Ttulo4"/>
      </w:pPr>
      <w:r>
        <w:t>Evaluación del Proceso de Gestión de Pagos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1877"/>
        <w:gridCol w:w="3422"/>
        <w:gridCol w:w="2399"/>
      </w:tblGrid>
      <w:tr w:rsidR="005D704C" w14:paraId="2452B723" w14:textId="77777777" w:rsidTr="00B85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7A010" w14:textId="77777777" w:rsidR="005D704C" w:rsidRDefault="005D70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7A346199" w14:textId="77777777" w:rsidR="005D704C" w:rsidRDefault="005D70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Aspecto Evaluado</w:t>
            </w:r>
          </w:p>
        </w:tc>
        <w:tc>
          <w:tcPr>
            <w:tcW w:w="0" w:type="auto"/>
            <w:vAlign w:val="center"/>
            <w:hideMark/>
          </w:tcPr>
          <w:p w14:paraId="469117FA" w14:textId="77777777" w:rsidR="005D704C" w:rsidRDefault="005D70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751B327" w14:textId="77777777" w:rsidR="005D704C" w:rsidRDefault="005D70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Resultados</w:t>
            </w:r>
          </w:p>
        </w:tc>
      </w:tr>
      <w:tr w:rsidR="005D704C" w14:paraId="6D2E2B58" w14:textId="77777777" w:rsidTr="00B85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876A2" w14:textId="77777777" w:rsidR="005D704C" w:rsidRDefault="005D704C">
            <w:r>
              <w:t>Gestión de pagos</w:t>
            </w:r>
          </w:p>
        </w:tc>
        <w:tc>
          <w:tcPr>
            <w:tcW w:w="0" w:type="auto"/>
            <w:vAlign w:val="center"/>
            <w:hideMark/>
          </w:tcPr>
          <w:p w14:paraId="3AFBF22E" w14:textId="77777777" w:rsidR="005D704C" w:rsidRDefault="005D704C">
            <w:r>
              <w:t>1. Documentación</w:t>
            </w:r>
          </w:p>
        </w:tc>
        <w:tc>
          <w:tcPr>
            <w:tcW w:w="0" w:type="auto"/>
            <w:vAlign w:val="center"/>
            <w:hideMark/>
          </w:tcPr>
          <w:p w14:paraId="6E869391" w14:textId="77777777" w:rsidR="005D704C" w:rsidRDefault="005D704C">
            <w:r>
              <w:t>Cada pago realizado es documentado adecuadamente.</w:t>
            </w:r>
          </w:p>
        </w:tc>
        <w:tc>
          <w:tcPr>
            <w:tcW w:w="0" w:type="auto"/>
            <w:vAlign w:val="center"/>
            <w:hideMark/>
          </w:tcPr>
          <w:p w14:paraId="3BD81F1B" w14:textId="77777777" w:rsidR="005D704C" w:rsidRDefault="005D704C">
            <w:r>
              <w:t>Efectiva; todos los pagos están registrados.</w:t>
            </w:r>
          </w:p>
        </w:tc>
      </w:tr>
      <w:tr w:rsidR="005D704C" w14:paraId="52BF87B9" w14:textId="77777777" w:rsidTr="00B85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1B553" w14:textId="77777777" w:rsidR="005D704C" w:rsidRDefault="005D704C"/>
        </w:tc>
        <w:tc>
          <w:tcPr>
            <w:tcW w:w="0" w:type="auto"/>
            <w:vAlign w:val="center"/>
            <w:hideMark/>
          </w:tcPr>
          <w:p w14:paraId="36D5E96D" w14:textId="77777777" w:rsidR="005D704C" w:rsidRDefault="005D704C">
            <w:pPr>
              <w:rPr>
                <w:sz w:val="24"/>
                <w:szCs w:val="24"/>
              </w:rPr>
            </w:pPr>
            <w:r>
              <w:t>2. Proceso de autorización</w:t>
            </w:r>
          </w:p>
        </w:tc>
        <w:tc>
          <w:tcPr>
            <w:tcW w:w="0" w:type="auto"/>
            <w:vAlign w:val="center"/>
            <w:hideMark/>
          </w:tcPr>
          <w:p w14:paraId="4768BDE2" w14:textId="77777777" w:rsidR="005D704C" w:rsidRDefault="005D704C">
            <w:r>
              <w:t>Cada pago es autorizado según las políticas establecidas.</w:t>
            </w:r>
          </w:p>
        </w:tc>
        <w:tc>
          <w:tcPr>
            <w:tcW w:w="0" w:type="auto"/>
            <w:vAlign w:val="center"/>
            <w:hideMark/>
          </w:tcPr>
          <w:p w14:paraId="1849654A" w14:textId="77777777" w:rsidR="005D704C" w:rsidRDefault="005D704C">
            <w:r>
              <w:t>Efectiva; todos los pagos son aprobados.</w:t>
            </w:r>
          </w:p>
        </w:tc>
      </w:tr>
      <w:tr w:rsidR="005D704C" w14:paraId="75A9D8BC" w14:textId="77777777" w:rsidTr="00B85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694C2" w14:textId="77777777" w:rsidR="005D704C" w:rsidRDefault="005D704C"/>
        </w:tc>
        <w:tc>
          <w:tcPr>
            <w:tcW w:w="0" w:type="auto"/>
            <w:vAlign w:val="center"/>
            <w:hideMark/>
          </w:tcPr>
          <w:p w14:paraId="15459412" w14:textId="77777777" w:rsidR="005D704C" w:rsidRDefault="005D704C">
            <w:pPr>
              <w:rPr>
                <w:sz w:val="24"/>
                <w:szCs w:val="24"/>
              </w:rPr>
            </w:pPr>
            <w:r>
              <w:t>3. Acceso a información</w:t>
            </w:r>
          </w:p>
        </w:tc>
        <w:tc>
          <w:tcPr>
            <w:tcW w:w="0" w:type="auto"/>
            <w:vAlign w:val="center"/>
            <w:hideMark/>
          </w:tcPr>
          <w:p w14:paraId="294E35DB" w14:textId="77777777" w:rsidR="005D704C" w:rsidRDefault="005D704C">
            <w:r>
              <w:t>Acceso restringido a información de pagos por personal autorizado.</w:t>
            </w:r>
          </w:p>
        </w:tc>
        <w:tc>
          <w:tcPr>
            <w:tcW w:w="0" w:type="auto"/>
            <w:vAlign w:val="center"/>
            <w:hideMark/>
          </w:tcPr>
          <w:p w14:paraId="3874D8B1" w14:textId="77777777" w:rsidR="005D704C" w:rsidRDefault="005D704C">
            <w:r>
              <w:t>Efectivo; solo personal relevante tiene acceso.</w:t>
            </w:r>
          </w:p>
        </w:tc>
      </w:tr>
    </w:tbl>
    <w:p w14:paraId="0FECADB8" w14:textId="77777777" w:rsidR="005D704C" w:rsidRDefault="005D704C" w:rsidP="005D704C"/>
    <w:p w14:paraId="05D1246B" w14:textId="77777777" w:rsidR="005D704C" w:rsidRDefault="005D704C" w:rsidP="005D704C">
      <w:pPr>
        <w:pStyle w:val="Ttulo2"/>
      </w:pPr>
      <w:r>
        <w:t>9. Matrices de Riesgo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1779"/>
        <w:gridCol w:w="3242"/>
        <w:gridCol w:w="1108"/>
      </w:tblGrid>
      <w:tr w:rsidR="005D704C" w14:paraId="29DBF18F" w14:textId="77777777" w:rsidTr="00B85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ED5AB" w14:textId="77777777" w:rsidR="005D704C" w:rsidRDefault="005D70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0E07CED3" w14:textId="77777777" w:rsidR="005D704C" w:rsidRDefault="005D70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 Clave</w:t>
            </w:r>
          </w:p>
        </w:tc>
        <w:tc>
          <w:tcPr>
            <w:tcW w:w="0" w:type="auto"/>
            <w:vAlign w:val="center"/>
            <w:hideMark/>
          </w:tcPr>
          <w:p w14:paraId="5C9635FD" w14:textId="77777777" w:rsidR="005D704C" w:rsidRDefault="005D70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de Evaluación</w:t>
            </w:r>
          </w:p>
        </w:tc>
        <w:tc>
          <w:tcPr>
            <w:tcW w:w="0" w:type="auto"/>
            <w:vAlign w:val="center"/>
            <w:hideMark/>
          </w:tcPr>
          <w:p w14:paraId="09A213BD" w14:textId="77777777" w:rsidR="005D704C" w:rsidRDefault="005D70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Efectividad</w:t>
            </w:r>
          </w:p>
        </w:tc>
      </w:tr>
      <w:tr w:rsidR="005D704C" w14:paraId="60779DE3" w14:textId="77777777" w:rsidTr="00B85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EC1C1" w14:textId="77777777" w:rsidR="005D704C" w:rsidRDefault="005D704C">
            <w:r>
              <w:t>Errores en la validación de facturas</w:t>
            </w:r>
          </w:p>
        </w:tc>
        <w:tc>
          <w:tcPr>
            <w:tcW w:w="0" w:type="auto"/>
            <w:vAlign w:val="center"/>
            <w:hideMark/>
          </w:tcPr>
          <w:p w14:paraId="17EBFBE8" w14:textId="77777777" w:rsidR="005D704C" w:rsidRDefault="005D704C">
            <w:r>
              <w:t>Control de Recepción</w:t>
            </w:r>
          </w:p>
        </w:tc>
        <w:tc>
          <w:tcPr>
            <w:tcW w:w="0" w:type="auto"/>
            <w:vAlign w:val="center"/>
            <w:hideMark/>
          </w:tcPr>
          <w:p w14:paraId="532BB13F" w14:textId="77777777" w:rsidR="005D704C" w:rsidRDefault="005D704C">
            <w:r>
              <w:t>95% de facturas validadas correctamente.</w:t>
            </w:r>
          </w:p>
        </w:tc>
        <w:tc>
          <w:tcPr>
            <w:tcW w:w="0" w:type="auto"/>
            <w:vAlign w:val="center"/>
            <w:hideMark/>
          </w:tcPr>
          <w:p w14:paraId="4E3BA00B" w14:textId="77777777" w:rsidR="005D704C" w:rsidRDefault="005D704C">
            <w:r>
              <w:t>Alta</w:t>
            </w:r>
          </w:p>
        </w:tc>
      </w:tr>
      <w:tr w:rsidR="005D704C" w14:paraId="248D4A8E" w14:textId="77777777" w:rsidTr="00B85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0E9C6" w14:textId="77777777" w:rsidR="005D704C" w:rsidRDefault="005D704C">
            <w:r>
              <w:t>Registro inadecuado de cuentas por pagar</w:t>
            </w:r>
          </w:p>
        </w:tc>
        <w:tc>
          <w:tcPr>
            <w:tcW w:w="0" w:type="auto"/>
            <w:vAlign w:val="center"/>
            <w:hideMark/>
          </w:tcPr>
          <w:p w14:paraId="204548BE" w14:textId="77777777" w:rsidR="005D704C" w:rsidRDefault="005D704C">
            <w:r>
              <w:t>Control de Registro</w:t>
            </w:r>
          </w:p>
        </w:tc>
        <w:tc>
          <w:tcPr>
            <w:tcW w:w="0" w:type="auto"/>
            <w:vAlign w:val="center"/>
            <w:hideMark/>
          </w:tcPr>
          <w:p w14:paraId="1D046583" w14:textId="77777777" w:rsidR="005D704C" w:rsidRDefault="005D704C">
            <w:r>
              <w:t>90% de registros son precisos.</w:t>
            </w:r>
          </w:p>
        </w:tc>
        <w:tc>
          <w:tcPr>
            <w:tcW w:w="0" w:type="auto"/>
            <w:vAlign w:val="center"/>
            <w:hideMark/>
          </w:tcPr>
          <w:p w14:paraId="4CB706D0" w14:textId="77777777" w:rsidR="005D704C" w:rsidRDefault="005D704C">
            <w:r>
              <w:t>Moderada</w:t>
            </w:r>
          </w:p>
        </w:tc>
      </w:tr>
      <w:tr w:rsidR="005D704C" w14:paraId="6044F173" w14:textId="77777777" w:rsidTr="00B85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20020" w14:textId="77777777" w:rsidR="005D704C" w:rsidRDefault="005D704C">
            <w:r>
              <w:t>Pagos tardíos</w:t>
            </w:r>
          </w:p>
        </w:tc>
        <w:tc>
          <w:tcPr>
            <w:tcW w:w="0" w:type="auto"/>
            <w:vAlign w:val="center"/>
            <w:hideMark/>
          </w:tcPr>
          <w:p w14:paraId="3F7BC3F6" w14:textId="77777777" w:rsidR="005D704C" w:rsidRDefault="005D704C">
            <w:r>
              <w:t>Control de Pagos</w:t>
            </w:r>
          </w:p>
        </w:tc>
        <w:tc>
          <w:tcPr>
            <w:tcW w:w="0" w:type="auto"/>
            <w:vAlign w:val="center"/>
            <w:hideMark/>
          </w:tcPr>
          <w:p w14:paraId="0A198345" w14:textId="77777777" w:rsidR="005D704C" w:rsidRDefault="005D704C">
            <w:r>
              <w:t>85% de pagos se realizan a tiempo.</w:t>
            </w:r>
          </w:p>
        </w:tc>
        <w:tc>
          <w:tcPr>
            <w:tcW w:w="0" w:type="auto"/>
            <w:vAlign w:val="center"/>
            <w:hideMark/>
          </w:tcPr>
          <w:p w14:paraId="0FCDABD0" w14:textId="77777777" w:rsidR="005D704C" w:rsidRDefault="005D704C">
            <w:r>
              <w:t>Alta</w:t>
            </w:r>
          </w:p>
        </w:tc>
      </w:tr>
      <w:tr w:rsidR="005D704C" w14:paraId="597A93FB" w14:textId="77777777" w:rsidTr="00B85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FAD08" w14:textId="77777777" w:rsidR="005D704C" w:rsidRDefault="005D704C">
            <w:r>
              <w:t>Informes inexactos</w:t>
            </w:r>
          </w:p>
        </w:tc>
        <w:tc>
          <w:tcPr>
            <w:tcW w:w="0" w:type="auto"/>
            <w:vAlign w:val="center"/>
            <w:hideMark/>
          </w:tcPr>
          <w:p w14:paraId="38CDE718" w14:textId="77777777" w:rsidR="005D704C" w:rsidRDefault="005D704C">
            <w:r>
              <w:t>Verificación de Informes</w:t>
            </w:r>
          </w:p>
        </w:tc>
        <w:tc>
          <w:tcPr>
            <w:tcW w:w="0" w:type="auto"/>
            <w:vAlign w:val="center"/>
            <w:hideMark/>
          </w:tcPr>
          <w:p w14:paraId="4E275FBB" w14:textId="77777777" w:rsidR="005D704C" w:rsidRDefault="005D704C">
            <w:r>
              <w:t>95% de informes revisados antes de presentación.</w:t>
            </w:r>
          </w:p>
        </w:tc>
        <w:tc>
          <w:tcPr>
            <w:tcW w:w="0" w:type="auto"/>
            <w:vAlign w:val="center"/>
            <w:hideMark/>
          </w:tcPr>
          <w:p w14:paraId="579064DF" w14:textId="77777777" w:rsidR="005D704C" w:rsidRDefault="005D704C">
            <w:r>
              <w:t>Alta</w:t>
            </w:r>
          </w:p>
        </w:tc>
      </w:tr>
    </w:tbl>
    <w:p w14:paraId="4E8BDD46" w14:textId="77777777" w:rsidR="005D704C" w:rsidRDefault="005D704C" w:rsidP="005D704C"/>
    <w:p w14:paraId="66B49F25" w14:textId="77777777" w:rsidR="005D704C" w:rsidRDefault="005D704C" w:rsidP="005D704C">
      <w:pPr>
        <w:pStyle w:val="Ttulo2"/>
      </w:pPr>
      <w:r>
        <w:lastRenderedPageBreak/>
        <w:t>10. Conclusiones y Recomendaciones</w:t>
      </w:r>
    </w:p>
    <w:p w14:paraId="3A4A2AAE" w14:textId="77777777" w:rsidR="005D704C" w:rsidRDefault="005D704C" w:rsidP="005D704C">
      <w:pPr>
        <w:pStyle w:val="Ttulo3"/>
      </w:pPr>
      <w:r>
        <w:t>Conclusiones</w:t>
      </w:r>
    </w:p>
    <w:p w14:paraId="4A541FB0" w14:textId="77777777" w:rsidR="005D704C" w:rsidRDefault="005D704C" w:rsidP="005D704C">
      <w:pPr>
        <w:pStyle w:val="NormalWeb"/>
      </w:pPr>
      <w:r>
        <w:t>Los controles son en general efectivos, aunque hay áreas que requieren atención, especialmente en el seguimiento de auditorías de registro y en la documentación de validaciones.</w:t>
      </w:r>
    </w:p>
    <w:p w14:paraId="185091E9" w14:textId="77777777" w:rsidR="005D704C" w:rsidRDefault="005D704C" w:rsidP="005D704C">
      <w:pPr>
        <w:pStyle w:val="Ttulo3"/>
      </w:pPr>
      <w:r>
        <w:t>Recomendaciones</w:t>
      </w:r>
    </w:p>
    <w:p w14:paraId="65FA4B7E" w14:textId="77777777" w:rsidR="005D704C" w:rsidRDefault="005D704C" w:rsidP="005D704C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Implementar un sistema de alerta para registrar y seguir los plazos de pago.</w:t>
      </w:r>
    </w:p>
    <w:p w14:paraId="4E2F1549" w14:textId="77777777" w:rsidR="005D704C" w:rsidRDefault="005D704C" w:rsidP="005D704C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Mejorar la capacitación del personal en la validación y registro de cuentas por pagar.</w:t>
      </w:r>
    </w:p>
    <w:p w14:paraId="7F507CAA" w14:textId="77777777" w:rsidR="005D704C" w:rsidRDefault="005D704C" w:rsidP="005D704C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Realizar auditorías internas más frecuentes para asegurar la integridad de los procesos de cuentas por pagar.</w:t>
      </w:r>
    </w:p>
    <w:p w14:paraId="4DCB7C38" w14:textId="77777777" w:rsidR="005D704C" w:rsidRDefault="005D704C" w:rsidP="005D704C">
      <w:pPr>
        <w:spacing w:after="0"/>
      </w:pPr>
    </w:p>
    <w:p w14:paraId="126950EE" w14:textId="77777777" w:rsidR="005D704C" w:rsidRDefault="005D704C" w:rsidP="005D704C">
      <w:pPr>
        <w:pStyle w:val="Ttulo2"/>
      </w:pPr>
      <w:r>
        <w:t>11. Documentación del Proceso</w:t>
      </w:r>
    </w:p>
    <w:p w14:paraId="6D52731B" w14:textId="77777777" w:rsidR="005D704C" w:rsidRDefault="005D704C" w:rsidP="005D704C">
      <w:pPr>
        <w:pStyle w:val="Ttulo3"/>
      </w:pPr>
      <w:r>
        <w:t>Documentos Generados</w:t>
      </w:r>
    </w:p>
    <w:p w14:paraId="0F16B8F0" w14:textId="77777777" w:rsidR="005D704C" w:rsidRDefault="005D704C" w:rsidP="005D704C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Informe de evaluación del proceso de gestión de cuentas por pagar.</w:t>
      </w:r>
    </w:p>
    <w:p w14:paraId="75C198D7" w14:textId="77777777" w:rsidR="005D704C" w:rsidRDefault="005D704C" w:rsidP="005D704C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Registros de validación y eliminación de cuentas.</w:t>
      </w:r>
    </w:p>
    <w:p w14:paraId="1F115F27" w14:textId="77777777" w:rsidR="005D704C" w:rsidRDefault="005D704C" w:rsidP="005D704C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Políticas de control interno actualizadas.</w:t>
      </w:r>
    </w:p>
    <w:p w14:paraId="787C1622" w14:textId="77777777" w:rsidR="005D704C" w:rsidRDefault="005D704C" w:rsidP="005D704C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Matrices de riesgo revisadas.</w:t>
      </w:r>
    </w:p>
    <w:p w14:paraId="4B6A14AE" w14:textId="77777777" w:rsidR="004A250F" w:rsidRDefault="004A250F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</w:pPr>
    </w:p>
    <w:p w14:paraId="3FA83AA4" w14:textId="77777777" w:rsidR="003C43C1" w:rsidRDefault="003C43C1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</w:pPr>
    </w:p>
    <w:p w14:paraId="33DE80D8" w14:textId="77777777" w:rsidR="003C43C1" w:rsidRDefault="003C43C1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</w:pPr>
    </w:p>
    <w:p w14:paraId="7A019B15" w14:textId="77777777" w:rsidR="003C43C1" w:rsidRDefault="003C43C1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</w:pPr>
    </w:p>
    <w:p w14:paraId="2AA772CF" w14:textId="77777777" w:rsidR="003C43C1" w:rsidRDefault="003C43C1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</w:pPr>
    </w:p>
    <w:p w14:paraId="74EC448A" w14:textId="77777777" w:rsidR="004A250F" w:rsidRDefault="004A250F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</w:pPr>
    </w:p>
    <w:p w14:paraId="270E5E11" w14:textId="42F00C04" w:rsidR="007A6218" w:rsidRPr="00BA2B6C" w:rsidRDefault="00A04D5F" w:rsidP="00BA2B6C">
      <w:r>
        <w:rPr>
          <w:rFonts w:ascii="Times New Roman" w:eastAsia="Times New Roman" w:hAnsi="Times New Roman" w:cs="Times New Roman"/>
          <w:bCs/>
          <w:noProof/>
          <w:sz w:val="27"/>
          <w:szCs w:val="27"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6476E4" wp14:editId="7531E1C4">
                <wp:simplePos x="0" y="0"/>
                <wp:positionH relativeFrom="column">
                  <wp:posOffset>662939</wp:posOffset>
                </wp:positionH>
                <wp:positionV relativeFrom="paragraph">
                  <wp:posOffset>172720</wp:posOffset>
                </wp:positionV>
                <wp:extent cx="3438525" cy="9525"/>
                <wp:effectExtent l="0" t="0" r="28575" b="28575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385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E67ABD" id="Conector recto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2pt,13.6pt" to="322.9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 w:rsidRPr="00A04D5F"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  <w:t xml:space="preserve">Elaboro: </w:t>
      </w:r>
      <w:r w:rsidR="00BA2B6C">
        <w:t>[NOMBRE_AUDITOR]</w:t>
      </w:r>
    </w:p>
    <w:p w14:paraId="6D3B766F" w14:textId="659ADB41" w:rsidR="00A04D5F" w:rsidRPr="00BA2B6C" w:rsidRDefault="00A04D5F" w:rsidP="00BA2B6C">
      <w:r>
        <w:rPr>
          <w:rFonts w:ascii="Times New Roman" w:eastAsia="Times New Roman" w:hAnsi="Times New Roman" w:cs="Times New Roman"/>
          <w:bCs/>
          <w:noProof/>
          <w:sz w:val="27"/>
          <w:szCs w:val="27"/>
          <w:lang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AF0D59" wp14:editId="779FCD98">
                <wp:simplePos x="0" y="0"/>
                <wp:positionH relativeFrom="column">
                  <wp:posOffset>539115</wp:posOffset>
                </wp:positionH>
                <wp:positionV relativeFrom="paragraph">
                  <wp:posOffset>169545</wp:posOffset>
                </wp:positionV>
                <wp:extent cx="3562350" cy="38100"/>
                <wp:effectExtent l="0" t="0" r="19050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623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E3B6AE" id="Conector recto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45pt,13.35pt" to="322.9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" strokecolor="#5b9bd5 [3204]" strokeweight=".5pt">
                <v:stroke joinstyle="miter"/>
              </v:line>
            </w:pict>
          </mc:Fallback>
        </mc:AlternateContent>
      </w:r>
      <w:r w:rsidRPr="00A04D5F"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  <w:t xml:space="preserve">Fecha: </w:t>
      </w:r>
      <w:r w:rsidR="00BA2B6C">
        <w:t>[FECHA_ELABORACION]</w:t>
      </w:r>
    </w:p>
    <w:sectPr w:rsidR="00A04D5F" w:rsidRPr="00BA2B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2A5"/>
    <w:multiLevelType w:val="multilevel"/>
    <w:tmpl w:val="E7C2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37646"/>
    <w:multiLevelType w:val="multilevel"/>
    <w:tmpl w:val="642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44BAC"/>
    <w:multiLevelType w:val="multilevel"/>
    <w:tmpl w:val="7F62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47937"/>
    <w:multiLevelType w:val="multilevel"/>
    <w:tmpl w:val="156C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527BC"/>
    <w:multiLevelType w:val="multilevel"/>
    <w:tmpl w:val="2D7E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C680C"/>
    <w:multiLevelType w:val="multilevel"/>
    <w:tmpl w:val="BBC8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573A4"/>
    <w:multiLevelType w:val="multilevel"/>
    <w:tmpl w:val="6BD2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F4C99"/>
    <w:multiLevelType w:val="multilevel"/>
    <w:tmpl w:val="A5F2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308AF"/>
    <w:multiLevelType w:val="multilevel"/>
    <w:tmpl w:val="9AE4C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0E47CF"/>
    <w:multiLevelType w:val="multilevel"/>
    <w:tmpl w:val="090E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A00E3"/>
    <w:multiLevelType w:val="multilevel"/>
    <w:tmpl w:val="449E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D52EA"/>
    <w:multiLevelType w:val="multilevel"/>
    <w:tmpl w:val="5AC8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4218A"/>
    <w:multiLevelType w:val="multilevel"/>
    <w:tmpl w:val="CEECE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19776D"/>
    <w:multiLevelType w:val="multilevel"/>
    <w:tmpl w:val="CAD0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27EC1"/>
    <w:multiLevelType w:val="multilevel"/>
    <w:tmpl w:val="1E72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90923"/>
    <w:multiLevelType w:val="multilevel"/>
    <w:tmpl w:val="8130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806B27"/>
    <w:multiLevelType w:val="multilevel"/>
    <w:tmpl w:val="2D1C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483F76"/>
    <w:multiLevelType w:val="multilevel"/>
    <w:tmpl w:val="A700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1E40D3"/>
    <w:multiLevelType w:val="multilevel"/>
    <w:tmpl w:val="3B46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334409"/>
    <w:multiLevelType w:val="multilevel"/>
    <w:tmpl w:val="B1A6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445467"/>
    <w:multiLevelType w:val="multilevel"/>
    <w:tmpl w:val="6B5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140331"/>
    <w:multiLevelType w:val="multilevel"/>
    <w:tmpl w:val="4D96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314B5A"/>
    <w:multiLevelType w:val="multilevel"/>
    <w:tmpl w:val="1014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9A7DC7"/>
    <w:multiLevelType w:val="multilevel"/>
    <w:tmpl w:val="3766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E37C23"/>
    <w:multiLevelType w:val="multilevel"/>
    <w:tmpl w:val="3544F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DC2C1B"/>
    <w:multiLevelType w:val="multilevel"/>
    <w:tmpl w:val="8A78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666614"/>
    <w:multiLevelType w:val="multilevel"/>
    <w:tmpl w:val="D940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662A3B"/>
    <w:multiLevelType w:val="multilevel"/>
    <w:tmpl w:val="CC64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9F27F3"/>
    <w:multiLevelType w:val="multilevel"/>
    <w:tmpl w:val="7B80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42260B"/>
    <w:multiLevelType w:val="multilevel"/>
    <w:tmpl w:val="584E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0952DE"/>
    <w:multiLevelType w:val="multilevel"/>
    <w:tmpl w:val="9C2C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3D4736"/>
    <w:multiLevelType w:val="multilevel"/>
    <w:tmpl w:val="3236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AD04BE"/>
    <w:multiLevelType w:val="multilevel"/>
    <w:tmpl w:val="3D1E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B14605"/>
    <w:multiLevelType w:val="multilevel"/>
    <w:tmpl w:val="C18E1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CF131E"/>
    <w:multiLevelType w:val="multilevel"/>
    <w:tmpl w:val="3F82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AA2CB0"/>
    <w:multiLevelType w:val="multilevel"/>
    <w:tmpl w:val="10C2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373D23"/>
    <w:multiLevelType w:val="multilevel"/>
    <w:tmpl w:val="432A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7E4DFA"/>
    <w:multiLevelType w:val="multilevel"/>
    <w:tmpl w:val="8A06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6D24B6"/>
    <w:multiLevelType w:val="multilevel"/>
    <w:tmpl w:val="1562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3F2310"/>
    <w:multiLevelType w:val="multilevel"/>
    <w:tmpl w:val="B2AA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1F2E79"/>
    <w:multiLevelType w:val="multilevel"/>
    <w:tmpl w:val="42BC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4A7C70"/>
    <w:multiLevelType w:val="multilevel"/>
    <w:tmpl w:val="521C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720CAB"/>
    <w:multiLevelType w:val="multilevel"/>
    <w:tmpl w:val="7E4E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9D598E"/>
    <w:multiLevelType w:val="multilevel"/>
    <w:tmpl w:val="B376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E65A3D"/>
    <w:multiLevelType w:val="multilevel"/>
    <w:tmpl w:val="4B34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675655">
    <w:abstractNumId w:val="4"/>
  </w:num>
  <w:num w:numId="2" w16cid:durableId="1565026984">
    <w:abstractNumId w:val="39"/>
  </w:num>
  <w:num w:numId="3" w16cid:durableId="796800133">
    <w:abstractNumId w:val="32"/>
  </w:num>
  <w:num w:numId="4" w16cid:durableId="1167289842">
    <w:abstractNumId w:val="37"/>
  </w:num>
  <w:num w:numId="5" w16cid:durableId="1495031600">
    <w:abstractNumId w:val="25"/>
  </w:num>
  <w:num w:numId="6" w16cid:durableId="1141113289">
    <w:abstractNumId w:val="20"/>
  </w:num>
  <w:num w:numId="7" w16cid:durableId="469128513">
    <w:abstractNumId w:val="42"/>
  </w:num>
  <w:num w:numId="8" w16cid:durableId="759451828">
    <w:abstractNumId w:val="0"/>
  </w:num>
  <w:num w:numId="9" w16cid:durableId="1808888282">
    <w:abstractNumId w:val="35"/>
  </w:num>
  <w:num w:numId="10" w16cid:durableId="566767659">
    <w:abstractNumId w:val="11"/>
  </w:num>
  <w:num w:numId="11" w16cid:durableId="37316978">
    <w:abstractNumId w:val="34"/>
  </w:num>
  <w:num w:numId="12" w16cid:durableId="1971862965">
    <w:abstractNumId w:val="13"/>
  </w:num>
  <w:num w:numId="13" w16cid:durableId="308217885">
    <w:abstractNumId w:val="41"/>
  </w:num>
  <w:num w:numId="14" w16cid:durableId="1233125982">
    <w:abstractNumId w:val="3"/>
  </w:num>
  <w:num w:numId="15" w16cid:durableId="1410735081">
    <w:abstractNumId w:val="43"/>
  </w:num>
  <w:num w:numId="16" w16cid:durableId="762535762">
    <w:abstractNumId w:val="10"/>
  </w:num>
  <w:num w:numId="17" w16cid:durableId="1487358070">
    <w:abstractNumId w:val="19"/>
  </w:num>
  <w:num w:numId="18" w16cid:durableId="723524959">
    <w:abstractNumId w:val="40"/>
  </w:num>
  <w:num w:numId="19" w16cid:durableId="326788542">
    <w:abstractNumId w:val="27"/>
  </w:num>
  <w:num w:numId="20" w16cid:durableId="1291519113">
    <w:abstractNumId w:val="26"/>
  </w:num>
  <w:num w:numId="21" w16cid:durableId="1969510587">
    <w:abstractNumId w:val="17"/>
  </w:num>
  <w:num w:numId="22" w16cid:durableId="502353147">
    <w:abstractNumId w:val="29"/>
  </w:num>
  <w:num w:numId="23" w16cid:durableId="342437240">
    <w:abstractNumId w:val="31"/>
  </w:num>
  <w:num w:numId="24" w16cid:durableId="991913316">
    <w:abstractNumId w:val="22"/>
  </w:num>
  <w:num w:numId="25" w16cid:durableId="438985783">
    <w:abstractNumId w:val="24"/>
  </w:num>
  <w:num w:numId="26" w16cid:durableId="105270872">
    <w:abstractNumId w:val="14"/>
  </w:num>
  <w:num w:numId="27" w16cid:durableId="962808039">
    <w:abstractNumId w:val="23"/>
  </w:num>
  <w:num w:numId="28" w16cid:durableId="2140831073">
    <w:abstractNumId w:val="1"/>
  </w:num>
  <w:num w:numId="29" w16cid:durableId="166942125">
    <w:abstractNumId w:val="5"/>
  </w:num>
  <w:num w:numId="30" w16cid:durableId="341396399">
    <w:abstractNumId w:val="30"/>
  </w:num>
  <w:num w:numId="31" w16cid:durableId="1614097634">
    <w:abstractNumId w:val="8"/>
  </w:num>
  <w:num w:numId="32" w16cid:durableId="1888636692">
    <w:abstractNumId w:val="9"/>
  </w:num>
  <w:num w:numId="33" w16cid:durableId="1387099434">
    <w:abstractNumId w:val="15"/>
  </w:num>
  <w:num w:numId="34" w16cid:durableId="420642172">
    <w:abstractNumId w:val="6"/>
  </w:num>
  <w:num w:numId="35" w16cid:durableId="1188522223">
    <w:abstractNumId w:val="44"/>
  </w:num>
  <w:num w:numId="36" w16cid:durableId="1650288054">
    <w:abstractNumId w:val="21"/>
  </w:num>
  <w:num w:numId="37" w16cid:durableId="488793845">
    <w:abstractNumId w:val="33"/>
  </w:num>
  <w:num w:numId="38" w16cid:durableId="443110486">
    <w:abstractNumId w:val="18"/>
  </w:num>
  <w:num w:numId="39" w16cid:durableId="1473207167">
    <w:abstractNumId w:val="28"/>
  </w:num>
  <w:num w:numId="40" w16cid:durableId="40250743">
    <w:abstractNumId w:val="38"/>
  </w:num>
  <w:num w:numId="41" w16cid:durableId="1839616741">
    <w:abstractNumId w:val="7"/>
  </w:num>
  <w:num w:numId="42" w16cid:durableId="2146506564">
    <w:abstractNumId w:val="12"/>
  </w:num>
  <w:num w:numId="43" w16cid:durableId="1484859173">
    <w:abstractNumId w:val="16"/>
  </w:num>
  <w:num w:numId="44" w16cid:durableId="1314676999">
    <w:abstractNumId w:val="36"/>
  </w:num>
  <w:num w:numId="45" w16cid:durableId="119807586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61F"/>
    <w:rsid w:val="00001047"/>
    <w:rsid w:val="000203A7"/>
    <w:rsid w:val="00025E28"/>
    <w:rsid w:val="000307F0"/>
    <w:rsid w:val="000324D2"/>
    <w:rsid w:val="000414CB"/>
    <w:rsid w:val="0004493E"/>
    <w:rsid w:val="00062407"/>
    <w:rsid w:val="00073B7E"/>
    <w:rsid w:val="00081B1F"/>
    <w:rsid w:val="0008611B"/>
    <w:rsid w:val="00086159"/>
    <w:rsid w:val="0008626F"/>
    <w:rsid w:val="000C4604"/>
    <w:rsid w:val="000C49C3"/>
    <w:rsid w:val="000C4F95"/>
    <w:rsid w:val="000D0873"/>
    <w:rsid w:val="001019BF"/>
    <w:rsid w:val="00101B34"/>
    <w:rsid w:val="001154A0"/>
    <w:rsid w:val="00137D4C"/>
    <w:rsid w:val="00177AFD"/>
    <w:rsid w:val="001813D1"/>
    <w:rsid w:val="0019441F"/>
    <w:rsid w:val="001F7D5B"/>
    <w:rsid w:val="0020320A"/>
    <w:rsid w:val="00205CE4"/>
    <w:rsid w:val="00210DAD"/>
    <w:rsid w:val="00211294"/>
    <w:rsid w:val="0021444D"/>
    <w:rsid w:val="00216800"/>
    <w:rsid w:val="00230688"/>
    <w:rsid w:val="00255242"/>
    <w:rsid w:val="00261E03"/>
    <w:rsid w:val="00272569"/>
    <w:rsid w:val="00295A54"/>
    <w:rsid w:val="002C74B4"/>
    <w:rsid w:val="002E53D3"/>
    <w:rsid w:val="002F5E03"/>
    <w:rsid w:val="0034090C"/>
    <w:rsid w:val="00380CFE"/>
    <w:rsid w:val="003916C6"/>
    <w:rsid w:val="00397BF6"/>
    <w:rsid w:val="003A150F"/>
    <w:rsid w:val="003C43C1"/>
    <w:rsid w:val="003C632C"/>
    <w:rsid w:val="003D5727"/>
    <w:rsid w:val="003D7273"/>
    <w:rsid w:val="003F45C6"/>
    <w:rsid w:val="00420FBF"/>
    <w:rsid w:val="00421007"/>
    <w:rsid w:val="00434318"/>
    <w:rsid w:val="00435582"/>
    <w:rsid w:val="004450A4"/>
    <w:rsid w:val="00467975"/>
    <w:rsid w:val="004A1171"/>
    <w:rsid w:val="004A250F"/>
    <w:rsid w:val="004B734B"/>
    <w:rsid w:val="004D26FD"/>
    <w:rsid w:val="004E4AE6"/>
    <w:rsid w:val="004F6CF7"/>
    <w:rsid w:val="00522C89"/>
    <w:rsid w:val="00526AC3"/>
    <w:rsid w:val="005411EB"/>
    <w:rsid w:val="00563766"/>
    <w:rsid w:val="005B4D60"/>
    <w:rsid w:val="005D0FB7"/>
    <w:rsid w:val="005D23A7"/>
    <w:rsid w:val="005D46E5"/>
    <w:rsid w:val="005D704C"/>
    <w:rsid w:val="005F1303"/>
    <w:rsid w:val="00604A5E"/>
    <w:rsid w:val="00611463"/>
    <w:rsid w:val="00617EE9"/>
    <w:rsid w:val="00621471"/>
    <w:rsid w:val="006413F0"/>
    <w:rsid w:val="006445D3"/>
    <w:rsid w:val="00660C39"/>
    <w:rsid w:val="00687A66"/>
    <w:rsid w:val="006B40C7"/>
    <w:rsid w:val="006B7B29"/>
    <w:rsid w:val="006D2B64"/>
    <w:rsid w:val="006F1E55"/>
    <w:rsid w:val="006F2A9B"/>
    <w:rsid w:val="00701D08"/>
    <w:rsid w:val="00706576"/>
    <w:rsid w:val="00725D73"/>
    <w:rsid w:val="00731971"/>
    <w:rsid w:val="00734F0D"/>
    <w:rsid w:val="0075643F"/>
    <w:rsid w:val="0076468A"/>
    <w:rsid w:val="00781BB0"/>
    <w:rsid w:val="007A6218"/>
    <w:rsid w:val="007D3E12"/>
    <w:rsid w:val="007E1064"/>
    <w:rsid w:val="00803CBE"/>
    <w:rsid w:val="00810D39"/>
    <w:rsid w:val="008266B3"/>
    <w:rsid w:val="00831075"/>
    <w:rsid w:val="00835B6F"/>
    <w:rsid w:val="008426D1"/>
    <w:rsid w:val="00883F72"/>
    <w:rsid w:val="00885A76"/>
    <w:rsid w:val="00890D68"/>
    <w:rsid w:val="008A6614"/>
    <w:rsid w:val="008B661F"/>
    <w:rsid w:val="008D338D"/>
    <w:rsid w:val="008E7D49"/>
    <w:rsid w:val="008F75B6"/>
    <w:rsid w:val="008F75F6"/>
    <w:rsid w:val="00920A71"/>
    <w:rsid w:val="00937E74"/>
    <w:rsid w:val="009635E0"/>
    <w:rsid w:val="009667EB"/>
    <w:rsid w:val="0096738E"/>
    <w:rsid w:val="009777B0"/>
    <w:rsid w:val="0098131D"/>
    <w:rsid w:val="0098165C"/>
    <w:rsid w:val="009A0242"/>
    <w:rsid w:val="009D00D5"/>
    <w:rsid w:val="009F3335"/>
    <w:rsid w:val="009F3D95"/>
    <w:rsid w:val="009F5C87"/>
    <w:rsid w:val="00A04D5F"/>
    <w:rsid w:val="00A11523"/>
    <w:rsid w:val="00A12166"/>
    <w:rsid w:val="00A24CED"/>
    <w:rsid w:val="00A85F47"/>
    <w:rsid w:val="00AB5F88"/>
    <w:rsid w:val="00AE663F"/>
    <w:rsid w:val="00B03094"/>
    <w:rsid w:val="00B072C8"/>
    <w:rsid w:val="00B14EA5"/>
    <w:rsid w:val="00B160C1"/>
    <w:rsid w:val="00B75298"/>
    <w:rsid w:val="00B857C4"/>
    <w:rsid w:val="00B90160"/>
    <w:rsid w:val="00B9321E"/>
    <w:rsid w:val="00BA2B6C"/>
    <w:rsid w:val="00C30EDB"/>
    <w:rsid w:val="00C707FA"/>
    <w:rsid w:val="00C738D1"/>
    <w:rsid w:val="00C81DDD"/>
    <w:rsid w:val="00C966DD"/>
    <w:rsid w:val="00CF0C2A"/>
    <w:rsid w:val="00D073D6"/>
    <w:rsid w:val="00D17088"/>
    <w:rsid w:val="00D34E2C"/>
    <w:rsid w:val="00D6078A"/>
    <w:rsid w:val="00D6468D"/>
    <w:rsid w:val="00D97F29"/>
    <w:rsid w:val="00DC2325"/>
    <w:rsid w:val="00DC45CD"/>
    <w:rsid w:val="00DD6E4E"/>
    <w:rsid w:val="00DD71AD"/>
    <w:rsid w:val="00DE13D6"/>
    <w:rsid w:val="00E07493"/>
    <w:rsid w:val="00E13AD3"/>
    <w:rsid w:val="00E21B03"/>
    <w:rsid w:val="00E22665"/>
    <w:rsid w:val="00E32F61"/>
    <w:rsid w:val="00E9387C"/>
    <w:rsid w:val="00EA4A68"/>
    <w:rsid w:val="00EC72B1"/>
    <w:rsid w:val="00EE5A7F"/>
    <w:rsid w:val="00F07DA2"/>
    <w:rsid w:val="00F165A2"/>
    <w:rsid w:val="00F27BB0"/>
    <w:rsid w:val="00F41C70"/>
    <w:rsid w:val="00F61066"/>
    <w:rsid w:val="00F773A8"/>
    <w:rsid w:val="00F82830"/>
    <w:rsid w:val="00F91FDE"/>
    <w:rsid w:val="00F92F4E"/>
    <w:rsid w:val="00F93DC3"/>
    <w:rsid w:val="00FB2140"/>
    <w:rsid w:val="00FD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2BA0E"/>
  <w15:chartTrackingRefBased/>
  <w15:docId w15:val="{C13795C8-FA3E-4F1E-B5D7-1E702B678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A76"/>
  </w:style>
  <w:style w:type="paragraph" w:styleId="Ttulo1">
    <w:name w:val="heading 1"/>
    <w:basedOn w:val="Normal"/>
    <w:next w:val="Normal"/>
    <w:link w:val="Ttulo1Car"/>
    <w:uiPriority w:val="9"/>
    <w:qFormat/>
    <w:rsid w:val="004A11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30E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8B66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Ttulo4">
    <w:name w:val="heading 4"/>
    <w:basedOn w:val="Normal"/>
    <w:link w:val="Ttulo4Car"/>
    <w:uiPriority w:val="9"/>
    <w:qFormat/>
    <w:rsid w:val="008B661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B661F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rsid w:val="008B661F"/>
    <w:rPr>
      <w:rFonts w:ascii="Times New Roman" w:eastAsia="Times New Roman" w:hAnsi="Times New Roman" w:cs="Times New Roman"/>
      <w:b/>
      <w:bCs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8B66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6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customStyle="1" w:styleId="overflow-hidden">
    <w:name w:val="overflow-hidden"/>
    <w:basedOn w:val="Fuentedeprrafopredeter"/>
    <w:rsid w:val="008B661F"/>
  </w:style>
  <w:style w:type="paragraph" w:styleId="Prrafodelista">
    <w:name w:val="List Paragraph"/>
    <w:basedOn w:val="Normal"/>
    <w:uiPriority w:val="34"/>
    <w:qFormat/>
    <w:rsid w:val="00062407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C30ED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4A11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1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05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8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1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59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50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2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769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28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0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2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8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14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5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5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0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27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8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0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8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31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2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40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8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6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41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66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32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2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2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79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78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7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0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41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8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91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7</Pages>
  <Words>1196</Words>
  <Characters>6583</Characters>
  <Application>Microsoft Office Word</Application>
  <DocSecurity>0</DocSecurity>
  <Lines>54</Lines>
  <Paragraphs>15</Paragraphs>
  <ScaleCrop>false</ScaleCrop>
  <Company/>
  <LinksUpToDate>false</LinksUpToDate>
  <CharactersWithSpaces>7764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192</cp:revision>
  <dcterms:created xsi:type="dcterms:W3CDTF">2024-10-07T19:28:00Z</dcterms:created>
  <dcterms:modified xsi:type="dcterms:W3CDTF">2025-11-03T19:12:00Z</dcterms:modified>
</cp:coreProperties>
</file>