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1EDB4" w14:textId="77777777" w:rsidR="00B65F7A" w:rsidRDefault="00BB2BC6">
      <w:r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4590F4" wp14:editId="41D67F5D">
                <wp:simplePos x="0" y="0"/>
                <wp:positionH relativeFrom="column">
                  <wp:posOffset>4996815</wp:posOffset>
                </wp:positionH>
                <wp:positionV relativeFrom="paragraph">
                  <wp:posOffset>109220</wp:posOffset>
                </wp:positionV>
                <wp:extent cx="1095375" cy="400050"/>
                <wp:effectExtent l="0" t="0" r="28575" b="1905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C7EAAE" w14:textId="77777777" w:rsidR="00BB2BC6" w:rsidRPr="0008312C" w:rsidRDefault="0008312C" w:rsidP="0008312C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 w:rsidRPr="0008312C"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PBR-0</w:t>
                            </w: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4590F4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393.45pt;margin-top:8.6pt;width:86.25pt;height:3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" fillcolor="white [3201]" strokeweight=".5pt">
                <v:textbox>
                  <w:txbxContent>
                    <w:p w14:paraId="2EC7EAAE" w14:textId="77777777" w:rsidR="00BB2BC6" w:rsidRPr="0008312C" w:rsidRDefault="0008312C" w:rsidP="0008312C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 w:rsidRPr="0008312C">
                        <w:rPr>
                          <w:b/>
                          <w:color w:val="C00000"/>
                          <w:sz w:val="30"/>
                          <w:szCs w:val="30"/>
                        </w:rPr>
                        <w:t>PBR-0</w:t>
                      </w: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BA7720"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E0D865" wp14:editId="38DA81B8">
                <wp:simplePos x="0" y="0"/>
                <wp:positionH relativeFrom="column">
                  <wp:posOffset>9664065</wp:posOffset>
                </wp:positionH>
                <wp:positionV relativeFrom="paragraph">
                  <wp:posOffset>109855</wp:posOffset>
                </wp:positionV>
                <wp:extent cx="1209675" cy="352425"/>
                <wp:effectExtent l="0" t="0" r="28575" b="2857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9B1D16" w14:textId="77777777" w:rsidR="00BA7720" w:rsidRDefault="00BA77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0D865" id="Cuadro de texto 5" o:spid="_x0000_s1027" type="#_x0000_t202" style="position:absolute;margin-left:760.95pt;margin-top:8.65pt;width:95.2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" fillcolor="white [3201]" strokeweight=".5pt">
                <v:textbox>
                  <w:txbxContent>
                    <w:p w14:paraId="279B1D16" w14:textId="77777777" w:rsidR="00BA7720" w:rsidRDefault="00BA7720"/>
                  </w:txbxContent>
                </v:textbox>
              </v:shape>
            </w:pict>
          </mc:Fallback>
        </mc:AlternateContent>
      </w:r>
      <w:r w:rsidR="006E36FB"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AF4051" wp14:editId="2B43406A">
                <wp:simplePos x="0" y="0"/>
                <wp:positionH relativeFrom="column">
                  <wp:posOffset>-270510</wp:posOffset>
                </wp:positionH>
                <wp:positionV relativeFrom="paragraph">
                  <wp:posOffset>52705</wp:posOffset>
                </wp:positionV>
                <wp:extent cx="1162050" cy="409575"/>
                <wp:effectExtent l="0" t="0" r="19050" b="2857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1745EF" w14:textId="77777777" w:rsidR="006E36FB" w:rsidRDefault="006E36F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F4051" id="Cuadro de texto 1" o:spid="_x0000_s1028" type="#_x0000_t202" style="position:absolute;margin-left:-21.3pt;margin-top:4.15pt;width:91.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" fillcolor="white [3201]" strokeweight=".5pt">
                <v:textbox>
                  <w:txbxContent>
                    <w:p w14:paraId="141745EF" w14:textId="77777777" w:rsidR="006E36FB" w:rsidRDefault="006E36FB"/>
                  </w:txbxContent>
                </v:textbox>
              </v:shape>
            </w:pict>
          </mc:Fallback>
        </mc:AlternateContent>
      </w:r>
    </w:p>
    <w:p w14:paraId="0358D30F" w14:textId="77777777" w:rsidR="006E36FB" w:rsidRDefault="006E36FB"/>
    <w:p w14:paraId="01A59090" w14:textId="77777777" w:rsidR="006E36FB" w:rsidRDefault="006E36FB"/>
    <w:p w14:paraId="1BD5BDCB" w14:textId="77777777" w:rsidR="003179D5" w:rsidRDefault="003179D5" w:rsidP="003179D5">
      <w:pPr>
        <w:spacing w:after="0" w:line="240" w:lineRule="auto"/>
        <w:jc w:val="center"/>
        <w:rPr>
          <w:rFonts w:ascii="Times New Roman" w:hAnsi="Times New Roman" w:cs="Times New Roman"/>
          <w:bCs/>
          <w:w w:val="105"/>
        </w:rPr>
      </w:pPr>
      <w:r>
        <w:rPr>
          <w:rFonts w:ascii="Times New Roman" w:hAnsi="Times New Roman" w:cs="Times New Roman"/>
          <w:bCs/>
          <w:w w:val="105"/>
        </w:rPr>
        <w:t>Entidad XXXXXXX</w:t>
      </w:r>
    </w:p>
    <w:p w14:paraId="03EFACA1" w14:textId="77777777" w:rsidR="00030F2E" w:rsidRPr="00BB37A0" w:rsidRDefault="006E36FB" w:rsidP="00030F2E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BB37A0">
        <w:rPr>
          <w:rFonts w:ascii="Times New Roman" w:hAnsi="Times New Roman" w:cs="Times New Roman"/>
        </w:rPr>
        <w:t xml:space="preserve">Auditoria </w:t>
      </w:r>
      <w:r w:rsidR="00030F2E" w:rsidRPr="00BB37A0">
        <w:rPr>
          <w:rFonts w:ascii="Times New Roman" w:hAnsi="Times New Roman" w:cs="Times New Roman"/>
        </w:rPr>
        <w:t>de Procesos</w:t>
      </w:r>
    </w:p>
    <w:p w14:paraId="1CBE475A" w14:textId="77777777" w:rsidR="006E36FB" w:rsidRPr="00BB37A0" w:rsidRDefault="006E36FB" w:rsidP="006E36F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BB37A0">
        <w:rPr>
          <w:rFonts w:ascii="Times New Roman" w:hAnsi="Times New Roman" w:cs="Times New Roman"/>
        </w:rPr>
        <w:t>Del 01 de Enero al 31 de Diciembre de 2024</w:t>
      </w:r>
    </w:p>
    <w:p w14:paraId="4AC3F746" w14:textId="77777777" w:rsidR="001F4DB2" w:rsidRPr="00BB37A0" w:rsidRDefault="0008312C" w:rsidP="00D5672A">
      <w:pPr>
        <w:tabs>
          <w:tab w:val="left" w:pos="1500"/>
        </w:tabs>
        <w:jc w:val="center"/>
        <w:rPr>
          <w:rFonts w:ascii="Times New Roman" w:hAnsi="Times New Roman" w:cs="Times New Roman"/>
          <w:b/>
        </w:rPr>
      </w:pPr>
      <w:r w:rsidRPr="00BB37A0">
        <w:rPr>
          <w:rFonts w:ascii="Times New Roman" w:hAnsi="Times New Roman" w:cs="Times New Roman"/>
          <w:b/>
        </w:rPr>
        <w:t>Revisión de Contratos</w:t>
      </w:r>
    </w:p>
    <w:p w14:paraId="5AF21F61" w14:textId="77777777" w:rsidR="00A577FA" w:rsidRPr="00BB37A0" w:rsidRDefault="00A577FA" w:rsidP="00D5672A">
      <w:pPr>
        <w:tabs>
          <w:tab w:val="left" w:pos="1500"/>
        </w:tabs>
        <w:jc w:val="center"/>
        <w:rPr>
          <w:rFonts w:ascii="Times New Roman" w:hAnsi="Times New Roman" w:cs="Times New Roman"/>
          <w:b/>
        </w:rPr>
      </w:pPr>
    </w:p>
    <w:p w14:paraId="15AABC1C" w14:textId="77777777" w:rsidR="00A577FA" w:rsidRPr="00BB37A0" w:rsidRDefault="00A577FA" w:rsidP="00A57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BB37A0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1. Introducción</w:t>
      </w:r>
    </w:p>
    <w:p w14:paraId="51FF38EA" w14:textId="77777777" w:rsidR="00A577FA" w:rsidRPr="00BB37A0" w:rsidRDefault="00A577FA" w:rsidP="00A5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>El objetivo de este papel de trabajo es evaluar la existencia, vigencia y cumplimiento de los contratos revisados, así como verificar si cumplen con las normativas legales aplicables y los lineamientos internos de la entidad. Además, se busca identificar riesgos asociados con la gestión de contratos y proponer recomendaciones para mitigarlos.</w:t>
      </w:r>
    </w:p>
    <w:p w14:paraId="4737526F" w14:textId="77777777" w:rsidR="00A8350F" w:rsidRPr="00BB37A0" w:rsidRDefault="00A8350F" w:rsidP="00A57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3062359B" w14:textId="77777777" w:rsidR="00A577FA" w:rsidRPr="00BB37A0" w:rsidRDefault="00A577FA" w:rsidP="00A57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BB37A0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2. Documentos Revisados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2765"/>
        <w:gridCol w:w="1453"/>
        <w:gridCol w:w="2673"/>
      </w:tblGrid>
      <w:tr w:rsidR="00A577FA" w:rsidRPr="00BB37A0" w14:paraId="2E21FF91" w14:textId="77777777" w:rsidTr="00B353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F4783" w14:textId="77777777" w:rsidR="00A577FA" w:rsidRPr="00BB37A0" w:rsidRDefault="00A577FA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Contrato</w:t>
            </w:r>
          </w:p>
        </w:tc>
        <w:tc>
          <w:tcPr>
            <w:tcW w:w="0" w:type="auto"/>
            <w:vAlign w:val="center"/>
            <w:hideMark/>
          </w:tcPr>
          <w:p w14:paraId="59573C03" w14:textId="77777777" w:rsidR="00A577FA" w:rsidRPr="00BB37A0" w:rsidRDefault="00A577FA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2A62D9D" w14:textId="77777777" w:rsidR="00A577FA" w:rsidRPr="00BB37A0" w:rsidRDefault="00A577FA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Fecha de Recepción</w:t>
            </w:r>
          </w:p>
        </w:tc>
        <w:tc>
          <w:tcPr>
            <w:tcW w:w="0" w:type="auto"/>
            <w:vAlign w:val="center"/>
            <w:hideMark/>
          </w:tcPr>
          <w:p w14:paraId="3C309070" w14:textId="77777777" w:rsidR="00A577FA" w:rsidRPr="00BB37A0" w:rsidRDefault="00A577FA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Observaciones Iniciales</w:t>
            </w:r>
          </w:p>
        </w:tc>
      </w:tr>
      <w:tr w:rsidR="00A577FA" w:rsidRPr="00BB37A0" w14:paraId="480A5FFD" w14:textId="77777777" w:rsidTr="00B3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63737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Contrato de Suministro</w:t>
            </w:r>
          </w:p>
        </w:tc>
        <w:tc>
          <w:tcPr>
            <w:tcW w:w="0" w:type="auto"/>
            <w:vAlign w:val="center"/>
            <w:hideMark/>
          </w:tcPr>
          <w:p w14:paraId="2B911525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Contrato para el abastecimiento de insumos.</w:t>
            </w:r>
          </w:p>
        </w:tc>
        <w:tc>
          <w:tcPr>
            <w:tcW w:w="0" w:type="auto"/>
            <w:vAlign w:val="center"/>
            <w:hideMark/>
          </w:tcPr>
          <w:p w14:paraId="77E4EFF3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24D6305F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Falta cláusula de penalización].</w:t>
            </w:r>
          </w:p>
        </w:tc>
      </w:tr>
      <w:tr w:rsidR="00A577FA" w:rsidRPr="00BB37A0" w14:paraId="286A9E3B" w14:textId="77777777" w:rsidTr="00B3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13E95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Contrato de Servicios</w:t>
            </w:r>
          </w:p>
        </w:tc>
        <w:tc>
          <w:tcPr>
            <w:tcW w:w="0" w:type="auto"/>
            <w:vAlign w:val="center"/>
            <w:hideMark/>
          </w:tcPr>
          <w:p w14:paraId="1D9AB385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Acuerdo con proveedor externo para servicios de TI.</w:t>
            </w:r>
          </w:p>
        </w:tc>
        <w:tc>
          <w:tcPr>
            <w:tcW w:w="0" w:type="auto"/>
            <w:vAlign w:val="center"/>
            <w:hideMark/>
          </w:tcPr>
          <w:p w14:paraId="52E5C38A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538B773F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Contrato no firmado por ambas partes].</w:t>
            </w:r>
          </w:p>
        </w:tc>
      </w:tr>
      <w:tr w:rsidR="00A577FA" w:rsidRPr="00BB37A0" w14:paraId="1B3CB08E" w14:textId="77777777" w:rsidTr="00B3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4F7F4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Contrato de Arrendamiento</w:t>
            </w:r>
          </w:p>
        </w:tc>
        <w:tc>
          <w:tcPr>
            <w:tcW w:w="0" w:type="auto"/>
            <w:vAlign w:val="center"/>
            <w:hideMark/>
          </w:tcPr>
          <w:p w14:paraId="79E92028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Alquiler de oficinas administrativas.</w:t>
            </w:r>
          </w:p>
        </w:tc>
        <w:tc>
          <w:tcPr>
            <w:tcW w:w="0" w:type="auto"/>
            <w:vAlign w:val="center"/>
            <w:hideMark/>
          </w:tcPr>
          <w:p w14:paraId="7F839A89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76CC6B48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Términos de renovación automáticos].</w:t>
            </w:r>
          </w:p>
        </w:tc>
      </w:tr>
      <w:tr w:rsidR="00A577FA" w:rsidRPr="00BB37A0" w14:paraId="49D859D9" w14:textId="77777777" w:rsidTr="00B3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DF3C2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Contrato de Obras Públicas</w:t>
            </w:r>
          </w:p>
        </w:tc>
        <w:tc>
          <w:tcPr>
            <w:tcW w:w="0" w:type="auto"/>
            <w:vAlign w:val="center"/>
            <w:hideMark/>
          </w:tcPr>
          <w:p w14:paraId="038D077D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Ejecución de proyecto de construcción.</w:t>
            </w:r>
          </w:p>
        </w:tc>
        <w:tc>
          <w:tcPr>
            <w:tcW w:w="0" w:type="auto"/>
            <w:vAlign w:val="center"/>
            <w:hideMark/>
          </w:tcPr>
          <w:p w14:paraId="5464E7C1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[Fecha]</w:t>
            </w:r>
          </w:p>
        </w:tc>
        <w:tc>
          <w:tcPr>
            <w:tcW w:w="0" w:type="auto"/>
            <w:vAlign w:val="center"/>
            <w:hideMark/>
          </w:tcPr>
          <w:p w14:paraId="3E1BC16D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Acta de liquidación pendiente].</w:t>
            </w:r>
          </w:p>
        </w:tc>
      </w:tr>
    </w:tbl>
    <w:p w14:paraId="0BFBBF37" w14:textId="77777777" w:rsidR="00A577FA" w:rsidRPr="00BB37A0" w:rsidRDefault="00A577FA" w:rsidP="00A57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53E34B3D" w14:textId="77777777" w:rsidR="0088086E" w:rsidRPr="00BB37A0" w:rsidRDefault="0088086E" w:rsidP="00A57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51CA4E15" w14:textId="77777777" w:rsidR="00A577FA" w:rsidRPr="00BB37A0" w:rsidRDefault="00A577FA" w:rsidP="00A57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BB37A0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3. Procedimientos de Revisión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3695"/>
        <w:gridCol w:w="3046"/>
      </w:tblGrid>
      <w:tr w:rsidR="00A577FA" w:rsidRPr="00BB37A0" w14:paraId="4C3AEBD4" w14:textId="77777777" w:rsidTr="00B353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25D2F" w14:textId="77777777" w:rsidR="00A577FA" w:rsidRPr="00BB37A0" w:rsidRDefault="00A577FA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Procedimiento</w:t>
            </w:r>
          </w:p>
        </w:tc>
        <w:tc>
          <w:tcPr>
            <w:tcW w:w="0" w:type="auto"/>
            <w:vAlign w:val="center"/>
            <w:hideMark/>
          </w:tcPr>
          <w:p w14:paraId="165DC0F3" w14:textId="77777777" w:rsidR="00A577FA" w:rsidRPr="00BB37A0" w:rsidRDefault="00A577FA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25BFDAD5" w14:textId="77777777" w:rsidR="00A577FA" w:rsidRPr="00BB37A0" w:rsidRDefault="00A577FA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Evidencia / Observaciones</w:t>
            </w:r>
          </w:p>
        </w:tc>
      </w:tr>
      <w:tr w:rsidR="00A577FA" w:rsidRPr="00BB37A0" w14:paraId="696FCB54" w14:textId="77777777" w:rsidTr="00B3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604AD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Verificación de existencia</w:t>
            </w:r>
          </w:p>
        </w:tc>
        <w:tc>
          <w:tcPr>
            <w:tcW w:w="0" w:type="auto"/>
            <w:vAlign w:val="center"/>
            <w:hideMark/>
          </w:tcPr>
          <w:p w14:paraId="499E2076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Comprobar si los contratos están disponibles y completos.</w:t>
            </w:r>
          </w:p>
        </w:tc>
        <w:tc>
          <w:tcPr>
            <w:tcW w:w="0" w:type="auto"/>
            <w:vAlign w:val="center"/>
            <w:hideMark/>
          </w:tcPr>
          <w:p w14:paraId="525030DF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Contratos de TI no registrados].</w:t>
            </w:r>
          </w:p>
        </w:tc>
      </w:tr>
      <w:tr w:rsidR="00A577FA" w:rsidRPr="00BB37A0" w14:paraId="630718DF" w14:textId="77777777" w:rsidTr="00B3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3A13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Revisión de vigencia</w:t>
            </w:r>
          </w:p>
        </w:tc>
        <w:tc>
          <w:tcPr>
            <w:tcW w:w="0" w:type="auto"/>
            <w:vAlign w:val="center"/>
            <w:hideMark/>
          </w:tcPr>
          <w:p w14:paraId="0238953E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Evaluar si los contratos están vigentes al momento de la auditoría.</w:t>
            </w:r>
          </w:p>
        </w:tc>
        <w:tc>
          <w:tcPr>
            <w:tcW w:w="0" w:type="auto"/>
            <w:vAlign w:val="center"/>
            <w:hideMark/>
          </w:tcPr>
          <w:p w14:paraId="4FC210B0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Contrato de arrendamiento expirado].</w:t>
            </w:r>
          </w:p>
        </w:tc>
      </w:tr>
      <w:tr w:rsidR="00A577FA" w:rsidRPr="00BB37A0" w14:paraId="171DD9DF" w14:textId="77777777" w:rsidTr="00B3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207F1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Cumplimiento de términos</w:t>
            </w:r>
          </w:p>
        </w:tc>
        <w:tc>
          <w:tcPr>
            <w:tcW w:w="0" w:type="auto"/>
            <w:vAlign w:val="center"/>
            <w:hideMark/>
          </w:tcPr>
          <w:p w14:paraId="400775BA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si las partes han cumplido con las obligaciones establecidas en los contratos.</w:t>
            </w:r>
          </w:p>
        </w:tc>
        <w:tc>
          <w:tcPr>
            <w:tcW w:w="0" w:type="auto"/>
            <w:vAlign w:val="center"/>
            <w:hideMark/>
          </w:tcPr>
          <w:p w14:paraId="793C3DDA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Incumplimiento de entrega de insumos].</w:t>
            </w:r>
          </w:p>
        </w:tc>
      </w:tr>
      <w:tr w:rsidR="00A577FA" w:rsidRPr="00BB37A0" w14:paraId="33C6E9A6" w14:textId="77777777" w:rsidTr="00B3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BF548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Validación de cláusulas legales</w:t>
            </w:r>
          </w:p>
        </w:tc>
        <w:tc>
          <w:tcPr>
            <w:tcW w:w="0" w:type="auto"/>
            <w:vAlign w:val="center"/>
            <w:hideMark/>
          </w:tcPr>
          <w:p w14:paraId="6A3DD0FA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Analizar si los contratos incluyen cláusulas alineadas con las normativas aplicables.</w:t>
            </w:r>
          </w:p>
        </w:tc>
        <w:tc>
          <w:tcPr>
            <w:tcW w:w="0" w:type="auto"/>
            <w:vAlign w:val="center"/>
            <w:hideMark/>
          </w:tcPr>
          <w:p w14:paraId="6086F08B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Ausencia de cláusula de resolución de conflictos].</w:t>
            </w:r>
          </w:p>
        </w:tc>
      </w:tr>
      <w:tr w:rsidR="00A577FA" w:rsidRPr="00BB37A0" w14:paraId="57C375B3" w14:textId="77777777" w:rsidTr="00B353E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E6762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Análisis de riesgos</w:t>
            </w:r>
          </w:p>
        </w:tc>
        <w:tc>
          <w:tcPr>
            <w:tcW w:w="0" w:type="auto"/>
            <w:vAlign w:val="center"/>
            <w:hideMark/>
          </w:tcPr>
          <w:p w14:paraId="6AD111E3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Identificar riesgos financieros, legales o reputacionales asociados con los contratos.</w:t>
            </w:r>
          </w:p>
        </w:tc>
        <w:tc>
          <w:tcPr>
            <w:tcW w:w="0" w:type="auto"/>
            <w:vAlign w:val="center"/>
            <w:hideMark/>
          </w:tcPr>
          <w:p w14:paraId="71A811E5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Multas por incumplimiento no especificadas].</w:t>
            </w:r>
          </w:p>
        </w:tc>
      </w:tr>
    </w:tbl>
    <w:p w14:paraId="00874972" w14:textId="77777777" w:rsidR="00A577FA" w:rsidRPr="00BB37A0" w:rsidRDefault="00A577FA" w:rsidP="00A57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61193FBA" w14:textId="77777777" w:rsidR="00B353E9" w:rsidRPr="00BB37A0" w:rsidRDefault="00B353E9" w:rsidP="00A57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20AEADF2" w14:textId="77777777" w:rsidR="00B353E9" w:rsidRPr="00BB37A0" w:rsidRDefault="00B353E9" w:rsidP="00A57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6853E704" w14:textId="77777777" w:rsidR="00A577FA" w:rsidRPr="00BB37A0" w:rsidRDefault="00A577FA" w:rsidP="00A57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BB37A0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lastRenderedPageBreak/>
        <w:t>4. Evaluación de los Contratos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3"/>
        <w:gridCol w:w="1272"/>
        <w:gridCol w:w="3633"/>
      </w:tblGrid>
      <w:tr w:rsidR="00A577FA" w:rsidRPr="00BB37A0" w14:paraId="75DA9DA5" w14:textId="77777777" w:rsidTr="00A835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276F1" w14:textId="77777777" w:rsidR="00A577FA" w:rsidRPr="00BB37A0" w:rsidRDefault="00A577FA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Aspecto Evaluado</w:t>
            </w:r>
          </w:p>
        </w:tc>
        <w:tc>
          <w:tcPr>
            <w:tcW w:w="0" w:type="auto"/>
            <w:vAlign w:val="center"/>
            <w:hideMark/>
          </w:tcPr>
          <w:p w14:paraId="2629EA5F" w14:textId="77777777" w:rsidR="00A577FA" w:rsidRPr="00BB37A0" w:rsidRDefault="00A577FA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Cumple (Sí/No)</w:t>
            </w:r>
          </w:p>
        </w:tc>
        <w:tc>
          <w:tcPr>
            <w:tcW w:w="0" w:type="auto"/>
            <w:vAlign w:val="center"/>
            <w:hideMark/>
          </w:tcPr>
          <w:p w14:paraId="31110ADD" w14:textId="77777777" w:rsidR="00A577FA" w:rsidRPr="00BB37A0" w:rsidRDefault="00A577FA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Comentarios</w:t>
            </w:r>
          </w:p>
        </w:tc>
      </w:tr>
      <w:tr w:rsidR="00A577FA" w:rsidRPr="00BB37A0" w14:paraId="459CF70E" w14:textId="77777777" w:rsidTr="00A835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EA938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Todos los contratos están debidamente firmados.</w:t>
            </w:r>
          </w:p>
        </w:tc>
        <w:tc>
          <w:tcPr>
            <w:tcW w:w="0" w:type="auto"/>
            <w:vAlign w:val="center"/>
            <w:hideMark/>
          </w:tcPr>
          <w:p w14:paraId="1F0EA0F0" w14:textId="77777777" w:rsidR="00A577FA" w:rsidRPr="00BB37A0" w:rsidRDefault="00A577FA" w:rsidP="00CD44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Sí / No</w:t>
            </w:r>
          </w:p>
        </w:tc>
        <w:tc>
          <w:tcPr>
            <w:tcW w:w="0" w:type="auto"/>
            <w:vAlign w:val="center"/>
            <w:hideMark/>
          </w:tcPr>
          <w:p w14:paraId="0F40D7A1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Falta de firmas en contrato de TI].</w:t>
            </w:r>
          </w:p>
        </w:tc>
      </w:tr>
      <w:tr w:rsidR="00A577FA" w:rsidRPr="00BB37A0" w14:paraId="67D3A333" w14:textId="77777777" w:rsidTr="00A835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EBD70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Los contratos están alineados con las normativas legales aplicables.</w:t>
            </w:r>
          </w:p>
        </w:tc>
        <w:tc>
          <w:tcPr>
            <w:tcW w:w="0" w:type="auto"/>
            <w:vAlign w:val="center"/>
            <w:hideMark/>
          </w:tcPr>
          <w:p w14:paraId="7D7633FF" w14:textId="77777777" w:rsidR="00A577FA" w:rsidRPr="00BB37A0" w:rsidRDefault="00A577FA" w:rsidP="00CD44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Sí / No</w:t>
            </w:r>
          </w:p>
        </w:tc>
        <w:tc>
          <w:tcPr>
            <w:tcW w:w="0" w:type="auto"/>
            <w:vAlign w:val="center"/>
            <w:hideMark/>
          </w:tcPr>
          <w:p w14:paraId="3AB5B453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Ausencia de cláusula de privacidad de datos].</w:t>
            </w:r>
          </w:p>
        </w:tc>
      </w:tr>
      <w:tr w:rsidR="00A577FA" w:rsidRPr="00BB37A0" w14:paraId="636D67EE" w14:textId="77777777" w:rsidTr="00A835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8CD92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Se evidencia el cumplimiento de las obligaciones contractuales.</w:t>
            </w:r>
          </w:p>
        </w:tc>
        <w:tc>
          <w:tcPr>
            <w:tcW w:w="0" w:type="auto"/>
            <w:vAlign w:val="center"/>
            <w:hideMark/>
          </w:tcPr>
          <w:p w14:paraId="61631F0C" w14:textId="77777777" w:rsidR="00A577FA" w:rsidRPr="00BB37A0" w:rsidRDefault="00A577FA" w:rsidP="00CD44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Sí / No</w:t>
            </w:r>
          </w:p>
        </w:tc>
        <w:tc>
          <w:tcPr>
            <w:tcW w:w="0" w:type="auto"/>
            <w:vAlign w:val="center"/>
            <w:hideMark/>
          </w:tcPr>
          <w:p w14:paraId="32AAF45D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Entregas parciales en contrato de suministro].</w:t>
            </w:r>
          </w:p>
        </w:tc>
      </w:tr>
      <w:tr w:rsidR="00A577FA" w:rsidRPr="00BB37A0" w14:paraId="60091E26" w14:textId="77777777" w:rsidTr="00A835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EE9F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Incluyen cláusulas que protegen los intereses de la entidad.</w:t>
            </w:r>
          </w:p>
        </w:tc>
        <w:tc>
          <w:tcPr>
            <w:tcW w:w="0" w:type="auto"/>
            <w:vAlign w:val="center"/>
            <w:hideMark/>
          </w:tcPr>
          <w:p w14:paraId="5E274FCF" w14:textId="77777777" w:rsidR="00A577FA" w:rsidRPr="00BB37A0" w:rsidRDefault="00A577FA" w:rsidP="00CD44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Sí / No</w:t>
            </w:r>
          </w:p>
        </w:tc>
        <w:tc>
          <w:tcPr>
            <w:tcW w:w="0" w:type="auto"/>
            <w:vAlign w:val="center"/>
            <w:hideMark/>
          </w:tcPr>
          <w:p w14:paraId="252D9064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Contratos sin cláusula de penalización].</w:t>
            </w:r>
          </w:p>
        </w:tc>
      </w:tr>
      <w:tr w:rsidR="00A577FA" w:rsidRPr="00BB37A0" w14:paraId="53CDC052" w14:textId="77777777" w:rsidTr="00A835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67F21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Los términos y condiciones son claros y específicos.</w:t>
            </w:r>
          </w:p>
        </w:tc>
        <w:tc>
          <w:tcPr>
            <w:tcW w:w="0" w:type="auto"/>
            <w:vAlign w:val="center"/>
            <w:hideMark/>
          </w:tcPr>
          <w:p w14:paraId="37D80156" w14:textId="77777777" w:rsidR="00A577FA" w:rsidRPr="00BB37A0" w:rsidRDefault="00A577FA" w:rsidP="00CD44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Sí / No</w:t>
            </w:r>
          </w:p>
        </w:tc>
        <w:tc>
          <w:tcPr>
            <w:tcW w:w="0" w:type="auto"/>
            <w:vAlign w:val="center"/>
            <w:hideMark/>
          </w:tcPr>
          <w:p w14:paraId="74B80CBE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[Ejemplo: Condiciones ambiguas en renovación automática].</w:t>
            </w:r>
          </w:p>
        </w:tc>
      </w:tr>
    </w:tbl>
    <w:p w14:paraId="1757E7D4" w14:textId="77777777" w:rsidR="00A577FA" w:rsidRPr="00BB37A0" w:rsidRDefault="00A577FA" w:rsidP="00A57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226561EC" w14:textId="77777777" w:rsidR="00A577FA" w:rsidRPr="00BB37A0" w:rsidRDefault="00A577FA" w:rsidP="00A57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BB37A0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5. Hallazgos</w:t>
      </w:r>
    </w:p>
    <w:p w14:paraId="266A4D2A" w14:textId="77777777" w:rsidR="00A577FA" w:rsidRPr="00BB37A0" w:rsidRDefault="00A577FA" w:rsidP="00A57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Falta de Firmas:</w:t>
      </w:r>
    </w:p>
    <w:p w14:paraId="571F0119" w14:textId="77777777" w:rsidR="00A577FA" w:rsidRPr="00BB37A0" w:rsidRDefault="00A577FA" w:rsidP="00A577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>Algunos contratos no están firmados por ambas partes, lo que representa riesgos legales en caso de incumplimiento.</w:t>
      </w:r>
    </w:p>
    <w:p w14:paraId="5B7A08CD" w14:textId="77777777" w:rsidR="00A577FA" w:rsidRPr="00BB37A0" w:rsidRDefault="00A577FA" w:rsidP="00A57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Cláusulas Incompletas:</w:t>
      </w:r>
    </w:p>
    <w:p w14:paraId="73B08FD0" w14:textId="77777777" w:rsidR="00A577FA" w:rsidRPr="00BB37A0" w:rsidRDefault="00A577FA" w:rsidP="00A577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>Falta de cláusulas esenciales, como resolución de conflictos, penalizaciones por incumplimiento y confidencialidad.</w:t>
      </w:r>
    </w:p>
    <w:p w14:paraId="578A1B9E" w14:textId="77777777" w:rsidR="00A577FA" w:rsidRPr="00BB37A0" w:rsidRDefault="00A577FA" w:rsidP="00A57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Incumplimientos Identificados:</w:t>
      </w:r>
    </w:p>
    <w:p w14:paraId="68525C61" w14:textId="77777777" w:rsidR="00A577FA" w:rsidRPr="00BB37A0" w:rsidRDefault="00A577FA" w:rsidP="00A577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>En el contrato de suministro, se evidenció que no se cumplió con las entregas en tiempo y forma según lo estipulado.</w:t>
      </w:r>
    </w:p>
    <w:p w14:paraId="3AAEE93A" w14:textId="77777777" w:rsidR="00A577FA" w:rsidRPr="00BB37A0" w:rsidRDefault="00A577FA" w:rsidP="00A57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Vigencia Expirada:</w:t>
      </w:r>
    </w:p>
    <w:p w14:paraId="633636CD" w14:textId="77777777" w:rsidR="00A577FA" w:rsidRPr="00BB37A0" w:rsidRDefault="00A577FA" w:rsidP="00A577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>El contrato de arrendamiento expiró y no se cuenta con un documento de renovación.</w:t>
      </w:r>
    </w:p>
    <w:p w14:paraId="31E1436B" w14:textId="77777777" w:rsidR="00A577FA" w:rsidRPr="00BB37A0" w:rsidRDefault="00A577FA" w:rsidP="00A57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29E43DC2" w14:textId="77777777" w:rsidR="00A577FA" w:rsidRPr="00BB37A0" w:rsidRDefault="00A577FA" w:rsidP="00A57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BB37A0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6. Recomendaciones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6"/>
        <w:gridCol w:w="1080"/>
        <w:gridCol w:w="1897"/>
        <w:gridCol w:w="705"/>
      </w:tblGrid>
      <w:tr w:rsidR="00A577FA" w:rsidRPr="00BB37A0" w14:paraId="754D2771" w14:textId="77777777" w:rsidTr="00A835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205CE" w14:textId="77777777" w:rsidR="00A577FA" w:rsidRPr="00BB37A0" w:rsidRDefault="00A577FA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Recomendación</w:t>
            </w:r>
          </w:p>
        </w:tc>
        <w:tc>
          <w:tcPr>
            <w:tcW w:w="0" w:type="auto"/>
            <w:vAlign w:val="center"/>
            <w:hideMark/>
          </w:tcPr>
          <w:p w14:paraId="184590DF" w14:textId="77777777" w:rsidR="00A577FA" w:rsidRPr="00BB37A0" w:rsidRDefault="00A577FA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3FD3771B" w14:textId="77777777" w:rsidR="00A577FA" w:rsidRPr="00BB37A0" w:rsidRDefault="00A577FA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E8D1436" w14:textId="77777777" w:rsidR="00A577FA" w:rsidRPr="00BB37A0" w:rsidRDefault="00A577FA" w:rsidP="00947A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Plazo</w:t>
            </w:r>
          </w:p>
        </w:tc>
      </w:tr>
      <w:tr w:rsidR="00A577FA" w:rsidRPr="00BB37A0" w14:paraId="5437CF05" w14:textId="77777777" w:rsidTr="00A835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F135C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y firmar todos los contratos pendientes para formalizar los acuerdos.</w:t>
            </w:r>
          </w:p>
        </w:tc>
        <w:tc>
          <w:tcPr>
            <w:tcW w:w="0" w:type="auto"/>
            <w:vAlign w:val="center"/>
            <w:hideMark/>
          </w:tcPr>
          <w:p w14:paraId="0DC68D43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525F8D7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Gerencia Legal</w:t>
            </w:r>
          </w:p>
        </w:tc>
        <w:tc>
          <w:tcPr>
            <w:tcW w:w="0" w:type="auto"/>
            <w:vAlign w:val="center"/>
            <w:hideMark/>
          </w:tcPr>
          <w:p w14:paraId="6CC81E1A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15 días</w:t>
            </w:r>
          </w:p>
        </w:tc>
      </w:tr>
      <w:tr w:rsidR="00A577FA" w:rsidRPr="00BB37A0" w14:paraId="75EBFC41" w14:textId="77777777" w:rsidTr="00A835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DCB27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Actualizar los contratos para incluir cláusulas de penalización, resolución de conflictos y confidencialidad.</w:t>
            </w:r>
          </w:p>
        </w:tc>
        <w:tc>
          <w:tcPr>
            <w:tcW w:w="0" w:type="auto"/>
            <w:vAlign w:val="center"/>
            <w:hideMark/>
          </w:tcPr>
          <w:p w14:paraId="38379D4A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899FF1E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Área Legal</w:t>
            </w:r>
          </w:p>
        </w:tc>
        <w:tc>
          <w:tcPr>
            <w:tcW w:w="0" w:type="auto"/>
            <w:vAlign w:val="center"/>
            <w:hideMark/>
          </w:tcPr>
          <w:p w14:paraId="56DCF691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30 días</w:t>
            </w:r>
          </w:p>
        </w:tc>
      </w:tr>
      <w:tr w:rsidR="00A577FA" w:rsidRPr="00BB37A0" w14:paraId="5AD0CCEF" w14:textId="77777777" w:rsidTr="00A835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932CF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Establecer un sistema de seguimiento para monitorear el cumplimiento de términos contractuales.</w:t>
            </w:r>
          </w:p>
        </w:tc>
        <w:tc>
          <w:tcPr>
            <w:tcW w:w="0" w:type="auto"/>
            <w:vAlign w:val="center"/>
            <w:hideMark/>
          </w:tcPr>
          <w:p w14:paraId="225F304E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8CCD29D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Gerencia de Compras</w:t>
            </w:r>
          </w:p>
        </w:tc>
        <w:tc>
          <w:tcPr>
            <w:tcW w:w="0" w:type="auto"/>
            <w:vAlign w:val="center"/>
            <w:hideMark/>
          </w:tcPr>
          <w:p w14:paraId="24B8A64E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45 días</w:t>
            </w:r>
          </w:p>
        </w:tc>
      </w:tr>
      <w:tr w:rsidR="00A577FA" w:rsidRPr="00BB37A0" w14:paraId="3F1FEEB3" w14:textId="77777777" w:rsidTr="00A835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2DB6C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Implementar un control centralizado para gestionar fechas de vencimiento y renovaciones de contratos.</w:t>
            </w:r>
          </w:p>
        </w:tc>
        <w:tc>
          <w:tcPr>
            <w:tcW w:w="0" w:type="auto"/>
            <w:vAlign w:val="center"/>
            <w:hideMark/>
          </w:tcPr>
          <w:p w14:paraId="60B8759B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1F849E11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Administración General</w:t>
            </w:r>
          </w:p>
        </w:tc>
        <w:tc>
          <w:tcPr>
            <w:tcW w:w="0" w:type="auto"/>
            <w:vAlign w:val="center"/>
            <w:hideMark/>
          </w:tcPr>
          <w:p w14:paraId="3DB0B516" w14:textId="77777777" w:rsidR="00A577FA" w:rsidRPr="00BB37A0" w:rsidRDefault="00A577FA" w:rsidP="00947A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BB37A0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60 días</w:t>
            </w:r>
          </w:p>
        </w:tc>
      </w:tr>
    </w:tbl>
    <w:p w14:paraId="47151D79" w14:textId="77777777" w:rsidR="00A577FA" w:rsidRPr="00BB37A0" w:rsidRDefault="00A577FA" w:rsidP="00A57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101879A3" w14:textId="77777777" w:rsidR="00A577FA" w:rsidRPr="00BB37A0" w:rsidRDefault="00A577FA" w:rsidP="00A57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BB37A0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7. Conclusión y Próximos Pasos</w:t>
      </w:r>
    </w:p>
    <w:p w14:paraId="15FF0B0E" w14:textId="77777777" w:rsidR="00A577FA" w:rsidRPr="00BB37A0" w:rsidRDefault="00A577FA" w:rsidP="00A5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Conclusión: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  <w:t>La revisión de contratos evidenció deficiencias significativas en términos de formalización, cumplimiento y gestión. Estas áreas deben ser abordadas para mitigar riesgos legales y financieros.</w:t>
      </w:r>
    </w:p>
    <w:p w14:paraId="7457CB56" w14:textId="77777777" w:rsidR="00A8350F" w:rsidRPr="00BB37A0" w:rsidRDefault="00A8350F" w:rsidP="00A5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6720855F" w14:textId="77777777" w:rsidR="00A8350F" w:rsidRPr="00BB37A0" w:rsidRDefault="00A8350F" w:rsidP="00A5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65A97356" w14:textId="77777777" w:rsidR="00A577FA" w:rsidRPr="00BB37A0" w:rsidRDefault="00A577FA" w:rsidP="00A5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lastRenderedPageBreak/>
        <w:t>Próximos Pasos:</w:t>
      </w:r>
    </w:p>
    <w:p w14:paraId="30BAA4AD" w14:textId="77777777" w:rsidR="00A577FA" w:rsidRPr="00BB37A0" w:rsidRDefault="00A577FA" w:rsidP="00A57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>Coordinar con las áreas legales y administrativas para implementar las recomendaciones.</w:t>
      </w:r>
    </w:p>
    <w:p w14:paraId="034C530C" w14:textId="77777777" w:rsidR="00A577FA" w:rsidRPr="00BB37A0" w:rsidRDefault="00A577FA" w:rsidP="00A57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>Realizar una auditoría de seguimiento en 60 días para validar la ejecución de las acciones correctivas.</w:t>
      </w:r>
    </w:p>
    <w:p w14:paraId="221AB0CD" w14:textId="77777777" w:rsidR="00A577FA" w:rsidRPr="00BB37A0" w:rsidRDefault="00A577FA" w:rsidP="00A57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>Proponer un manual de gestión de contratos para estandarizar procesos y responsabilidades.</w:t>
      </w:r>
    </w:p>
    <w:p w14:paraId="74FD8037" w14:textId="77777777" w:rsidR="00A8350F" w:rsidRPr="00BB37A0" w:rsidRDefault="00A8350F" w:rsidP="00A8350F">
      <w:pPr>
        <w:pStyle w:val="Prrafodelista"/>
        <w:tabs>
          <w:tab w:val="left" w:pos="1500"/>
        </w:tabs>
        <w:rPr>
          <w:rFonts w:ascii="Times New Roman" w:hAnsi="Times New Roman" w:cs="Times New Roman"/>
          <w:b/>
        </w:rPr>
      </w:pPr>
    </w:p>
    <w:p w14:paraId="3C2CA35C" w14:textId="77777777" w:rsidR="00A8350F" w:rsidRPr="00BB37A0" w:rsidRDefault="00A8350F" w:rsidP="00A8350F">
      <w:pPr>
        <w:pStyle w:val="Prrafodelista"/>
        <w:tabs>
          <w:tab w:val="left" w:pos="1500"/>
        </w:tabs>
        <w:rPr>
          <w:rFonts w:ascii="Times New Roman" w:hAnsi="Times New Roman" w:cs="Times New Roman"/>
        </w:rPr>
      </w:pPr>
    </w:p>
    <w:p w14:paraId="1783D11F" w14:textId="77777777" w:rsidR="00A8350F" w:rsidRPr="00BB37A0" w:rsidRDefault="00A8350F" w:rsidP="00A8350F">
      <w:pPr>
        <w:pStyle w:val="Prrafodelista"/>
        <w:numPr>
          <w:ilvl w:val="0"/>
          <w:numId w:val="2"/>
        </w:numPr>
        <w:tabs>
          <w:tab w:val="left" w:pos="1500"/>
        </w:tabs>
        <w:jc w:val="both"/>
        <w:rPr>
          <w:rFonts w:ascii="Times New Roman" w:hAnsi="Times New Roman" w:cs="Times New Roman"/>
        </w:rPr>
      </w:pPr>
      <w:r w:rsidRPr="00BB37A0">
        <w:rPr>
          <w:rFonts w:ascii="Times New Roman" w:hAnsi="Times New Roman" w:cs="Times New Roman"/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0AE5F1" wp14:editId="13243AA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61950" cy="200025"/>
                <wp:effectExtent l="0" t="0" r="19050" b="28575"/>
                <wp:wrapNone/>
                <wp:docPr id="12" name="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20002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28DA1B" id="Shape 6" o:spid="_x0000_s1026" style="position:absolute;margin-left:0;margin-top:-.05pt;width:28.5pt;height:15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" fillcolor="#5b9bd5 [3204]" strokecolor="#31538f" strokeweight="1pt">
                <v:stroke startarrowwidth="narrow" startarrowlength="short" endarrowwidth="narrow" endarrowlength="short" joinstyle="miter"/>
                <v:textbox inset="2.53958mm,1.2694mm,2.53958mm,1.2694mm"/>
              </v:oval>
            </w:pict>
          </mc:Fallback>
        </mc:AlternateContent>
      </w:r>
      <w:r w:rsidRPr="00BB37A0">
        <w:rPr>
          <w:rFonts w:ascii="Times New Roman" w:hAnsi="Times New Roman" w:cs="Times New Roman"/>
        </w:rPr>
        <w:t xml:space="preserve">              =   Revisión documental</w:t>
      </w:r>
    </w:p>
    <w:p w14:paraId="36FA5DCA" w14:textId="77777777" w:rsidR="00A577FA" w:rsidRPr="00BB37A0" w:rsidRDefault="00A577FA" w:rsidP="00A57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3DECEBD2" w14:textId="77777777" w:rsidR="00A8350F" w:rsidRPr="00BB37A0" w:rsidRDefault="00A8350F" w:rsidP="00A57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451F9E2C" w14:textId="77777777" w:rsidR="00A8350F" w:rsidRPr="00BB37A0" w:rsidRDefault="00A8350F" w:rsidP="00A57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6903D161" w14:textId="77777777" w:rsidR="00A8350F" w:rsidRPr="00BB37A0" w:rsidRDefault="00A8350F" w:rsidP="00A57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52845672" w14:textId="77777777" w:rsidR="00452893" w:rsidRPr="00BB37A0" w:rsidRDefault="00452893" w:rsidP="00A57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39F535F2" w14:textId="77777777" w:rsidR="00452893" w:rsidRPr="00BB37A0" w:rsidRDefault="00452893" w:rsidP="00A57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0F235949" w14:textId="77777777" w:rsidR="00A8350F" w:rsidRPr="00BB37A0" w:rsidRDefault="00A8350F" w:rsidP="00A57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5A250D3A" w14:textId="31127316" w:rsidR="00A577FA" w:rsidRPr="00BB37A0" w:rsidRDefault="00A577FA" w:rsidP="00A5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Firma del Auditor: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Nombre: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="00F90172"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[NOMBRE_AUDITOR]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Fecha: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="00F90172"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[FECHA_ELABORACION]</w:t>
      </w:r>
    </w:p>
    <w:p w14:paraId="5A793D64" w14:textId="77777777" w:rsidR="00A8350F" w:rsidRPr="00BB37A0" w:rsidRDefault="00A8350F" w:rsidP="00A5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7834FE91" w14:textId="77777777" w:rsidR="00A8350F" w:rsidRPr="00BB37A0" w:rsidRDefault="00A8350F" w:rsidP="00A5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2416E754" w14:textId="77777777" w:rsidR="00A8350F" w:rsidRPr="00BB37A0" w:rsidRDefault="00A8350F" w:rsidP="00A5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1DB555AA" w14:textId="4DAA59DF" w:rsidR="00A577FA" w:rsidRPr="00BB37A0" w:rsidRDefault="00A577FA" w:rsidP="00A57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Firma del Revisor: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Nombre: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="00F90172"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[NOMBRE_SUPERVISOR]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Fecha: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="00F90172"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[FECHA_APROBACION]</w:t>
      </w:r>
    </w:p>
    <w:p w14:paraId="50A40D8F" w14:textId="77777777" w:rsidR="00DB5C4D" w:rsidRPr="00BB37A0" w:rsidRDefault="00DB5C4D" w:rsidP="0020446E">
      <w:pPr>
        <w:tabs>
          <w:tab w:val="left" w:pos="1500"/>
        </w:tabs>
        <w:rPr>
          <w:rFonts w:ascii="Times New Roman" w:hAnsi="Times New Roman" w:cs="Times New Roman"/>
        </w:rPr>
      </w:pPr>
    </w:p>
    <w:p w14:paraId="40A906A2" w14:textId="77777777" w:rsidR="001A6DFE" w:rsidRPr="00BB37A0" w:rsidRDefault="001A6DFE" w:rsidP="00E3079C">
      <w:pPr>
        <w:tabs>
          <w:tab w:val="left" w:pos="1500"/>
        </w:tabs>
        <w:rPr>
          <w:rFonts w:ascii="Times New Roman" w:hAnsi="Times New Roman" w:cs="Times New Roman"/>
        </w:rPr>
      </w:pPr>
    </w:p>
    <w:p w14:paraId="2F704CF8" w14:textId="77777777" w:rsidR="001A6DFE" w:rsidRPr="00BB37A0" w:rsidRDefault="001A6DFE" w:rsidP="00E3079C">
      <w:pPr>
        <w:tabs>
          <w:tab w:val="left" w:pos="1500"/>
        </w:tabs>
        <w:rPr>
          <w:rFonts w:ascii="Times New Roman" w:hAnsi="Times New Roman" w:cs="Times New Roman"/>
        </w:rPr>
      </w:pPr>
    </w:p>
    <w:sectPr w:rsidR="001A6DFE" w:rsidRPr="00BB37A0" w:rsidSect="001F4DB2">
      <w:pgSz w:w="12240" w:h="20160" w:code="5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A11D9" w14:textId="77777777" w:rsidR="00D24A89" w:rsidRDefault="00D24A89" w:rsidP="00DB7AEF">
      <w:pPr>
        <w:spacing w:after="0" w:line="240" w:lineRule="auto"/>
      </w:pPr>
      <w:r>
        <w:separator/>
      </w:r>
    </w:p>
  </w:endnote>
  <w:endnote w:type="continuationSeparator" w:id="0">
    <w:p w14:paraId="02909FE6" w14:textId="77777777" w:rsidR="00D24A89" w:rsidRDefault="00D24A89" w:rsidP="00DB7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988A9" w14:textId="77777777" w:rsidR="00D24A89" w:rsidRDefault="00D24A89" w:rsidP="00DB7AEF">
      <w:pPr>
        <w:spacing w:after="0" w:line="240" w:lineRule="auto"/>
      </w:pPr>
      <w:r>
        <w:separator/>
      </w:r>
    </w:p>
  </w:footnote>
  <w:footnote w:type="continuationSeparator" w:id="0">
    <w:p w14:paraId="3902FBCB" w14:textId="77777777" w:rsidR="00D24A89" w:rsidRDefault="00D24A89" w:rsidP="00DB7A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07C76"/>
    <w:multiLevelType w:val="multilevel"/>
    <w:tmpl w:val="2D2C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731A2B"/>
    <w:multiLevelType w:val="multilevel"/>
    <w:tmpl w:val="22F8D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5396780">
    <w:abstractNumId w:val="1"/>
  </w:num>
  <w:num w:numId="2" w16cid:durableId="1639022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6FB"/>
    <w:rsid w:val="00002846"/>
    <w:rsid w:val="000141AA"/>
    <w:rsid w:val="0002010F"/>
    <w:rsid w:val="00021085"/>
    <w:rsid w:val="00030F2E"/>
    <w:rsid w:val="00042E72"/>
    <w:rsid w:val="00052960"/>
    <w:rsid w:val="00064A70"/>
    <w:rsid w:val="00071657"/>
    <w:rsid w:val="0008312C"/>
    <w:rsid w:val="000933A8"/>
    <w:rsid w:val="000936E2"/>
    <w:rsid w:val="0009469E"/>
    <w:rsid w:val="000D2D90"/>
    <w:rsid w:val="000D638B"/>
    <w:rsid w:val="000E7FC8"/>
    <w:rsid w:val="001031EF"/>
    <w:rsid w:val="00153C27"/>
    <w:rsid w:val="00157501"/>
    <w:rsid w:val="001813CB"/>
    <w:rsid w:val="0018513A"/>
    <w:rsid w:val="001A0F61"/>
    <w:rsid w:val="001A13A8"/>
    <w:rsid w:val="001A6DFE"/>
    <w:rsid w:val="001B54C4"/>
    <w:rsid w:val="001B5743"/>
    <w:rsid w:val="001D734B"/>
    <w:rsid w:val="001E1AA0"/>
    <w:rsid w:val="001F4DB2"/>
    <w:rsid w:val="001F550F"/>
    <w:rsid w:val="00200D9E"/>
    <w:rsid w:val="0020446E"/>
    <w:rsid w:val="00214ABA"/>
    <w:rsid w:val="002418BB"/>
    <w:rsid w:val="00263FEB"/>
    <w:rsid w:val="00273B53"/>
    <w:rsid w:val="002807AF"/>
    <w:rsid w:val="0029069B"/>
    <w:rsid w:val="00290C9E"/>
    <w:rsid w:val="002A2BE2"/>
    <w:rsid w:val="002C67AA"/>
    <w:rsid w:val="002D2E14"/>
    <w:rsid w:val="003179D5"/>
    <w:rsid w:val="0033188E"/>
    <w:rsid w:val="0034456D"/>
    <w:rsid w:val="003445F6"/>
    <w:rsid w:val="00351BCF"/>
    <w:rsid w:val="003A31F1"/>
    <w:rsid w:val="003A76DA"/>
    <w:rsid w:val="00402210"/>
    <w:rsid w:val="00452893"/>
    <w:rsid w:val="00462476"/>
    <w:rsid w:val="00470BC3"/>
    <w:rsid w:val="00484C27"/>
    <w:rsid w:val="004A0355"/>
    <w:rsid w:val="004B186C"/>
    <w:rsid w:val="004C0749"/>
    <w:rsid w:val="004E6FFE"/>
    <w:rsid w:val="00517C62"/>
    <w:rsid w:val="005359D4"/>
    <w:rsid w:val="00547416"/>
    <w:rsid w:val="00550CB6"/>
    <w:rsid w:val="00551B98"/>
    <w:rsid w:val="00556414"/>
    <w:rsid w:val="005732F8"/>
    <w:rsid w:val="005B6041"/>
    <w:rsid w:val="005C2F5B"/>
    <w:rsid w:val="005D016B"/>
    <w:rsid w:val="005E50B1"/>
    <w:rsid w:val="005F5D47"/>
    <w:rsid w:val="006415D4"/>
    <w:rsid w:val="0066109A"/>
    <w:rsid w:val="00673F10"/>
    <w:rsid w:val="0068428B"/>
    <w:rsid w:val="006A086C"/>
    <w:rsid w:val="006E1EC2"/>
    <w:rsid w:val="006E36FB"/>
    <w:rsid w:val="0072043C"/>
    <w:rsid w:val="00730BC3"/>
    <w:rsid w:val="007324A7"/>
    <w:rsid w:val="007512CE"/>
    <w:rsid w:val="00761508"/>
    <w:rsid w:val="00767298"/>
    <w:rsid w:val="00767B20"/>
    <w:rsid w:val="00776B19"/>
    <w:rsid w:val="007806F5"/>
    <w:rsid w:val="00796A2D"/>
    <w:rsid w:val="007A4A2C"/>
    <w:rsid w:val="007B3999"/>
    <w:rsid w:val="007C220D"/>
    <w:rsid w:val="007D58F4"/>
    <w:rsid w:val="007E09C7"/>
    <w:rsid w:val="008156AF"/>
    <w:rsid w:val="00817380"/>
    <w:rsid w:val="00857CA5"/>
    <w:rsid w:val="0088086E"/>
    <w:rsid w:val="008A4635"/>
    <w:rsid w:val="008B6458"/>
    <w:rsid w:val="008C4C8F"/>
    <w:rsid w:val="008F5D4B"/>
    <w:rsid w:val="009060AB"/>
    <w:rsid w:val="00912739"/>
    <w:rsid w:val="0092518B"/>
    <w:rsid w:val="009524E8"/>
    <w:rsid w:val="00962FFC"/>
    <w:rsid w:val="00966B66"/>
    <w:rsid w:val="00973073"/>
    <w:rsid w:val="009732CD"/>
    <w:rsid w:val="00982A71"/>
    <w:rsid w:val="00991678"/>
    <w:rsid w:val="009932BC"/>
    <w:rsid w:val="009C0E64"/>
    <w:rsid w:val="009C527C"/>
    <w:rsid w:val="009E3778"/>
    <w:rsid w:val="009F39EB"/>
    <w:rsid w:val="00A41D60"/>
    <w:rsid w:val="00A577FA"/>
    <w:rsid w:val="00A61B79"/>
    <w:rsid w:val="00A66CBB"/>
    <w:rsid w:val="00A67891"/>
    <w:rsid w:val="00A74F62"/>
    <w:rsid w:val="00A8350F"/>
    <w:rsid w:val="00A910E4"/>
    <w:rsid w:val="00A97B3F"/>
    <w:rsid w:val="00AD047D"/>
    <w:rsid w:val="00B031E3"/>
    <w:rsid w:val="00B06E50"/>
    <w:rsid w:val="00B11B38"/>
    <w:rsid w:val="00B24FF1"/>
    <w:rsid w:val="00B353E9"/>
    <w:rsid w:val="00B3726D"/>
    <w:rsid w:val="00B4153A"/>
    <w:rsid w:val="00B43622"/>
    <w:rsid w:val="00B47FB6"/>
    <w:rsid w:val="00B64E16"/>
    <w:rsid w:val="00B65F7A"/>
    <w:rsid w:val="00B745CD"/>
    <w:rsid w:val="00BA5782"/>
    <w:rsid w:val="00BA7720"/>
    <w:rsid w:val="00BB1F90"/>
    <w:rsid w:val="00BB2BC6"/>
    <w:rsid w:val="00BB37A0"/>
    <w:rsid w:val="00BB7561"/>
    <w:rsid w:val="00BC21B9"/>
    <w:rsid w:val="00BD5E52"/>
    <w:rsid w:val="00C0157E"/>
    <w:rsid w:val="00C10D92"/>
    <w:rsid w:val="00C31083"/>
    <w:rsid w:val="00C32F55"/>
    <w:rsid w:val="00C47D3C"/>
    <w:rsid w:val="00C76BC0"/>
    <w:rsid w:val="00CA42A7"/>
    <w:rsid w:val="00CA77F5"/>
    <w:rsid w:val="00CB04AB"/>
    <w:rsid w:val="00CD44BB"/>
    <w:rsid w:val="00CD6C19"/>
    <w:rsid w:val="00CD7F5F"/>
    <w:rsid w:val="00CF023A"/>
    <w:rsid w:val="00D0522D"/>
    <w:rsid w:val="00D06643"/>
    <w:rsid w:val="00D06E88"/>
    <w:rsid w:val="00D17D7B"/>
    <w:rsid w:val="00D24A89"/>
    <w:rsid w:val="00D3583C"/>
    <w:rsid w:val="00D5672A"/>
    <w:rsid w:val="00D84F5F"/>
    <w:rsid w:val="00D902D1"/>
    <w:rsid w:val="00DA433F"/>
    <w:rsid w:val="00DB5C4D"/>
    <w:rsid w:val="00DB7AEF"/>
    <w:rsid w:val="00DC086B"/>
    <w:rsid w:val="00DC40F1"/>
    <w:rsid w:val="00DE1AD3"/>
    <w:rsid w:val="00DE411F"/>
    <w:rsid w:val="00DE794F"/>
    <w:rsid w:val="00DF6964"/>
    <w:rsid w:val="00E21112"/>
    <w:rsid w:val="00E246DD"/>
    <w:rsid w:val="00E3079C"/>
    <w:rsid w:val="00E331B7"/>
    <w:rsid w:val="00E56E31"/>
    <w:rsid w:val="00E62400"/>
    <w:rsid w:val="00E66CEB"/>
    <w:rsid w:val="00E716C1"/>
    <w:rsid w:val="00EE7054"/>
    <w:rsid w:val="00EF3AAB"/>
    <w:rsid w:val="00F03C83"/>
    <w:rsid w:val="00F10046"/>
    <w:rsid w:val="00F14847"/>
    <w:rsid w:val="00F30A99"/>
    <w:rsid w:val="00F656B9"/>
    <w:rsid w:val="00F77D69"/>
    <w:rsid w:val="00F90172"/>
    <w:rsid w:val="00FA08C3"/>
    <w:rsid w:val="00FA1A7C"/>
    <w:rsid w:val="00FA7A04"/>
    <w:rsid w:val="00FC3E98"/>
    <w:rsid w:val="00FD7E47"/>
    <w:rsid w:val="00FE5807"/>
    <w:rsid w:val="00FE6DA0"/>
    <w:rsid w:val="00FF01EC"/>
    <w:rsid w:val="00FF25F2"/>
    <w:rsid w:val="00FF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113DB"/>
  <w15:chartTrackingRefBased/>
  <w15:docId w15:val="{FEBF3650-9FAD-4FF9-B84F-EFD0D278C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86C"/>
  </w:style>
  <w:style w:type="paragraph" w:styleId="Ttulo2">
    <w:name w:val="heading 2"/>
    <w:basedOn w:val="Normal"/>
    <w:link w:val="Ttulo2Car"/>
    <w:uiPriority w:val="9"/>
    <w:qFormat/>
    <w:rsid w:val="001A6D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paragraph" w:styleId="Ttulo3">
    <w:name w:val="heading 3"/>
    <w:basedOn w:val="Normal"/>
    <w:link w:val="Ttulo3Car"/>
    <w:uiPriority w:val="9"/>
    <w:qFormat/>
    <w:rsid w:val="001A6D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2108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B7A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AEF"/>
  </w:style>
  <w:style w:type="paragraph" w:styleId="Piedepgina">
    <w:name w:val="footer"/>
    <w:basedOn w:val="Normal"/>
    <w:link w:val="PiedepginaCar"/>
    <w:uiPriority w:val="99"/>
    <w:unhideWhenUsed/>
    <w:rsid w:val="00DB7A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AEF"/>
  </w:style>
  <w:style w:type="character" w:customStyle="1" w:styleId="Ttulo2Car">
    <w:name w:val="Título 2 Car"/>
    <w:basedOn w:val="Fuentedeprrafopredeter"/>
    <w:link w:val="Ttulo2"/>
    <w:uiPriority w:val="9"/>
    <w:rsid w:val="001A6DFE"/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1A6DFE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styleId="Textoennegrita">
    <w:name w:val="Strong"/>
    <w:basedOn w:val="Fuentedeprrafopredeter"/>
    <w:uiPriority w:val="22"/>
    <w:qFormat/>
    <w:rsid w:val="001A6D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6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3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682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184</cp:revision>
  <dcterms:created xsi:type="dcterms:W3CDTF">2024-08-16T19:06:00Z</dcterms:created>
  <dcterms:modified xsi:type="dcterms:W3CDTF">2025-11-09T03:40:00Z</dcterms:modified>
</cp:coreProperties>
</file>