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AA88" w14:textId="77777777" w:rsidR="00B65F7A" w:rsidRDefault="00BB2BC6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49D9AA" wp14:editId="0530108C">
                <wp:simplePos x="0" y="0"/>
                <wp:positionH relativeFrom="column">
                  <wp:posOffset>4996815</wp:posOffset>
                </wp:positionH>
                <wp:positionV relativeFrom="paragraph">
                  <wp:posOffset>61595</wp:posOffset>
                </wp:positionV>
                <wp:extent cx="1095375" cy="400050"/>
                <wp:effectExtent l="0" t="0" r="28575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F76BCA" w14:textId="77777777" w:rsidR="00BB2BC6" w:rsidRPr="00BD5262" w:rsidRDefault="00A040C6" w:rsidP="00BD5262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49D9AA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93.45pt;margin-top:4.85pt;width:8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" fillcolor="white [3201]" strokeweight=".5pt">
                <v:textbox>
                  <w:txbxContent>
                    <w:p w14:paraId="6CF76BCA" w14:textId="77777777" w:rsidR="00BB2BC6" w:rsidRPr="00BD5262" w:rsidRDefault="00A040C6" w:rsidP="00BD5262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PBR-016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F790C5" wp14:editId="77799B19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60812" w14:textId="77777777" w:rsidR="00BA7720" w:rsidRDefault="00BA7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790C5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" fillcolor="white [3201]" strokeweight=".5pt">
                <v:textbox>
                  <w:txbxContent>
                    <w:p w14:paraId="6FE60812" w14:textId="77777777" w:rsidR="00BA7720" w:rsidRDefault="00BA7720"/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FFD81" wp14:editId="24ECF53D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8EDE9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FFD81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" fillcolor="white [3201]" strokeweight=".5pt">
                <v:textbox>
                  <w:txbxContent>
                    <w:p w14:paraId="6788EDE9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79E00CFA" w14:textId="77777777" w:rsidR="006E36FB" w:rsidRDefault="006E36FB"/>
    <w:p w14:paraId="235ED067" w14:textId="77777777" w:rsidR="006E36FB" w:rsidRDefault="006E36FB"/>
    <w:p w14:paraId="0D17D18C" w14:textId="77777777" w:rsidR="00F4378A" w:rsidRDefault="00F4378A" w:rsidP="00F4378A">
      <w:pPr>
        <w:spacing w:after="0" w:line="240" w:lineRule="auto"/>
        <w:jc w:val="center"/>
        <w:rPr>
          <w:rFonts w:ascii="Times New Roman" w:hAnsi="Times New Roman" w:cs="Times New Roman"/>
          <w:bCs/>
          <w:w w:val="105"/>
        </w:rPr>
      </w:pPr>
      <w:r>
        <w:rPr>
          <w:rFonts w:ascii="Times New Roman" w:hAnsi="Times New Roman" w:cs="Times New Roman"/>
          <w:bCs/>
          <w:w w:val="105"/>
        </w:rPr>
        <w:t>Entidad XXXXXXX</w:t>
      </w:r>
    </w:p>
    <w:p w14:paraId="18ED306A" w14:textId="77777777" w:rsidR="006E36FB" w:rsidRPr="000E7EAA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E7EAA">
        <w:rPr>
          <w:rFonts w:ascii="Times New Roman" w:hAnsi="Times New Roman" w:cs="Times New Roman"/>
        </w:rPr>
        <w:t>Auditoria de Estados Financieros</w:t>
      </w:r>
    </w:p>
    <w:p w14:paraId="5E67139E" w14:textId="77777777" w:rsidR="006E36FB" w:rsidRPr="000E7EAA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0E7EAA">
        <w:rPr>
          <w:rFonts w:ascii="Times New Roman" w:hAnsi="Times New Roman" w:cs="Times New Roman"/>
        </w:rPr>
        <w:t xml:space="preserve">Del 01 de </w:t>
      </w:r>
      <w:proofErr w:type="gramStart"/>
      <w:r w:rsidRPr="000E7EAA">
        <w:rPr>
          <w:rFonts w:ascii="Times New Roman" w:hAnsi="Times New Roman" w:cs="Times New Roman"/>
        </w:rPr>
        <w:t>Enero</w:t>
      </w:r>
      <w:proofErr w:type="gramEnd"/>
      <w:r w:rsidRPr="000E7EAA">
        <w:rPr>
          <w:rFonts w:ascii="Times New Roman" w:hAnsi="Times New Roman" w:cs="Times New Roman"/>
        </w:rPr>
        <w:t xml:space="preserve"> al 31 de </w:t>
      </w:r>
      <w:proofErr w:type="gramStart"/>
      <w:r w:rsidRPr="000E7EAA">
        <w:rPr>
          <w:rFonts w:ascii="Times New Roman" w:hAnsi="Times New Roman" w:cs="Times New Roman"/>
        </w:rPr>
        <w:t>Diciembre</w:t>
      </w:r>
      <w:proofErr w:type="gramEnd"/>
      <w:r w:rsidRPr="000E7EAA">
        <w:rPr>
          <w:rFonts w:ascii="Times New Roman" w:hAnsi="Times New Roman" w:cs="Times New Roman"/>
        </w:rPr>
        <w:t xml:space="preserve"> de 2024</w:t>
      </w:r>
    </w:p>
    <w:p w14:paraId="33688EAF" w14:textId="77777777" w:rsidR="009D5297" w:rsidRPr="000E7EAA" w:rsidRDefault="00C31B6B" w:rsidP="00C31B6B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0E7EAA">
        <w:rPr>
          <w:rFonts w:ascii="Times New Roman" w:hAnsi="Times New Roman" w:cs="Times New Roman"/>
          <w:b/>
        </w:rPr>
        <w:t>ANALISIS PESTEL</w:t>
      </w:r>
    </w:p>
    <w:p w14:paraId="4D3693D5" w14:textId="77777777" w:rsidR="00934117" w:rsidRPr="000E7EAA" w:rsidRDefault="00934117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1D23E6D" w14:textId="77777777" w:rsidR="00934117" w:rsidRPr="000E7EAA" w:rsidRDefault="00934117" w:rsidP="00934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Introducción</w:t>
      </w:r>
    </w:p>
    <w:p w14:paraId="39B1B297" w14:textId="77777777" w:rsidR="00934117" w:rsidRPr="000E7EAA" w:rsidRDefault="00934117" w:rsidP="001A44C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t>El objetivo de este papel de trabajo es documentar y analizar el entorno externo de la entidad utilizando el modelo PESTEL (Político, Económico, Social, Tecnológico, Ambiental y Legal). Este análisis permite identificar factores externos que impactan a la organización y evaluar los riesgos y oportunidades estratégicas.</w:t>
      </w:r>
    </w:p>
    <w:p w14:paraId="711D2045" w14:textId="77777777" w:rsidR="00934117" w:rsidRPr="000E7EAA" w:rsidRDefault="00934117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56BF9F8" w14:textId="77777777" w:rsidR="00934117" w:rsidRPr="000E7EAA" w:rsidRDefault="00934117" w:rsidP="00934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2. Documentos Revisados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23"/>
        <w:gridCol w:w="1434"/>
        <w:gridCol w:w="2791"/>
      </w:tblGrid>
      <w:tr w:rsidR="00934117" w:rsidRPr="000E7EAA" w14:paraId="76CECBE2" w14:textId="77777777" w:rsidTr="0046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15F29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48C66FC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957A924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 de Recepción</w:t>
            </w:r>
          </w:p>
        </w:tc>
        <w:tc>
          <w:tcPr>
            <w:tcW w:w="0" w:type="auto"/>
            <w:vAlign w:val="center"/>
            <w:hideMark/>
          </w:tcPr>
          <w:p w14:paraId="73008A83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 Iniciales</w:t>
            </w:r>
          </w:p>
        </w:tc>
      </w:tr>
      <w:tr w:rsidR="00934117" w:rsidRPr="000E7EAA" w14:paraId="54E2174C" w14:textId="77777777" w:rsidTr="0046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0868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de Riesgos Políticos</w:t>
            </w:r>
          </w:p>
        </w:tc>
        <w:tc>
          <w:tcPr>
            <w:tcW w:w="0" w:type="auto"/>
            <w:vAlign w:val="center"/>
            <w:hideMark/>
          </w:tcPr>
          <w:p w14:paraId="55E5B26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estabilidad política y normativa.</w:t>
            </w:r>
          </w:p>
        </w:tc>
        <w:tc>
          <w:tcPr>
            <w:tcW w:w="0" w:type="auto"/>
            <w:vAlign w:val="center"/>
            <w:hideMark/>
          </w:tcPr>
          <w:p w14:paraId="67F9C64C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74394A3E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Cambios recientes en normativas].</w:t>
            </w:r>
          </w:p>
        </w:tc>
      </w:tr>
      <w:tr w:rsidR="00934117" w:rsidRPr="000E7EAA" w14:paraId="521DD98A" w14:textId="77777777" w:rsidTr="0046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4924F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Económico Sectorial</w:t>
            </w:r>
          </w:p>
        </w:tc>
        <w:tc>
          <w:tcPr>
            <w:tcW w:w="0" w:type="auto"/>
            <w:vAlign w:val="center"/>
            <w:hideMark/>
          </w:tcPr>
          <w:p w14:paraId="448D900E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Datos de crecimiento, inflación y tipos de cambio.</w:t>
            </w:r>
          </w:p>
        </w:tc>
        <w:tc>
          <w:tcPr>
            <w:tcW w:w="0" w:type="auto"/>
            <w:vAlign w:val="center"/>
            <w:hideMark/>
          </w:tcPr>
          <w:p w14:paraId="05DC3B23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6CD568AE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Impacto de la inflación en costos operativos].</w:t>
            </w:r>
          </w:p>
        </w:tc>
      </w:tr>
      <w:tr w:rsidR="00934117" w:rsidRPr="000E7EAA" w14:paraId="57731437" w14:textId="77777777" w:rsidTr="0046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6690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Estudio de Tendencias Sociales</w:t>
            </w:r>
          </w:p>
        </w:tc>
        <w:tc>
          <w:tcPr>
            <w:tcW w:w="0" w:type="auto"/>
            <w:vAlign w:val="center"/>
            <w:hideMark/>
          </w:tcPr>
          <w:p w14:paraId="5B7E7D93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preferencias de clientes y tendencias sociales.</w:t>
            </w:r>
          </w:p>
        </w:tc>
        <w:tc>
          <w:tcPr>
            <w:tcW w:w="0" w:type="auto"/>
            <w:vAlign w:val="center"/>
            <w:hideMark/>
          </w:tcPr>
          <w:p w14:paraId="1EA45363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211FAE6B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Cambio hacia productos sostenibles].</w:t>
            </w:r>
          </w:p>
        </w:tc>
      </w:tr>
      <w:tr w:rsidR="00934117" w:rsidRPr="000E7EAA" w14:paraId="51123900" w14:textId="77777777" w:rsidTr="0046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578C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Informe de Innovación Tecnológica</w:t>
            </w:r>
          </w:p>
        </w:tc>
        <w:tc>
          <w:tcPr>
            <w:tcW w:w="0" w:type="auto"/>
            <w:vAlign w:val="center"/>
            <w:hideMark/>
          </w:tcPr>
          <w:p w14:paraId="1DBA805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Evaluación de tecnologías relevantes para el sector.</w:t>
            </w:r>
          </w:p>
        </w:tc>
        <w:tc>
          <w:tcPr>
            <w:tcW w:w="0" w:type="auto"/>
            <w:vAlign w:val="center"/>
            <w:hideMark/>
          </w:tcPr>
          <w:p w14:paraId="16DA1B11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484D1B0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Baja inversión en tecnologías emergentes].</w:t>
            </w:r>
          </w:p>
        </w:tc>
      </w:tr>
    </w:tbl>
    <w:p w14:paraId="432198F4" w14:textId="77777777" w:rsidR="00934117" w:rsidRPr="000E7EAA" w:rsidRDefault="00934117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AF5AE51" w14:textId="77777777" w:rsidR="00934117" w:rsidRPr="000E7EAA" w:rsidRDefault="00934117" w:rsidP="00934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3. Análisis PESTEL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344"/>
        <w:gridCol w:w="1521"/>
        <w:gridCol w:w="2640"/>
      </w:tblGrid>
      <w:tr w:rsidR="00934117" w:rsidRPr="000E7EAA" w14:paraId="6FCD0017" w14:textId="77777777" w:rsidTr="00D959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D45EC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9E0492C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C64000A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Impacto (Alto, Medio, Bajo)</w:t>
            </w:r>
          </w:p>
        </w:tc>
        <w:tc>
          <w:tcPr>
            <w:tcW w:w="0" w:type="auto"/>
            <w:vAlign w:val="center"/>
            <w:hideMark/>
          </w:tcPr>
          <w:p w14:paraId="03625E6C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</w:t>
            </w:r>
          </w:p>
        </w:tc>
      </w:tr>
      <w:tr w:rsidR="00934117" w:rsidRPr="000E7EAA" w14:paraId="0FA2FB13" w14:textId="77777777" w:rsidTr="00D9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6EAA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Político</w:t>
            </w:r>
          </w:p>
        </w:tc>
        <w:tc>
          <w:tcPr>
            <w:tcW w:w="0" w:type="auto"/>
            <w:vAlign w:val="center"/>
            <w:hideMark/>
          </w:tcPr>
          <w:p w14:paraId="0167306D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Estabilidad política y normativa que afecta operaciones y contratos.</w:t>
            </w:r>
          </w:p>
        </w:tc>
        <w:tc>
          <w:tcPr>
            <w:tcW w:w="0" w:type="auto"/>
            <w:vAlign w:val="center"/>
            <w:hideMark/>
          </w:tcPr>
          <w:p w14:paraId="6EB96FB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AFF4FBD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Cambios en leyes fiscales recientes.</w:t>
            </w:r>
          </w:p>
        </w:tc>
      </w:tr>
      <w:tr w:rsidR="00934117" w:rsidRPr="000E7EAA" w14:paraId="5D8D75F7" w14:textId="77777777" w:rsidTr="00D9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D39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Económico</w:t>
            </w:r>
          </w:p>
        </w:tc>
        <w:tc>
          <w:tcPr>
            <w:tcW w:w="0" w:type="auto"/>
            <w:vAlign w:val="center"/>
            <w:hideMark/>
          </w:tcPr>
          <w:p w14:paraId="216FC02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Factores como inflación, tasas de interés y tipos de cambio que afectan los costos.</w:t>
            </w:r>
          </w:p>
        </w:tc>
        <w:tc>
          <w:tcPr>
            <w:tcW w:w="0" w:type="auto"/>
            <w:vAlign w:val="center"/>
            <w:hideMark/>
          </w:tcPr>
          <w:p w14:paraId="572AE3CB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371BDDC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Inflación ha incrementado costos de insumos.</w:t>
            </w:r>
          </w:p>
        </w:tc>
      </w:tr>
      <w:tr w:rsidR="00934117" w:rsidRPr="000E7EAA" w14:paraId="39771585" w14:textId="77777777" w:rsidTr="00D9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64CB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126E6DFB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Preferencias y expectativas de clientes, cambios demográficos.</w:t>
            </w:r>
          </w:p>
        </w:tc>
        <w:tc>
          <w:tcPr>
            <w:tcW w:w="0" w:type="auto"/>
            <w:vAlign w:val="center"/>
            <w:hideMark/>
          </w:tcPr>
          <w:p w14:paraId="317DEC6F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6E42548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Demanda creciente por productos sostenibles.</w:t>
            </w:r>
          </w:p>
        </w:tc>
      </w:tr>
      <w:tr w:rsidR="00934117" w:rsidRPr="000E7EAA" w14:paraId="03237D6E" w14:textId="77777777" w:rsidTr="00D9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16B68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Tecnológico</w:t>
            </w:r>
          </w:p>
        </w:tc>
        <w:tc>
          <w:tcPr>
            <w:tcW w:w="0" w:type="auto"/>
            <w:vAlign w:val="center"/>
            <w:hideMark/>
          </w:tcPr>
          <w:p w14:paraId="0802315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Adopción de nuevas tecnologías y su impacto en la eficiencia operativa.</w:t>
            </w:r>
          </w:p>
        </w:tc>
        <w:tc>
          <w:tcPr>
            <w:tcW w:w="0" w:type="auto"/>
            <w:vAlign w:val="center"/>
            <w:hideMark/>
          </w:tcPr>
          <w:p w14:paraId="572B0E00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9C4EF77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Baja implementación de tecnologías avanzadas.</w:t>
            </w:r>
          </w:p>
        </w:tc>
      </w:tr>
      <w:tr w:rsidR="00934117" w:rsidRPr="000E7EAA" w14:paraId="7AE0EEAF" w14:textId="77777777" w:rsidTr="00D9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863C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14:paraId="341D51CA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Normativas y expectativas relacionadas con la sostenibilidad.</w:t>
            </w:r>
          </w:p>
        </w:tc>
        <w:tc>
          <w:tcPr>
            <w:tcW w:w="0" w:type="auto"/>
            <w:vAlign w:val="center"/>
            <w:hideMark/>
          </w:tcPr>
          <w:p w14:paraId="63D7805F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5D64B0D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Creciente presión por reducir emisiones de carbono.</w:t>
            </w:r>
          </w:p>
        </w:tc>
      </w:tr>
      <w:tr w:rsidR="00934117" w:rsidRPr="000E7EAA" w14:paraId="76379F4A" w14:textId="77777777" w:rsidTr="00D959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B3D3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67CC700E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Cumplimiento de regulaciones fiscales, laborales y sectoriales.</w:t>
            </w:r>
          </w:p>
        </w:tc>
        <w:tc>
          <w:tcPr>
            <w:tcW w:w="0" w:type="auto"/>
            <w:vAlign w:val="center"/>
            <w:hideMark/>
          </w:tcPr>
          <w:p w14:paraId="28F3B117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7DD775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Nueva normativa laboral impacta los costos.</w:t>
            </w:r>
          </w:p>
        </w:tc>
      </w:tr>
    </w:tbl>
    <w:p w14:paraId="4EE6C88D" w14:textId="77777777" w:rsidR="00934117" w:rsidRPr="000E7EAA" w:rsidRDefault="00934117" w:rsidP="00934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4. Evaluación de Riesgos Estratégicos Identificados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030"/>
        <w:gridCol w:w="934"/>
        <w:gridCol w:w="1428"/>
        <w:gridCol w:w="900"/>
        <w:gridCol w:w="1985"/>
      </w:tblGrid>
      <w:tr w:rsidR="00934117" w:rsidRPr="000E7EAA" w14:paraId="5C7A5F24" w14:textId="77777777" w:rsidTr="008C3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8AE01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10281B9B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DB7C878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E92A884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1B57B2C9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Nivel de Riesgo</w:t>
            </w:r>
          </w:p>
        </w:tc>
        <w:tc>
          <w:tcPr>
            <w:tcW w:w="0" w:type="auto"/>
            <w:vAlign w:val="center"/>
            <w:hideMark/>
          </w:tcPr>
          <w:p w14:paraId="0E7292E7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Acciones Propuestas</w:t>
            </w:r>
          </w:p>
        </w:tc>
      </w:tr>
      <w:tr w:rsidR="00934117" w:rsidRPr="000E7EAA" w14:paraId="2F9CA825" w14:textId="77777777" w:rsidTr="008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BCE5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Cambios en políticas fiscales</w:t>
            </w:r>
          </w:p>
        </w:tc>
        <w:tc>
          <w:tcPr>
            <w:tcW w:w="0" w:type="auto"/>
            <w:vAlign w:val="center"/>
            <w:hideMark/>
          </w:tcPr>
          <w:p w14:paraId="7A7B8EB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Incremento en la carga tributaria afecta la rentabilidad.</w:t>
            </w:r>
          </w:p>
        </w:tc>
        <w:tc>
          <w:tcPr>
            <w:tcW w:w="0" w:type="auto"/>
            <w:vAlign w:val="center"/>
            <w:hideMark/>
          </w:tcPr>
          <w:p w14:paraId="711E96B5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3D889FC1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D658EA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7C1E407B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estructura tributaria y optimizar gastos.</w:t>
            </w:r>
          </w:p>
        </w:tc>
      </w:tr>
      <w:tr w:rsidR="00934117" w:rsidRPr="000E7EAA" w14:paraId="7FD48819" w14:textId="77777777" w:rsidTr="008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57DA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Incremento en costos por inflación</w:t>
            </w:r>
          </w:p>
        </w:tc>
        <w:tc>
          <w:tcPr>
            <w:tcW w:w="0" w:type="auto"/>
            <w:vAlign w:val="center"/>
            <w:hideMark/>
          </w:tcPr>
          <w:p w14:paraId="0A9619D2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Aumento sostenido en el precio de insumos clave.</w:t>
            </w:r>
          </w:p>
        </w:tc>
        <w:tc>
          <w:tcPr>
            <w:tcW w:w="0" w:type="auto"/>
            <w:vAlign w:val="center"/>
            <w:hideMark/>
          </w:tcPr>
          <w:p w14:paraId="3B6935AD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4E3D040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5CFE2F3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Crítico</w:t>
            </w:r>
          </w:p>
        </w:tc>
        <w:tc>
          <w:tcPr>
            <w:tcW w:w="0" w:type="auto"/>
            <w:vAlign w:val="center"/>
            <w:hideMark/>
          </w:tcPr>
          <w:p w14:paraId="6342416B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Negociar precios con proveedores clave.</w:t>
            </w:r>
          </w:p>
        </w:tc>
      </w:tr>
      <w:tr w:rsidR="00934117" w:rsidRPr="000E7EAA" w14:paraId="526FFE9C" w14:textId="77777777" w:rsidTr="008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2C4F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Baja adaptación tecnológica</w:t>
            </w:r>
          </w:p>
        </w:tc>
        <w:tc>
          <w:tcPr>
            <w:tcW w:w="0" w:type="auto"/>
            <w:vAlign w:val="center"/>
            <w:hideMark/>
          </w:tcPr>
          <w:p w14:paraId="2B8E84AE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Falta de inversión en tecnologías emergentes.</w:t>
            </w:r>
          </w:p>
        </w:tc>
        <w:tc>
          <w:tcPr>
            <w:tcW w:w="0" w:type="auto"/>
            <w:vAlign w:val="center"/>
            <w:hideMark/>
          </w:tcPr>
          <w:p w14:paraId="1584C09C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0DDD965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9E9BE6C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173B210F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plan de inversión tecnológica.</w:t>
            </w:r>
          </w:p>
        </w:tc>
      </w:tr>
      <w:tr w:rsidR="00934117" w:rsidRPr="000E7EAA" w14:paraId="0BA963C7" w14:textId="77777777" w:rsidTr="008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8F6C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Presión regulatoria ambiental</w:t>
            </w:r>
          </w:p>
        </w:tc>
        <w:tc>
          <w:tcPr>
            <w:tcW w:w="0" w:type="auto"/>
            <w:vAlign w:val="center"/>
            <w:hideMark/>
          </w:tcPr>
          <w:p w14:paraId="4495F987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Nuevas exigencias en sostenibilidad y emisiones.</w:t>
            </w:r>
          </w:p>
        </w:tc>
        <w:tc>
          <w:tcPr>
            <w:tcW w:w="0" w:type="auto"/>
            <w:vAlign w:val="center"/>
            <w:hideMark/>
          </w:tcPr>
          <w:p w14:paraId="48927AF9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36846E83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1905915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69B624A9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Desarrollar estrategias de sostenibilidad.</w:t>
            </w:r>
          </w:p>
        </w:tc>
      </w:tr>
    </w:tbl>
    <w:p w14:paraId="7C6590D9" w14:textId="77777777" w:rsidR="00934117" w:rsidRPr="000E7EAA" w:rsidRDefault="00934117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F72C094" w14:textId="77777777" w:rsidR="00934117" w:rsidRPr="000E7EAA" w:rsidRDefault="00934117" w:rsidP="00934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Hallazgos</w:t>
      </w:r>
    </w:p>
    <w:p w14:paraId="5052CF66" w14:textId="77777777" w:rsidR="00934117" w:rsidRPr="000E7EAA" w:rsidRDefault="00934117" w:rsidP="00934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Impacto Político y Legal:</w:t>
      </w:r>
    </w:p>
    <w:p w14:paraId="13EB4989" w14:textId="77777777" w:rsidR="00934117" w:rsidRPr="000E7EAA" w:rsidRDefault="00934117" w:rsidP="00934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t>Cambios recientes en políticas fiscales y laborales presentan riesgos financieros y operativos significativos.</w:t>
      </w:r>
    </w:p>
    <w:p w14:paraId="4470B934" w14:textId="77777777" w:rsidR="00934117" w:rsidRPr="000E7EAA" w:rsidRDefault="00934117" w:rsidP="00934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Factores Económicos Adversos:</w:t>
      </w:r>
    </w:p>
    <w:p w14:paraId="337DCEB7" w14:textId="77777777" w:rsidR="00934117" w:rsidRPr="000E7EAA" w:rsidRDefault="00934117" w:rsidP="00934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t>La inflación y la volatilidad cambiaria han incrementado los costos operativos en un 10% en el último año.</w:t>
      </w:r>
    </w:p>
    <w:p w14:paraId="7C701F9D" w14:textId="77777777" w:rsidR="00934117" w:rsidRPr="000E7EAA" w:rsidRDefault="00934117" w:rsidP="00934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Oportunidades Sociales y Ambientales:</w:t>
      </w:r>
    </w:p>
    <w:p w14:paraId="7479C1C5" w14:textId="77777777" w:rsidR="00934117" w:rsidRPr="000E7EAA" w:rsidRDefault="00934117" w:rsidP="00934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t>Existe una creciente demanda por productos sostenibles, lo que representa una oportunidad para diferenciarse en el mercado.</w:t>
      </w:r>
    </w:p>
    <w:p w14:paraId="7E0B8698" w14:textId="77777777" w:rsidR="00934117" w:rsidRPr="000E7EAA" w:rsidRDefault="00934117" w:rsidP="009341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Déficit Tecnológico:</w:t>
      </w:r>
    </w:p>
    <w:p w14:paraId="1B3761F1" w14:textId="77777777" w:rsidR="00934117" w:rsidRPr="000E7EAA" w:rsidRDefault="00934117" w:rsidP="009341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t>La entidad presenta una baja inversión en tecnologías avanzadas, lo que limita su competitividad en el mercado.</w:t>
      </w:r>
    </w:p>
    <w:p w14:paraId="36B5239B" w14:textId="77777777" w:rsidR="00934117" w:rsidRPr="000E7EAA" w:rsidRDefault="00934117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E23CEF8" w14:textId="77777777" w:rsidR="00934117" w:rsidRPr="000E7EAA" w:rsidRDefault="00934117" w:rsidP="00934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6.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6"/>
        <w:gridCol w:w="1080"/>
        <w:gridCol w:w="1906"/>
        <w:gridCol w:w="716"/>
      </w:tblGrid>
      <w:tr w:rsidR="00934117" w:rsidRPr="000E7EAA" w14:paraId="73E52348" w14:textId="77777777" w:rsidTr="008C3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7DBE2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744B3421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41BDDB0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C145A9E" w14:textId="77777777" w:rsidR="00934117" w:rsidRPr="000E7EAA" w:rsidRDefault="00934117" w:rsidP="009341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Plazo</w:t>
            </w:r>
          </w:p>
        </w:tc>
      </w:tr>
      <w:tr w:rsidR="00934117" w:rsidRPr="000E7EAA" w14:paraId="09527B2C" w14:textId="77777777" w:rsidTr="008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70BA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Desarrollar un plan fiscal para mitigar el impacto de nuevas políticas tributarias.</w:t>
            </w:r>
          </w:p>
        </w:tc>
        <w:tc>
          <w:tcPr>
            <w:tcW w:w="0" w:type="auto"/>
            <w:vAlign w:val="center"/>
            <w:hideMark/>
          </w:tcPr>
          <w:p w14:paraId="3EFC54E1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1511640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Financiera</w:t>
            </w:r>
          </w:p>
        </w:tc>
        <w:tc>
          <w:tcPr>
            <w:tcW w:w="0" w:type="auto"/>
            <w:vAlign w:val="center"/>
            <w:hideMark/>
          </w:tcPr>
          <w:p w14:paraId="4ECF7F4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30 días</w:t>
            </w:r>
          </w:p>
        </w:tc>
      </w:tr>
      <w:tr w:rsidR="00934117" w:rsidRPr="000E7EAA" w14:paraId="1532F5C4" w14:textId="77777777" w:rsidTr="008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BF930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Negociar con proveedores y buscar opciones de financiamiento para enfrentar la inflación.</w:t>
            </w:r>
          </w:p>
        </w:tc>
        <w:tc>
          <w:tcPr>
            <w:tcW w:w="0" w:type="auto"/>
            <w:vAlign w:val="center"/>
            <w:hideMark/>
          </w:tcPr>
          <w:p w14:paraId="49A374BD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EC24962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Compras</w:t>
            </w:r>
          </w:p>
        </w:tc>
        <w:tc>
          <w:tcPr>
            <w:tcW w:w="0" w:type="auto"/>
            <w:vAlign w:val="center"/>
            <w:hideMark/>
          </w:tcPr>
          <w:p w14:paraId="1E85FC7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45 días</w:t>
            </w:r>
          </w:p>
        </w:tc>
      </w:tr>
      <w:tr w:rsidR="00934117" w:rsidRPr="000E7EAA" w14:paraId="3BE71C36" w14:textId="77777777" w:rsidTr="008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0AD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Invertir en tecnologías que mejoren la eficiencia y competitividad.</w:t>
            </w:r>
          </w:p>
        </w:tc>
        <w:tc>
          <w:tcPr>
            <w:tcW w:w="0" w:type="auto"/>
            <w:vAlign w:val="center"/>
            <w:hideMark/>
          </w:tcPr>
          <w:p w14:paraId="45AB9B25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36BA76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Dirección de Tecnología</w:t>
            </w:r>
          </w:p>
        </w:tc>
        <w:tc>
          <w:tcPr>
            <w:tcW w:w="0" w:type="auto"/>
            <w:vAlign w:val="center"/>
            <w:hideMark/>
          </w:tcPr>
          <w:p w14:paraId="34019613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 días</w:t>
            </w:r>
          </w:p>
        </w:tc>
      </w:tr>
      <w:tr w:rsidR="00934117" w:rsidRPr="000E7EAA" w14:paraId="7BE00089" w14:textId="77777777" w:rsidTr="008C3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1E22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estrategias de sostenibilidad alineadas con normativas ambientales.</w:t>
            </w:r>
          </w:p>
        </w:tc>
        <w:tc>
          <w:tcPr>
            <w:tcW w:w="0" w:type="auto"/>
            <w:vAlign w:val="center"/>
            <w:hideMark/>
          </w:tcPr>
          <w:p w14:paraId="19BAC204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CB1C7C1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Operaciones</w:t>
            </w:r>
          </w:p>
        </w:tc>
        <w:tc>
          <w:tcPr>
            <w:tcW w:w="0" w:type="auto"/>
            <w:vAlign w:val="center"/>
            <w:hideMark/>
          </w:tcPr>
          <w:p w14:paraId="3B4908B6" w14:textId="77777777" w:rsidR="00934117" w:rsidRPr="000E7EAA" w:rsidRDefault="00934117" w:rsidP="009341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0E7EAA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90 días</w:t>
            </w:r>
          </w:p>
        </w:tc>
      </w:tr>
    </w:tbl>
    <w:p w14:paraId="5B81807A" w14:textId="77777777" w:rsidR="00934117" w:rsidRPr="000E7EAA" w:rsidRDefault="00934117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22ABA24" w14:textId="77777777" w:rsidR="00934117" w:rsidRPr="000E7EAA" w:rsidRDefault="00934117" w:rsidP="009341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7. Conclusión y Próximos Pasos</w:t>
      </w:r>
    </w:p>
    <w:p w14:paraId="0C33A730" w14:textId="77777777" w:rsidR="00934117" w:rsidRPr="000E7EAA" w:rsidRDefault="00934117" w:rsidP="008C30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Conclusión:</w:t>
      </w: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  <w:t>El análisis PESTEL resalta riesgos significativos en el entorno económico y político, así como oportunidades relacionadas con la sostenibilidad y la diferenciación tecnológica. Es fundamental priorizar la adaptación a los cambios normativos y económicos, así como aprovechar las tendencias sociales para fortalecer la competitividad.</w:t>
      </w:r>
    </w:p>
    <w:p w14:paraId="34A18114" w14:textId="77777777" w:rsidR="00934117" w:rsidRPr="000E7EAA" w:rsidRDefault="00934117" w:rsidP="009341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Próximos Pasos:</w:t>
      </w:r>
    </w:p>
    <w:p w14:paraId="32E1AF4A" w14:textId="77777777" w:rsidR="00934117" w:rsidRPr="000E7EAA" w:rsidRDefault="00934117" w:rsidP="00934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t>Definir un plan de acción estratégico en las áreas identificadas.</w:t>
      </w:r>
    </w:p>
    <w:p w14:paraId="170E6740" w14:textId="77777777" w:rsidR="00934117" w:rsidRPr="000E7EAA" w:rsidRDefault="00934117" w:rsidP="00934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t>Monitorear los cambios en el entorno político y económico trimestralmente.</w:t>
      </w:r>
    </w:p>
    <w:p w14:paraId="1E9BD306" w14:textId="77777777" w:rsidR="00934117" w:rsidRPr="000E7EAA" w:rsidRDefault="00934117" w:rsidP="009341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0E7EAA">
        <w:rPr>
          <w:rFonts w:ascii="Times New Roman" w:eastAsia="Times New Roman" w:hAnsi="Times New Roman" w:cs="Times New Roman"/>
          <w:sz w:val="24"/>
          <w:szCs w:val="24"/>
          <w:lang w:eastAsia="es-GT"/>
        </w:rPr>
        <w:t>Realizar una auditoría de seguimiento en 6 meses para evaluar la implementación de las recomendaciones.</w:t>
      </w:r>
    </w:p>
    <w:p w14:paraId="5AFB5FAD" w14:textId="77777777" w:rsidR="00934117" w:rsidRPr="000E7EAA" w:rsidRDefault="00934117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8924929" w14:textId="77777777" w:rsidR="000918C0" w:rsidRPr="000E7EAA" w:rsidRDefault="000918C0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F0D9784" w14:textId="77777777" w:rsidR="000918C0" w:rsidRPr="000E7EAA" w:rsidRDefault="000918C0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77A72E6" w14:textId="77777777" w:rsidR="000918C0" w:rsidRPr="000E7EAA" w:rsidRDefault="000918C0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F96DA7D" w14:textId="77777777" w:rsidR="000918C0" w:rsidRPr="000E7EAA" w:rsidRDefault="000918C0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948CDB2" w14:textId="77777777" w:rsidR="000918C0" w:rsidRPr="000E7EAA" w:rsidRDefault="000918C0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907E8CD" w14:textId="77777777" w:rsidR="000918C0" w:rsidRPr="000E7EAA" w:rsidRDefault="000918C0" w:rsidP="009341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DE0A6C7" w14:textId="77777777" w:rsidR="005D2CC0" w:rsidRPr="00BB37A0" w:rsidRDefault="005D2CC0" w:rsidP="005D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Auditor: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1E6ADEDC" w14:textId="77777777" w:rsidR="005D2CC0" w:rsidRPr="00BB37A0" w:rsidRDefault="005D2CC0" w:rsidP="005D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4F46B1A" w14:textId="77777777" w:rsidR="005D2CC0" w:rsidRPr="00BB37A0" w:rsidRDefault="005D2CC0" w:rsidP="005D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FBD7B5E" w14:textId="77777777" w:rsidR="005D2CC0" w:rsidRPr="00BB37A0" w:rsidRDefault="005D2CC0" w:rsidP="005D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332A476" w14:textId="77777777" w:rsidR="005D2CC0" w:rsidRPr="00BB37A0" w:rsidRDefault="005D2CC0" w:rsidP="005D2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3FF17608" w14:textId="77777777" w:rsidR="002D244C" w:rsidRPr="000E7EAA" w:rsidRDefault="002D244C" w:rsidP="00E3079C">
      <w:pPr>
        <w:tabs>
          <w:tab w:val="left" w:pos="1500"/>
        </w:tabs>
        <w:rPr>
          <w:rFonts w:ascii="Times New Roman" w:hAnsi="Times New Roman" w:cs="Times New Roman"/>
        </w:rPr>
      </w:pPr>
    </w:p>
    <w:sectPr w:rsidR="002D244C" w:rsidRPr="000E7EAA" w:rsidSect="001F4DB2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F5FC" w14:textId="77777777" w:rsidR="008156BF" w:rsidRDefault="008156BF" w:rsidP="00DB7AEF">
      <w:pPr>
        <w:spacing w:after="0" w:line="240" w:lineRule="auto"/>
      </w:pPr>
      <w:r>
        <w:separator/>
      </w:r>
    </w:p>
  </w:endnote>
  <w:endnote w:type="continuationSeparator" w:id="0">
    <w:p w14:paraId="538B8C46" w14:textId="77777777" w:rsidR="008156BF" w:rsidRDefault="008156BF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A180D" w14:textId="77777777" w:rsidR="008156BF" w:rsidRDefault="008156BF" w:rsidP="00DB7AEF">
      <w:pPr>
        <w:spacing w:after="0" w:line="240" w:lineRule="auto"/>
      </w:pPr>
      <w:r>
        <w:separator/>
      </w:r>
    </w:p>
  </w:footnote>
  <w:footnote w:type="continuationSeparator" w:id="0">
    <w:p w14:paraId="3B06C086" w14:textId="77777777" w:rsidR="008156BF" w:rsidRDefault="008156BF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55C54"/>
    <w:multiLevelType w:val="multilevel"/>
    <w:tmpl w:val="9E3E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7F268E"/>
    <w:multiLevelType w:val="multilevel"/>
    <w:tmpl w:val="C182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37409">
    <w:abstractNumId w:val="0"/>
  </w:num>
  <w:num w:numId="2" w16cid:durableId="1699157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41AA"/>
    <w:rsid w:val="0002010F"/>
    <w:rsid w:val="00021085"/>
    <w:rsid w:val="0004143C"/>
    <w:rsid w:val="00042E72"/>
    <w:rsid w:val="00052960"/>
    <w:rsid w:val="00064A70"/>
    <w:rsid w:val="00071657"/>
    <w:rsid w:val="000918C0"/>
    <w:rsid w:val="000933A8"/>
    <w:rsid w:val="000936E2"/>
    <w:rsid w:val="0009469E"/>
    <w:rsid w:val="000A3C88"/>
    <w:rsid w:val="000D2D90"/>
    <w:rsid w:val="000D638B"/>
    <w:rsid w:val="000E7EAA"/>
    <w:rsid w:val="000E7FC8"/>
    <w:rsid w:val="001031EF"/>
    <w:rsid w:val="001247D9"/>
    <w:rsid w:val="00135F9E"/>
    <w:rsid w:val="00153C27"/>
    <w:rsid w:val="00157501"/>
    <w:rsid w:val="001813CB"/>
    <w:rsid w:val="0018513A"/>
    <w:rsid w:val="001A0F61"/>
    <w:rsid w:val="001A13A8"/>
    <w:rsid w:val="001A44C3"/>
    <w:rsid w:val="001B54C4"/>
    <w:rsid w:val="001B5743"/>
    <w:rsid w:val="001D158C"/>
    <w:rsid w:val="001D734B"/>
    <w:rsid w:val="001E1AA0"/>
    <w:rsid w:val="001F4DB2"/>
    <w:rsid w:val="00200D9E"/>
    <w:rsid w:val="0020446E"/>
    <w:rsid w:val="00212403"/>
    <w:rsid w:val="00214ABA"/>
    <w:rsid w:val="00227753"/>
    <w:rsid w:val="002333CD"/>
    <w:rsid w:val="002418BB"/>
    <w:rsid w:val="0024449A"/>
    <w:rsid w:val="00262B96"/>
    <w:rsid w:val="00263FEB"/>
    <w:rsid w:val="00273B53"/>
    <w:rsid w:val="002807AF"/>
    <w:rsid w:val="0029069B"/>
    <w:rsid w:val="002A2BE2"/>
    <w:rsid w:val="002C67AA"/>
    <w:rsid w:val="002D244C"/>
    <w:rsid w:val="002D2E14"/>
    <w:rsid w:val="00326C71"/>
    <w:rsid w:val="0033188E"/>
    <w:rsid w:val="0034456D"/>
    <w:rsid w:val="003445F6"/>
    <w:rsid w:val="00351BCF"/>
    <w:rsid w:val="003A31F1"/>
    <w:rsid w:val="003A76DA"/>
    <w:rsid w:val="00402210"/>
    <w:rsid w:val="00462476"/>
    <w:rsid w:val="00466D1D"/>
    <w:rsid w:val="00470BC3"/>
    <w:rsid w:val="00484C27"/>
    <w:rsid w:val="004A0355"/>
    <w:rsid w:val="004B186C"/>
    <w:rsid w:val="004C0749"/>
    <w:rsid w:val="00517C62"/>
    <w:rsid w:val="005359D4"/>
    <w:rsid w:val="00547416"/>
    <w:rsid w:val="00550CB6"/>
    <w:rsid w:val="00551B98"/>
    <w:rsid w:val="00556414"/>
    <w:rsid w:val="005732F8"/>
    <w:rsid w:val="005B6041"/>
    <w:rsid w:val="005D016B"/>
    <w:rsid w:val="005D2CC0"/>
    <w:rsid w:val="005E50B1"/>
    <w:rsid w:val="005F5D47"/>
    <w:rsid w:val="006415D4"/>
    <w:rsid w:val="00650305"/>
    <w:rsid w:val="0066109A"/>
    <w:rsid w:val="00673F10"/>
    <w:rsid w:val="006A086C"/>
    <w:rsid w:val="006E1EC2"/>
    <w:rsid w:val="006E36FB"/>
    <w:rsid w:val="006F78A4"/>
    <w:rsid w:val="007152A8"/>
    <w:rsid w:val="0072043C"/>
    <w:rsid w:val="00730BC3"/>
    <w:rsid w:val="007324A7"/>
    <w:rsid w:val="00732BA8"/>
    <w:rsid w:val="007512CE"/>
    <w:rsid w:val="007531EC"/>
    <w:rsid w:val="00761508"/>
    <w:rsid w:val="00767298"/>
    <w:rsid w:val="00767B20"/>
    <w:rsid w:val="00776B19"/>
    <w:rsid w:val="007806F5"/>
    <w:rsid w:val="00796A2D"/>
    <w:rsid w:val="007A0AA9"/>
    <w:rsid w:val="007A4A2C"/>
    <w:rsid w:val="007B3999"/>
    <w:rsid w:val="007C220D"/>
    <w:rsid w:val="007D58F4"/>
    <w:rsid w:val="007E09C7"/>
    <w:rsid w:val="007F04AF"/>
    <w:rsid w:val="008156AF"/>
    <w:rsid w:val="008156BF"/>
    <w:rsid w:val="00817380"/>
    <w:rsid w:val="00857CA5"/>
    <w:rsid w:val="008A4635"/>
    <w:rsid w:val="008B6458"/>
    <w:rsid w:val="008C3048"/>
    <w:rsid w:val="008C4C8F"/>
    <w:rsid w:val="008F5D4B"/>
    <w:rsid w:val="009060AB"/>
    <w:rsid w:val="00912739"/>
    <w:rsid w:val="009145B6"/>
    <w:rsid w:val="0092518B"/>
    <w:rsid w:val="00934117"/>
    <w:rsid w:val="009524E8"/>
    <w:rsid w:val="00962FFC"/>
    <w:rsid w:val="00966B66"/>
    <w:rsid w:val="00973073"/>
    <w:rsid w:val="009732CD"/>
    <w:rsid w:val="00982A71"/>
    <w:rsid w:val="00991678"/>
    <w:rsid w:val="009932BC"/>
    <w:rsid w:val="009C0E64"/>
    <w:rsid w:val="009C527C"/>
    <w:rsid w:val="009D5297"/>
    <w:rsid w:val="009E3778"/>
    <w:rsid w:val="009F39EB"/>
    <w:rsid w:val="00A040C6"/>
    <w:rsid w:val="00A166F4"/>
    <w:rsid w:val="00A41D60"/>
    <w:rsid w:val="00A427CC"/>
    <w:rsid w:val="00A54838"/>
    <w:rsid w:val="00A61B79"/>
    <w:rsid w:val="00A66CBB"/>
    <w:rsid w:val="00A67891"/>
    <w:rsid w:val="00A74F62"/>
    <w:rsid w:val="00A75BB5"/>
    <w:rsid w:val="00A910E4"/>
    <w:rsid w:val="00A97B3F"/>
    <w:rsid w:val="00AA5B5E"/>
    <w:rsid w:val="00AB4C76"/>
    <w:rsid w:val="00AC126B"/>
    <w:rsid w:val="00AD047D"/>
    <w:rsid w:val="00AD53B9"/>
    <w:rsid w:val="00B031E3"/>
    <w:rsid w:val="00B06E50"/>
    <w:rsid w:val="00B11B38"/>
    <w:rsid w:val="00B20D3C"/>
    <w:rsid w:val="00B24FF1"/>
    <w:rsid w:val="00B36C31"/>
    <w:rsid w:val="00B3726D"/>
    <w:rsid w:val="00B4153A"/>
    <w:rsid w:val="00B43622"/>
    <w:rsid w:val="00B47FB6"/>
    <w:rsid w:val="00B64E16"/>
    <w:rsid w:val="00B65F7A"/>
    <w:rsid w:val="00B745CD"/>
    <w:rsid w:val="00BA5782"/>
    <w:rsid w:val="00BA7720"/>
    <w:rsid w:val="00BB1F90"/>
    <w:rsid w:val="00BB2BC6"/>
    <w:rsid w:val="00BB7561"/>
    <w:rsid w:val="00BC21B9"/>
    <w:rsid w:val="00BD5262"/>
    <w:rsid w:val="00BD5E52"/>
    <w:rsid w:val="00BF76D6"/>
    <w:rsid w:val="00C0157E"/>
    <w:rsid w:val="00C10D92"/>
    <w:rsid w:val="00C1590F"/>
    <w:rsid w:val="00C31083"/>
    <w:rsid w:val="00C31B6B"/>
    <w:rsid w:val="00C32F55"/>
    <w:rsid w:val="00C36501"/>
    <w:rsid w:val="00C44B99"/>
    <w:rsid w:val="00C47D3C"/>
    <w:rsid w:val="00C76BC0"/>
    <w:rsid w:val="00C96356"/>
    <w:rsid w:val="00CA42A7"/>
    <w:rsid w:val="00CA77F5"/>
    <w:rsid w:val="00CB04AB"/>
    <w:rsid w:val="00CC0CF5"/>
    <w:rsid w:val="00CD6C19"/>
    <w:rsid w:val="00CD7F5F"/>
    <w:rsid w:val="00CF023A"/>
    <w:rsid w:val="00D0522D"/>
    <w:rsid w:val="00D06643"/>
    <w:rsid w:val="00D06E88"/>
    <w:rsid w:val="00D15EAD"/>
    <w:rsid w:val="00D17D7B"/>
    <w:rsid w:val="00D3583C"/>
    <w:rsid w:val="00D5672A"/>
    <w:rsid w:val="00D609A9"/>
    <w:rsid w:val="00D84F5F"/>
    <w:rsid w:val="00D902D1"/>
    <w:rsid w:val="00D959C8"/>
    <w:rsid w:val="00DA433F"/>
    <w:rsid w:val="00DB5C4D"/>
    <w:rsid w:val="00DB7AEF"/>
    <w:rsid w:val="00DC40F1"/>
    <w:rsid w:val="00DE1AD3"/>
    <w:rsid w:val="00DE411F"/>
    <w:rsid w:val="00DE794F"/>
    <w:rsid w:val="00DF6964"/>
    <w:rsid w:val="00E130FC"/>
    <w:rsid w:val="00E21112"/>
    <w:rsid w:val="00E246DD"/>
    <w:rsid w:val="00E3079C"/>
    <w:rsid w:val="00E331B7"/>
    <w:rsid w:val="00E56E31"/>
    <w:rsid w:val="00E62400"/>
    <w:rsid w:val="00E66CEB"/>
    <w:rsid w:val="00E67A52"/>
    <w:rsid w:val="00E716C1"/>
    <w:rsid w:val="00EE7054"/>
    <w:rsid w:val="00EF3AAB"/>
    <w:rsid w:val="00F03C83"/>
    <w:rsid w:val="00F10046"/>
    <w:rsid w:val="00F14847"/>
    <w:rsid w:val="00F21D18"/>
    <w:rsid w:val="00F30A99"/>
    <w:rsid w:val="00F4378A"/>
    <w:rsid w:val="00F656B9"/>
    <w:rsid w:val="00F70A2D"/>
    <w:rsid w:val="00F77D69"/>
    <w:rsid w:val="00F81DF4"/>
    <w:rsid w:val="00FA08C3"/>
    <w:rsid w:val="00FA1A7C"/>
    <w:rsid w:val="00FC3E98"/>
    <w:rsid w:val="00FD7E47"/>
    <w:rsid w:val="00FE5807"/>
    <w:rsid w:val="00FE6DA0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845D3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link w:val="Ttulo2Car"/>
    <w:uiPriority w:val="9"/>
    <w:qFormat/>
    <w:rsid w:val="009341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9341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2Car">
    <w:name w:val="Título 2 Car"/>
    <w:basedOn w:val="Fuentedeprrafopredeter"/>
    <w:link w:val="Ttulo2"/>
    <w:uiPriority w:val="9"/>
    <w:rsid w:val="00934117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934117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9341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704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217</cp:revision>
  <dcterms:created xsi:type="dcterms:W3CDTF">2024-08-16T19:06:00Z</dcterms:created>
  <dcterms:modified xsi:type="dcterms:W3CDTF">2025-11-09T03:42:00Z</dcterms:modified>
</cp:coreProperties>
</file>