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D92B" w14:textId="248E5792" w:rsidR="001C4B67" w:rsidRDefault="00C22AF9" w:rsidP="00127E0D">
      <w:pPr>
        <w:pStyle w:val="Ttulo3"/>
        <w:rPr>
          <w:rStyle w:val="Textoennegrita"/>
          <w:b w:val="0"/>
          <w:bCs w:val="0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E4CE2" wp14:editId="6FA2AA15">
                <wp:simplePos x="0" y="0"/>
                <wp:positionH relativeFrom="column">
                  <wp:posOffset>-249555</wp:posOffset>
                </wp:positionH>
                <wp:positionV relativeFrom="paragraph">
                  <wp:posOffset>-88900</wp:posOffset>
                </wp:positionV>
                <wp:extent cx="1200150" cy="41910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F1EF3" w14:textId="77777777" w:rsidR="00C22AF9" w:rsidRDefault="00C22AF9" w:rsidP="00C22A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6E4C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9.65pt;margin-top:-7pt;width:94.5pt;height:3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" fillcolor="white [3201]" strokeweight=".5pt">
                <v:textbox>
                  <w:txbxContent>
                    <w:p w14:paraId="58EF1EF3" w14:textId="77777777" w:rsidR="00C22AF9" w:rsidRDefault="00C22AF9" w:rsidP="00C22AF9"/>
                  </w:txbxContent>
                </v:textbox>
              </v:shape>
            </w:pict>
          </mc:Fallback>
        </mc:AlternateContent>
      </w:r>
      <w:r w:rsidR="001C4B67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97D11" wp14:editId="6B06FCF2">
                <wp:simplePos x="0" y="0"/>
                <wp:positionH relativeFrom="column">
                  <wp:posOffset>4939665</wp:posOffset>
                </wp:positionH>
                <wp:positionV relativeFrom="paragraph">
                  <wp:posOffset>-147320</wp:posOffset>
                </wp:positionV>
                <wp:extent cx="1000125" cy="37147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4E588" w14:textId="2B83F47C" w:rsidR="001C4B67" w:rsidRPr="001C4B67" w:rsidRDefault="001C4B67" w:rsidP="001C4B6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97D11" id="Cuadro de texto 1" o:spid="_x0000_s1027" type="#_x0000_t202" style="position:absolute;margin-left:388.95pt;margin-top:-11.6pt;width:78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" fillcolor="white [3201]" strokeweight=".5pt">
                <v:textbox>
                  <w:txbxContent>
                    <w:p w14:paraId="5EF4E588" w14:textId="2B83F47C" w:rsidR="001C4B67" w:rsidRPr="001C4B67" w:rsidRDefault="001C4B67" w:rsidP="001C4B6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B-6</w:t>
                      </w:r>
                    </w:p>
                  </w:txbxContent>
                </v:textbox>
              </v:shape>
            </w:pict>
          </mc:Fallback>
        </mc:AlternateContent>
      </w:r>
    </w:p>
    <w:p w14:paraId="4469E042" w14:textId="77777777" w:rsidR="00C22AF9" w:rsidRDefault="00C22AF9" w:rsidP="00C22AF9">
      <w:pPr>
        <w:pStyle w:val="Ttulo3"/>
        <w:spacing w:before="0" w:after="0"/>
      </w:pPr>
    </w:p>
    <w:p w14:paraId="2CCD101B" w14:textId="77777777" w:rsidR="00C22AF9" w:rsidRPr="00E1375B" w:rsidRDefault="00C22AF9" w:rsidP="00C22AF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E1375B">
        <w:rPr>
          <w:rFonts w:ascii="Times New Roman" w:hAnsi="Times New Roman" w:cs="Times New Roman"/>
          <w:bCs/>
          <w:w w:val="105"/>
        </w:rPr>
        <w:t>Entidad XXXXXXX</w:t>
      </w:r>
    </w:p>
    <w:p w14:paraId="51EFA443" w14:textId="77777777" w:rsidR="00C22AF9" w:rsidRPr="00E1375B" w:rsidRDefault="00C22AF9" w:rsidP="00C22AF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E1375B">
        <w:rPr>
          <w:rFonts w:ascii="Times New Roman" w:hAnsi="Times New Roman" w:cs="Times New Roman"/>
          <w:bCs/>
          <w:w w:val="105"/>
        </w:rPr>
        <w:t>Auditoría de Procesos</w:t>
      </w:r>
    </w:p>
    <w:p w14:paraId="717D90FA" w14:textId="4E63E668" w:rsidR="00C22AF9" w:rsidRPr="00E1375B" w:rsidRDefault="00C22AF9" w:rsidP="00C22AF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E1375B"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 w:rsidRPr="00E1375B">
        <w:rPr>
          <w:rFonts w:ascii="Times New Roman" w:hAnsi="Times New Roman" w:cs="Times New Roman"/>
          <w:bCs/>
          <w:w w:val="105"/>
        </w:rPr>
        <w:t>Enero</w:t>
      </w:r>
      <w:proofErr w:type="gramEnd"/>
      <w:r w:rsidRPr="00E1375B"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 w:rsidRPr="00E1375B">
        <w:rPr>
          <w:rFonts w:ascii="Times New Roman" w:hAnsi="Times New Roman" w:cs="Times New Roman"/>
          <w:bCs/>
          <w:w w:val="105"/>
        </w:rPr>
        <w:t>Diciembre</w:t>
      </w:r>
      <w:proofErr w:type="gramEnd"/>
      <w:r w:rsidRPr="00E1375B">
        <w:rPr>
          <w:rFonts w:ascii="Times New Roman" w:hAnsi="Times New Roman" w:cs="Times New Roman"/>
          <w:bCs/>
          <w:w w:val="105"/>
        </w:rPr>
        <w:t xml:space="preserve"> de 2024</w:t>
      </w:r>
    </w:p>
    <w:p w14:paraId="2B197245" w14:textId="09872454" w:rsidR="00C22AF9" w:rsidRPr="00E1375B" w:rsidRDefault="00522901" w:rsidP="00522901">
      <w:pPr>
        <w:spacing w:after="0" w:line="240" w:lineRule="auto"/>
        <w:ind w:left="550"/>
        <w:jc w:val="center"/>
        <w:rPr>
          <w:rFonts w:ascii="Times New Roman" w:hAnsi="Times New Roman" w:cs="Times New Roman"/>
          <w:b/>
        </w:rPr>
      </w:pPr>
      <w:r w:rsidRPr="00E1375B">
        <w:rPr>
          <w:rFonts w:ascii="Times New Roman" w:hAnsi="Times New Roman" w:cs="Times New Roman"/>
          <w:b/>
          <w:bCs/>
          <w:w w:val="105"/>
        </w:rPr>
        <w:t>Inventarios y Almacenes</w:t>
      </w:r>
    </w:p>
    <w:p w14:paraId="0FAA416F" w14:textId="77777777" w:rsidR="00C22AF9" w:rsidRPr="00E1375B" w:rsidRDefault="00C22AF9" w:rsidP="00C22AF9">
      <w:pPr>
        <w:rPr>
          <w:rFonts w:ascii="Times New Roman" w:hAnsi="Times New Roman" w:cs="Times New Roman"/>
        </w:rPr>
      </w:pPr>
    </w:p>
    <w:p w14:paraId="3F7D938E" w14:textId="77777777" w:rsidR="001C4B67" w:rsidRPr="00E1375B" w:rsidRDefault="001C4B67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</w:p>
    <w:p w14:paraId="6CC6D0B4" w14:textId="5A7D22A3" w:rsidR="00127E0D" w:rsidRPr="00E1375B" w:rsidRDefault="00127E0D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  <w:r w:rsidRPr="00E1375B">
        <w:rPr>
          <w:rStyle w:val="Textoennegrita"/>
          <w:rFonts w:ascii="Times New Roman" w:hAnsi="Times New Roman" w:cs="Times New Roman"/>
          <w:b w:val="0"/>
          <w:bCs w:val="0"/>
        </w:rPr>
        <w:t>1. Inspección física de inventarios seleccionados</w:t>
      </w:r>
    </w:p>
    <w:p w14:paraId="0DA6A421" w14:textId="77777777" w:rsidR="00522901" w:rsidRPr="00E1375B" w:rsidRDefault="00522901" w:rsidP="00522901">
      <w:pPr>
        <w:rPr>
          <w:rFonts w:ascii="Times New Roman" w:hAnsi="Times New Roman" w:cs="Times New Roman"/>
        </w:rPr>
      </w:pPr>
    </w:p>
    <w:tbl>
      <w:tblPr>
        <w:tblW w:w="961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969"/>
        <w:gridCol w:w="1159"/>
        <w:gridCol w:w="1273"/>
        <w:gridCol w:w="945"/>
        <w:gridCol w:w="1181"/>
        <w:gridCol w:w="1961"/>
      </w:tblGrid>
      <w:tr w:rsidR="00537564" w:rsidRPr="00E1375B" w14:paraId="0391717D" w14:textId="77777777" w:rsidTr="00537564">
        <w:trPr>
          <w:trHeight w:val="1029"/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24175AA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Ref. PT</w:t>
            </w:r>
          </w:p>
        </w:tc>
        <w:tc>
          <w:tcPr>
            <w:tcW w:w="1939" w:type="dxa"/>
            <w:vAlign w:val="center"/>
            <w:hideMark/>
          </w:tcPr>
          <w:p w14:paraId="444BC05E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Productos inspeccionados</w:t>
            </w:r>
          </w:p>
        </w:tc>
        <w:tc>
          <w:tcPr>
            <w:tcW w:w="1129" w:type="dxa"/>
            <w:vAlign w:val="center"/>
            <w:hideMark/>
          </w:tcPr>
          <w:p w14:paraId="291FA62C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Diferencias detectadas</w:t>
            </w:r>
          </w:p>
        </w:tc>
        <w:tc>
          <w:tcPr>
            <w:tcW w:w="1243" w:type="dxa"/>
            <w:vAlign w:val="center"/>
            <w:hideMark/>
          </w:tcPr>
          <w:p w14:paraId="3E36BF86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Ubicación del inventario</w:t>
            </w:r>
          </w:p>
        </w:tc>
        <w:tc>
          <w:tcPr>
            <w:tcW w:w="915" w:type="dxa"/>
            <w:vAlign w:val="center"/>
            <w:hideMark/>
          </w:tcPr>
          <w:p w14:paraId="555E53D7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Auditor presente</w:t>
            </w:r>
          </w:p>
        </w:tc>
        <w:tc>
          <w:tcPr>
            <w:tcW w:w="1151" w:type="dxa"/>
            <w:vAlign w:val="center"/>
            <w:hideMark/>
          </w:tcPr>
          <w:p w14:paraId="1EC348FB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Estado general del inventario</w:t>
            </w:r>
          </w:p>
        </w:tc>
        <w:tc>
          <w:tcPr>
            <w:tcW w:w="1916" w:type="dxa"/>
            <w:vAlign w:val="center"/>
            <w:hideMark/>
          </w:tcPr>
          <w:p w14:paraId="44D391E9" w14:textId="77777777" w:rsidR="00127E0D" w:rsidRPr="00E1375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</w:tr>
      <w:tr w:rsidR="00537564" w:rsidRPr="00E1375B" w14:paraId="24C60664" w14:textId="77777777" w:rsidTr="00537564">
        <w:trPr>
          <w:trHeight w:val="1881"/>
          <w:tblCellSpacing w:w="15" w:type="dxa"/>
        </w:trPr>
        <w:tc>
          <w:tcPr>
            <w:tcW w:w="1084" w:type="dxa"/>
            <w:vAlign w:val="center"/>
            <w:hideMark/>
          </w:tcPr>
          <w:p w14:paraId="7DBB73B7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PT-INV-001</w:t>
            </w:r>
          </w:p>
        </w:tc>
        <w:tc>
          <w:tcPr>
            <w:tcW w:w="1939" w:type="dxa"/>
            <w:vAlign w:val="center"/>
            <w:hideMark/>
          </w:tcPr>
          <w:p w14:paraId="1B53333C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29" w:type="dxa"/>
            <w:vAlign w:val="center"/>
            <w:hideMark/>
          </w:tcPr>
          <w:p w14:paraId="61E15318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1 (5 botes de pintura).</w:t>
            </w:r>
          </w:p>
        </w:tc>
        <w:tc>
          <w:tcPr>
            <w:tcW w:w="1243" w:type="dxa"/>
            <w:vAlign w:val="center"/>
            <w:hideMark/>
          </w:tcPr>
          <w:p w14:paraId="1C3DB8CE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Almacén Central</w:t>
            </w:r>
          </w:p>
        </w:tc>
        <w:tc>
          <w:tcPr>
            <w:tcW w:w="915" w:type="dxa"/>
            <w:vAlign w:val="center"/>
            <w:hideMark/>
          </w:tcPr>
          <w:p w14:paraId="06E77EB2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1151" w:type="dxa"/>
            <w:vAlign w:val="center"/>
            <w:hideMark/>
          </w:tcPr>
          <w:p w14:paraId="79F42D8E" w14:textId="77777777" w:rsidR="00127E0D" w:rsidRPr="00E1375B" w:rsidRDefault="00127E0D" w:rsidP="005375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>Satisfactorio</w:t>
            </w:r>
          </w:p>
        </w:tc>
        <w:tc>
          <w:tcPr>
            <w:tcW w:w="1916" w:type="dxa"/>
            <w:vAlign w:val="center"/>
            <w:hideMark/>
          </w:tcPr>
          <w:p w14:paraId="278497F3" w14:textId="77777777" w:rsidR="00127E0D" w:rsidRPr="00E1375B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 xml:space="preserve">La diferencia del producto </w:t>
            </w:r>
            <w:r w:rsidRPr="00E1375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Pintura Blanca 5L</w:t>
            </w:r>
            <w:r w:rsidRPr="00E1375B">
              <w:rPr>
                <w:rFonts w:ascii="Times New Roman" w:hAnsi="Times New Roman" w:cs="Times New Roman"/>
                <w:sz w:val="20"/>
                <w:szCs w:val="20"/>
              </w:rPr>
              <w:t xml:space="preserve"> podría deberse a pérdidas por robo o error en registro inicial.</w:t>
            </w:r>
          </w:p>
        </w:tc>
      </w:tr>
    </w:tbl>
    <w:p w14:paraId="5BEFFE3F" w14:textId="4982D8D5" w:rsidR="00127E0D" w:rsidRPr="00E1375B" w:rsidRDefault="00127E0D" w:rsidP="00127E0D">
      <w:pPr>
        <w:rPr>
          <w:rFonts w:ascii="Times New Roman" w:hAnsi="Times New Roman" w:cs="Times New Roman"/>
        </w:rPr>
      </w:pPr>
    </w:p>
    <w:p w14:paraId="3BC54875" w14:textId="1A798B9F" w:rsidR="005113E5" w:rsidRPr="00E1375B" w:rsidRDefault="005113E5" w:rsidP="00127E0D">
      <w:pPr>
        <w:rPr>
          <w:rFonts w:ascii="Times New Roman" w:hAnsi="Times New Roman" w:cs="Times New Roman"/>
        </w:rPr>
      </w:pPr>
    </w:p>
    <w:p w14:paraId="1B25FBB0" w14:textId="027ADA19" w:rsidR="005113E5" w:rsidRPr="00E1375B" w:rsidRDefault="005113E5" w:rsidP="000E746E">
      <w:pPr>
        <w:pStyle w:val="NormalWeb"/>
      </w:pPr>
      <w:r w:rsidRPr="00E1375B">
        <w:rPr>
          <w:rStyle w:val="Textoennegrita"/>
          <w:rFonts w:eastAsiaTheme="majorEastAsia"/>
        </w:rPr>
        <w:t>Conclusión:</w:t>
      </w:r>
      <w:r w:rsidRPr="00E1375B">
        <w:t xml:space="preserve"> Se recomienda revisar </w:t>
      </w:r>
      <w:r w:rsidR="000E746E" w:rsidRPr="00E1375B">
        <w:t>……………………………</w:t>
      </w:r>
    </w:p>
    <w:p w14:paraId="3E0DB0CF" w14:textId="77777777" w:rsidR="000E746E" w:rsidRPr="00E1375B" w:rsidRDefault="000E746E" w:rsidP="000E746E">
      <w:pPr>
        <w:pStyle w:val="NormalWeb"/>
      </w:pPr>
    </w:p>
    <w:p w14:paraId="1B354590" w14:textId="77777777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</w:p>
    <w:p w14:paraId="65BA68BF" w14:textId="77777777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</w:p>
    <w:p w14:paraId="3B515382" w14:textId="77777777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</w:p>
    <w:p w14:paraId="39FD8030" w14:textId="77777777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1375B">
        <w:rPr>
          <w:rFonts w:ascii="Times New Roman" w:hAnsi="Times New Roman" w:cs="Times New Roman"/>
        </w:rPr>
        <w:t>Firma:_</w:t>
      </w:r>
      <w:proofErr w:type="gramEnd"/>
      <w:r w:rsidRPr="00E1375B">
        <w:rPr>
          <w:rFonts w:ascii="Times New Roman" w:hAnsi="Times New Roman" w:cs="Times New Roman"/>
        </w:rPr>
        <w:t>_____________________________________</w:t>
      </w:r>
    </w:p>
    <w:p w14:paraId="4D2B82BC" w14:textId="77777777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</w:p>
    <w:p w14:paraId="19434336" w14:textId="5DF40CDF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  <w:r w:rsidRPr="00E1375B">
        <w:rPr>
          <w:rFonts w:ascii="Times New Roman" w:hAnsi="Times New Roman" w:cs="Times New Roman"/>
        </w:rPr>
        <w:t>Elaboro:</w:t>
      </w:r>
      <w:r w:rsidR="00A36EC6">
        <w:rPr>
          <w:rFonts w:ascii="Times New Roman" w:hAnsi="Times New Roman" w:cs="Times New Roman"/>
        </w:rPr>
        <w:t xml:space="preserve"> </w:t>
      </w:r>
      <w:r w:rsidR="00A36EC6" w:rsidRPr="00F90172">
        <w:rPr>
          <w:rFonts w:ascii="Times New Roman" w:eastAsia="Times New Roman" w:hAnsi="Times New Roman" w:cs="Times New Roman"/>
          <w:lang w:eastAsia="es-GT"/>
        </w:rPr>
        <w:t>[NOMBRE_AUDITOR]</w:t>
      </w:r>
    </w:p>
    <w:p w14:paraId="152E0B88" w14:textId="77777777" w:rsidR="00A36EC6" w:rsidRPr="00BB37A0" w:rsidRDefault="005113E5" w:rsidP="00A36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E1375B">
        <w:rPr>
          <w:rFonts w:ascii="Times New Roman" w:hAnsi="Times New Roman" w:cs="Times New Roman"/>
        </w:rPr>
        <w:t>Fecha:</w:t>
      </w:r>
      <w:r w:rsidR="00A36EC6">
        <w:rPr>
          <w:rFonts w:ascii="Times New Roman" w:hAnsi="Times New Roman" w:cs="Times New Roman"/>
        </w:rPr>
        <w:t xml:space="preserve"> </w:t>
      </w:r>
      <w:r w:rsidR="00A36EC6" w:rsidRPr="00F90172">
        <w:rPr>
          <w:rFonts w:ascii="Times New Roman" w:eastAsia="Times New Roman" w:hAnsi="Times New Roman" w:cs="Times New Roman"/>
          <w:lang w:eastAsia="es-GT"/>
        </w:rPr>
        <w:t>[FECHA_ELABORACION]</w:t>
      </w:r>
    </w:p>
    <w:p w14:paraId="045FB4E0" w14:textId="227D2D6F" w:rsidR="005113E5" w:rsidRPr="00E1375B" w:rsidRDefault="005113E5" w:rsidP="005113E5">
      <w:pPr>
        <w:spacing w:after="0" w:line="240" w:lineRule="auto"/>
        <w:rPr>
          <w:rFonts w:ascii="Times New Roman" w:hAnsi="Times New Roman" w:cs="Times New Roman"/>
        </w:rPr>
      </w:pPr>
    </w:p>
    <w:p w14:paraId="43EE0171" w14:textId="77777777" w:rsidR="005113E5" w:rsidRPr="00E1375B" w:rsidRDefault="005113E5" w:rsidP="00127E0D">
      <w:pPr>
        <w:rPr>
          <w:rFonts w:ascii="Times New Roman" w:hAnsi="Times New Roman" w:cs="Times New Roman"/>
        </w:rPr>
      </w:pPr>
    </w:p>
    <w:sectPr w:rsidR="005113E5" w:rsidRPr="00E13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29"/>
    <w:rsid w:val="000933A8"/>
    <w:rsid w:val="000E5C93"/>
    <w:rsid w:val="000E746E"/>
    <w:rsid w:val="000E7C4B"/>
    <w:rsid w:val="00127E0D"/>
    <w:rsid w:val="001C4B67"/>
    <w:rsid w:val="005113E5"/>
    <w:rsid w:val="00522901"/>
    <w:rsid w:val="00537564"/>
    <w:rsid w:val="007B73E2"/>
    <w:rsid w:val="00A36EC6"/>
    <w:rsid w:val="00AB1D29"/>
    <w:rsid w:val="00B56F9D"/>
    <w:rsid w:val="00BF55F1"/>
    <w:rsid w:val="00C22AF9"/>
    <w:rsid w:val="00E1375B"/>
    <w:rsid w:val="00E4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B342"/>
  <w15:chartTrackingRefBased/>
  <w15:docId w15:val="{9F1DF76B-8BE5-46AA-83E7-BC25A68B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9"/>
  </w:style>
  <w:style w:type="paragraph" w:styleId="Ttulo1">
    <w:name w:val="heading 1"/>
    <w:basedOn w:val="Normal"/>
    <w:next w:val="Normal"/>
    <w:link w:val="Ttulo1Car"/>
    <w:uiPriority w:val="9"/>
    <w:qFormat/>
    <w:rsid w:val="00AB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D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27E0D"/>
    <w:rPr>
      <w:b/>
      <w:bCs/>
    </w:rPr>
  </w:style>
  <w:style w:type="paragraph" w:styleId="NormalWeb">
    <w:name w:val="Normal (Web)"/>
    <w:basedOn w:val="Normal"/>
    <w:uiPriority w:val="99"/>
    <w:unhideWhenUsed/>
    <w:rsid w:val="0012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Ambrosio Juarez</dc:creator>
  <cp:keywords/>
  <dc:description/>
  <cp:lastModifiedBy>Luis Ángel</cp:lastModifiedBy>
  <cp:revision>11</cp:revision>
  <dcterms:created xsi:type="dcterms:W3CDTF">2024-12-16T16:40:00Z</dcterms:created>
  <dcterms:modified xsi:type="dcterms:W3CDTF">2025-11-09T04:01:00Z</dcterms:modified>
</cp:coreProperties>
</file>