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9A43" w14:textId="77777777" w:rsidR="00B62772" w:rsidRDefault="00B62772" w:rsidP="00B62772">
      <w:pPr>
        <w:pStyle w:val="Ttulo3"/>
      </w:pPr>
      <w:r w:rsidRPr="004D57DE"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CBEE7C" wp14:editId="5588D1B4">
                <wp:simplePos x="0" y="0"/>
                <wp:positionH relativeFrom="column">
                  <wp:posOffset>5206365</wp:posOffset>
                </wp:positionH>
                <wp:positionV relativeFrom="paragraph">
                  <wp:posOffset>-13970</wp:posOffset>
                </wp:positionV>
                <wp:extent cx="942975" cy="337820"/>
                <wp:effectExtent l="0" t="0" r="28575" b="2413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2E829" w14:textId="77777777" w:rsidR="00B62772" w:rsidRPr="00191700" w:rsidRDefault="00B62772" w:rsidP="00B6277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M</w:t>
                            </w:r>
                            <w:r w:rsidRPr="00191700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CBEE7C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409.95pt;margin-top:-1.1pt;width:74.25pt;height: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">
                <v:textbox>
                  <w:txbxContent>
                    <w:p w14:paraId="6A52E829" w14:textId="77777777" w:rsidR="00B62772" w:rsidRPr="00191700" w:rsidRDefault="00B62772" w:rsidP="00B62772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M</w:t>
                      </w:r>
                      <w:r w:rsidRPr="00191700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E1CB3E" wp14:editId="7D3EF617">
                <wp:simplePos x="0" y="0"/>
                <wp:positionH relativeFrom="column">
                  <wp:posOffset>-32385</wp:posOffset>
                </wp:positionH>
                <wp:positionV relativeFrom="paragraph">
                  <wp:posOffset>-80645</wp:posOffset>
                </wp:positionV>
                <wp:extent cx="1200150" cy="414020"/>
                <wp:effectExtent l="0" t="0" r="19050" b="2413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28D4B2" w14:textId="77777777" w:rsidR="00B62772" w:rsidRDefault="00B62772" w:rsidP="00B627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1CB3E" id="Cuadro de texto 16" o:spid="_x0000_s1027" type="#_x0000_t202" style="position:absolute;margin-left:-2.55pt;margin-top:-6.35pt;width:94.5pt;height:3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" fillcolor="white [3201]" strokeweight=".5pt">
                <v:textbox>
                  <w:txbxContent>
                    <w:p w14:paraId="0D28D4B2" w14:textId="77777777" w:rsidR="00B62772" w:rsidRDefault="00B62772" w:rsidP="00B62772"/>
                  </w:txbxContent>
                </v:textbox>
              </v:shape>
            </w:pict>
          </mc:Fallback>
        </mc:AlternateContent>
      </w:r>
    </w:p>
    <w:p w14:paraId="588AB5F5" w14:textId="77777777" w:rsidR="00B62772" w:rsidRDefault="00B62772" w:rsidP="00B62772">
      <w:pPr>
        <w:jc w:val="right"/>
        <w:rPr>
          <w:rFonts w:ascii="Arial" w:hAnsi="Arial" w:cs="Arial"/>
          <w:b/>
        </w:rPr>
      </w:pPr>
    </w:p>
    <w:p w14:paraId="5C736BFE" w14:textId="77777777" w:rsidR="00B62772" w:rsidRPr="009D37A9" w:rsidRDefault="00B62772" w:rsidP="00B62772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9D37A9">
        <w:rPr>
          <w:rFonts w:ascii="Times New Roman" w:hAnsi="Times New Roman" w:cs="Times New Roman"/>
          <w:b/>
          <w:color w:val="0070C0"/>
          <w:sz w:val="24"/>
          <w:szCs w:val="24"/>
        </w:rPr>
        <w:t>PROGRAMA DE AUDITORIA INTERNA</w:t>
      </w:r>
    </w:p>
    <w:p w14:paraId="7B9A3C34" w14:textId="07F43A1B" w:rsidR="003D2477" w:rsidRPr="003D2477" w:rsidRDefault="003D2477" w:rsidP="003D2477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D2477">
        <w:rPr>
          <w:rFonts w:ascii="Times New Roman" w:hAnsi="Times New Roman" w:cs="Times New Roman"/>
          <w:b/>
          <w:bCs/>
          <w:sz w:val="24"/>
          <w:szCs w:val="24"/>
        </w:rPr>
        <w:t>Entidad:</w:t>
      </w:r>
    </w:p>
    <w:p w14:paraId="67047FDD" w14:textId="77777777" w:rsidR="003D2477" w:rsidRPr="003D2477" w:rsidRDefault="003D2477" w:rsidP="003D2477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D2477">
        <w:rPr>
          <w:rFonts w:ascii="Times New Roman" w:hAnsi="Times New Roman" w:cs="Times New Roman"/>
          <w:b/>
          <w:bCs/>
          <w:sz w:val="24"/>
          <w:szCs w:val="24"/>
        </w:rPr>
        <w:t>Auditoría:</w:t>
      </w:r>
    </w:p>
    <w:p w14:paraId="32AA2D8F" w14:textId="77777777" w:rsidR="003D2477" w:rsidRPr="003D2477" w:rsidRDefault="003D2477" w:rsidP="003D2477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D2477">
        <w:rPr>
          <w:rFonts w:ascii="Times New Roman" w:hAnsi="Times New Roman" w:cs="Times New Roman"/>
          <w:b/>
          <w:bCs/>
          <w:sz w:val="24"/>
          <w:szCs w:val="24"/>
        </w:rPr>
        <w:t>Período:</w:t>
      </w:r>
    </w:p>
    <w:p w14:paraId="50729052" w14:textId="3F65D51B" w:rsidR="004D57DE" w:rsidRPr="003D2477" w:rsidRDefault="003D2477" w:rsidP="003D24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3D247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AREA: </w:t>
      </w:r>
      <w:r w:rsidR="00906FBB" w:rsidRPr="003D2477">
        <w:rPr>
          <w:rFonts w:ascii="Times New Roman" w:hAnsi="Times New Roman" w:cs="Times New Roman"/>
          <w:b/>
          <w:sz w:val="24"/>
          <w:szCs w:val="24"/>
        </w:rPr>
        <w:t xml:space="preserve">Legal </w:t>
      </w:r>
    </w:p>
    <w:p w14:paraId="56177C52" w14:textId="77777777" w:rsidR="00967331" w:rsidRPr="009D37A9" w:rsidRDefault="00967331" w:rsidP="00967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tbl>
      <w:tblPr>
        <w:tblW w:w="8669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4078"/>
        <w:gridCol w:w="1024"/>
        <w:gridCol w:w="971"/>
        <w:gridCol w:w="1014"/>
        <w:gridCol w:w="1133"/>
      </w:tblGrid>
      <w:tr w:rsidR="00FB095B" w:rsidRPr="009D37A9" w14:paraId="4325B3B1" w14:textId="77777777" w:rsidTr="00FB0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92A28" w14:textId="77777777" w:rsidR="00FB095B" w:rsidRPr="009D37A9" w:rsidRDefault="00FB095B" w:rsidP="00A45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 xml:space="preserve">No. </w:t>
            </w:r>
          </w:p>
        </w:tc>
        <w:tc>
          <w:tcPr>
            <w:tcW w:w="4048" w:type="dxa"/>
            <w:vAlign w:val="center"/>
            <w:hideMark/>
          </w:tcPr>
          <w:p w14:paraId="20A32E9A" w14:textId="77777777" w:rsidR="00FB095B" w:rsidRPr="009D37A9" w:rsidRDefault="00FB095B" w:rsidP="009673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 del Procedimiento</w:t>
            </w:r>
          </w:p>
        </w:tc>
        <w:tc>
          <w:tcPr>
            <w:tcW w:w="994" w:type="dxa"/>
            <w:vAlign w:val="center"/>
            <w:hideMark/>
          </w:tcPr>
          <w:p w14:paraId="2F3F9D44" w14:textId="77777777" w:rsidR="00FB095B" w:rsidRPr="009D37A9" w:rsidRDefault="00FB095B" w:rsidP="009673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Hecho por</w:t>
            </w:r>
          </w:p>
        </w:tc>
        <w:tc>
          <w:tcPr>
            <w:tcW w:w="941" w:type="dxa"/>
            <w:vAlign w:val="center"/>
            <w:hideMark/>
          </w:tcPr>
          <w:p w14:paraId="368112F2" w14:textId="77777777" w:rsidR="00FB095B" w:rsidRPr="009D37A9" w:rsidRDefault="00FB095B" w:rsidP="009673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  <w:tc>
          <w:tcPr>
            <w:tcW w:w="984" w:type="dxa"/>
            <w:vAlign w:val="center"/>
            <w:hideMark/>
          </w:tcPr>
          <w:p w14:paraId="10C08E35" w14:textId="77777777" w:rsidR="00FB095B" w:rsidRPr="009D37A9" w:rsidRDefault="00FB095B" w:rsidP="009673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Revisado por</w:t>
            </w:r>
          </w:p>
        </w:tc>
        <w:tc>
          <w:tcPr>
            <w:tcW w:w="1088" w:type="dxa"/>
            <w:vAlign w:val="center"/>
            <w:hideMark/>
          </w:tcPr>
          <w:p w14:paraId="461C34E3" w14:textId="77777777" w:rsidR="00FB095B" w:rsidRPr="009D37A9" w:rsidRDefault="00FB095B" w:rsidP="009673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</w:tr>
      <w:tr w:rsidR="00FB095B" w:rsidRPr="009D37A9" w14:paraId="7F03E478" w14:textId="77777777" w:rsidTr="00FB0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753B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4048" w:type="dxa"/>
            <w:vAlign w:val="center"/>
            <w:hideMark/>
          </w:tcPr>
          <w:p w14:paraId="70DFDF95" w14:textId="74AB2DDF" w:rsidR="00FB095B" w:rsidRPr="009D37A9" w:rsidRDefault="00FB095B" w:rsidP="00FB0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Revisión de Solicitudes de Contrato:</w:t>
            </w:r>
            <w:r w:rsidRPr="009D37A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Validar que las solicitudes cuenten con información completa y sean procesadas conforme a las políticas internas. </w:t>
            </w:r>
          </w:p>
        </w:tc>
        <w:tc>
          <w:tcPr>
            <w:tcW w:w="994" w:type="dxa"/>
            <w:vAlign w:val="center"/>
            <w:hideMark/>
          </w:tcPr>
          <w:p w14:paraId="5791457F" w14:textId="4C292BF7" w:rsidR="00FB095B" w:rsidRPr="009D37A9" w:rsidRDefault="00816BAD" w:rsidP="00816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hAnsi="Times New Roman" w:cs="Times New Roman"/>
                <w:color w:val="FF0000"/>
              </w:rPr>
              <w:t>M-5</w:t>
            </w:r>
          </w:p>
        </w:tc>
        <w:tc>
          <w:tcPr>
            <w:tcW w:w="941" w:type="dxa"/>
            <w:vAlign w:val="center"/>
            <w:hideMark/>
          </w:tcPr>
          <w:p w14:paraId="7B240867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30634D82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8" w:type="dxa"/>
            <w:vAlign w:val="center"/>
            <w:hideMark/>
          </w:tcPr>
          <w:p w14:paraId="6CA131E4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B095B" w:rsidRPr="009D37A9" w14:paraId="1616523A" w14:textId="77777777" w:rsidTr="00FB0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DE7B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4048" w:type="dxa"/>
            <w:vAlign w:val="center"/>
            <w:hideMark/>
          </w:tcPr>
          <w:p w14:paraId="3961427D" w14:textId="11895119" w:rsidR="00FB095B" w:rsidRPr="009D37A9" w:rsidRDefault="00FB095B" w:rsidP="00FB0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Evaluación de Contratos Formalizados:</w:t>
            </w:r>
            <w:r w:rsidRPr="009D37A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Verificar la integridad y cumplimiento legal de los contratos elaborados por el departamento jurídico.</w:t>
            </w:r>
          </w:p>
        </w:tc>
        <w:tc>
          <w:tcPr>
            <w:tcW w:w="994" w:type="dxa"/>
            <w:vAlign w:val="center"/>
            <w:hideMark/>
          </w:tcPr>
          <w:p w14:paraId="63407C37" w14:textId="57E7F82C" w:rsidR="00FB095B" w:rsidRPr="009D37A9" w:rsidRDefault="00816BAD" w:rsidP="00816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hAnsi="Times New Roman" w:cs="Times New Roman"/>
                <w:color w:val="FF0000"/>
              </w:rPr>
              <w:t>M-</w:t>
            </w:r>
            <w:r>
              <w:rPr>
                <w:rFonts w:ascii="Times New Roman" w:hAnsi="Times New Roman" w:cs="Times New Roman"/>
                <w:color w:val="FF0000"/>
              </w:rPr>
              <w:t>6</w:t>
            </w:r>
          </w:p>
        </w:tc>
        <w:tc>
          <w:tcPr>
            <w:tcW w:w="941" w:type="dxa"/>
            <w:vAlign w:val="center"/>
            <w:hideMark/>
          </w:tcPr>
          <w:p w14:paraId="3BEA3CC5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242A35E6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8" w:type="dxa"/>
            <w:vAlign w:val="center"/>
            <w:hideMark/>
          </w:tcPr>
          <w:p w14:paraId="0262745A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B095B" w:rsidRPr="009D37A9" w14:paraId="5FECDC79" w14:textId="77777777" w:rsidTr="00FB0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3105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4048" w:type="dxa"/>
            <w:vAlign w:val="center"/>
            <w:hideMark/>
          </w:tcPr>
          <w:p w14:paraId="545593A2" w14:textId="4D75F1E0" w:rsidR="00FB095B" w:rsidRPr="009D37A9" w:rsidRDefault="00FB095B" w:rsidP="00FB0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Gestión de Litigios:</w:t>
            </w:r>
            <w:r w:rsidRPr="009D37A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Revisar la documentación de los casos legales activos y analizar el cumplimiento de los plazos judiciales. </w:t>
            </w:r>
          </w:p>
        </w:tc>
        <w:tc>
          <w:tcPr>
            <w:tcW w:w="994" w:type="dxa"/>
            <w:vAlign w:val="center"/>
            <w:hideMark/>
          </w:tcPr>
          <w:p w14:paraId="720D9733" w14:textId="1AEF1B01" w:rsidR="00FB095B" w:rsidRPr="009D37A9" w:rsidRDefault="00816BAD" w:rsidP="00816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hAnsi="Times New Roman" w:cs="Times New Roman"/>
                <w:color w:val="FF0000"/>
              </w:rPr>
              <w:t>M-</w:t>
            </w:r>
            <w:r>
              <w:rPr>
                <w:rFonts w:ascii="Times New Roman" w:hAnsi="Times New Roman" w:cs="Times New Roman"/>
                <w:color w:val="FF0000"/>
              </w:rPr>
              <w:t>7</w:t>
            </w:r>
          </w:p>
        </w:tc>
        <w:tc>
          <w:tcPr>
            <w:tcW w:w="941" w:type="dxa"/>
            <w:vAlign w:val="center"/>
            <w:hideMark/>
          </w:tcPr>
          <w:p w14:paraId="0E6E6835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3CA0634A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8" w:type="dxa"/>
            <w:vAlign w:val="center"/>
            <w:hideMark/>
          </w:tcPr>
          <w:p w14:paraId="700DE3E6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B095B" w:rsidRPr="009D37A9" w14:paraId="3D7742AF" w14:textId="77777777" w:rsidTr="00FB0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F9C8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4048" w:type="dxa"/>
            <w:vAlign w:val="center"/>
            <w:hideMark/>
          </w:tcPr>
          <w:p w14:paraId="7BC56DCD" w14:textId="00DF9F27" w:rsidR="00FB095B" w:rsidRPr="009D37A9" w:rsidRDefault="00FB095B" w:rsidP="00FB0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Cumplimiento Normativo:</w:t>
            </w:r>
            <w:r w:rsidRPr="009D37A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Auditar la alineación de las políticas internas del departamento jurídico con las normativas vigentes aplicables. </w:t>
            </w:r>
          </w:p>
        </w:tc>
        <w:tc>
          <w:tcPr>
            <w:tcW w:w="994" w:type="dxa"/>
            <w:vAlign w:val="center"/>
            <w:hideMark/>
          </w:tcPr>
          <w:p w14:paraId="6012533F" w14:textId="15C144DD" w:rsidR="00FB095B" w:rsidRPr="009D37A9" w:rsidRDefault="00816BAD" w:rsidP="00816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hAnsi="Times New Roman" w:cs="Times New Roman"/>
                <w:color w:val="FF0000"/>
              </w:rPr>
              <w:t>M-</w:t>
            </w:r>
            <w:r>
              <w:rPr>
                <w:rFonts w:ascii="Times New Roman" w:hAnsi="Times New Roman" w:cs="Times New Roman"/>
                <w:color w:val="FF0000"/>
              </w:rPr>
              <w:t>8</w:t>
            </w:r>
          </w:p>
        </w:tc>
        <w:tc>
          <w:tcPr>
            <w:tcW w:w="941" w:type="dxa"/>
            <w:vAlign w:val="center"/>
            <w:hideMark/>
          </w:tcPr>
          <w:p w14:paraId="3A1088CE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275D1669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8" w:type="dxa"/>
            <w:vAlign w:val="center"/>
            <w:hideMark/>
          </w:tcPr>
          <w:p w14:paraId="3931903D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FB095B" w:rsidRPr="009D37A9" w14:paraId="7F1746F3" w14:textId="77777777" w:rsidTr="00FB0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1B34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4048" w:type="dxa"/>
            <w:vAlign w:val="center"/>
            <w:hideMark/>
          </w:tcPr>
          <w:p w14:paraId="166E72FC" w14:textId="40DA7A82" w:rsidR="00FB095B" w:rsidRPr="009D37A9" w:rsidRDefault="00FB095B" w:rsidP="00FB09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Gestión de Expedientes Legales:</w:t>
            </w:r>
            <w:r w:rsidRPr="009D37A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Revisar la organización, acceso y contenido de los expedientes legales para identificar documentos faltantes o duplicados. </w:t>
            </w:r>
          </w:p>
        </w:tc>
        <w:tc>
          <w:tcPr>
            <w:tcW w:w="994" w:type="dxa"/>
            <w:vAlign w:val="center"/>
            <w:hideMark/>
          </w:tcPr>
          <w:p w14:paraId="263DF3FB" w14:textId="06C3C1CD" w:rsidR="00FB095B" w:rsidRPr="009D37A9" w:rsidRDefault="00816BAD" w:rsidP="00816B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D37A9">
              <w:rPr>
                <w:rFonts w:ascii="Times New Roman" w:hAnsi="Times New Roman" w:cs="Times New Roman"/>
                <w:color w:val="FF0000"/>
              </w:rPr>
              <w:t>M-</w:t>
            </w:r>
            <w:r>
              <w:rPr>
                <w:rFonts w:ascii="Times New Roman" w:hAnsi="Times New Roman" w:cs="Times New Roman"/>
                <w:color w:val="FF0000"/>
              </w:rPr>
              <w:t>9</w:t>
            </w:r>
          </w:p>
        </w:tc>
        <w:tc>
          <w:tcPr>
            <w:tcW w:w="941" w:type="dxa"/>
            <w:vAlign w:val="center"/>
            <w:hideMark/>
          </w:tcPr>
          <w:p w14:paraId="31C5B422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089C4EED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088" w:type="dxa"/>
            <w:vAlign w:val="center"/>
            <w:hideMark/>
          </w:tcPr>
          <w:p w14:paraId="6F8C9404" w14:textId="77777777" w:rsidR="00FB095B" w:rsidRPr="009D37A9" w:rsidRDefault="00FB095B" w:rsidP="009673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3B09CEE4" w14:textId="77777777" w:rsidR="00206BCA" w:rsidRPr="009D37A9" w:rsidRDefault="00206BCA" w:rsidP="004D57DE">
      <w:pPr>
        <w:jc w:val="right"/>
        <w:rPr>
          <w:rFonts w:ascii="Times New Roman" w:hAnsi="Times New Roman" w:cs="Times New Roman"/>
          <w:b/>
        </w:rPr>
      </w:pPr>
    </w:p>
    <w:p w14:paraId="0252C8FD" w14:textId="77777777" w:rsidR="00206BCA" w:rsidRPr="009D37A9" w:rsidRDefault="00206BCA" w:rsidP="004D57DE">
      <w:pPr>
        <w:jc w:val="right"/>
        <w:rPr>
          <w:rFonts w:ascii="Times New Roman" w:hAnsi="Times New Roman" w:cs="Times New Roman"/>
          <w:b/>
        </w:rPr>
      </w:pPr>
    </w:p>
    <w:p w14:paraId="3CF54250" w14:textId="77777777" w:rsidR="00986406" w:rsidRPr="009D37A9" w:rsidRDefault="00986406" w:rsidP="004D57DE">
      <w:pPr>
        <w:jc w:val="right"/>
        <w:rPr>
          <w:rFonts w:ascii="Times New Roman" w:hAnsi="Times New Roman" w:cs="Times New Roman"/>
          <w:b/>
        </w:rPr>
      </w:pPr>
    </w:p>
    <w:p w14:paraId="27FDDDF1" w14:textId="77777777" w:rsidR="00A9458E" w:rsidRPr="009D37A9" w:rsidRDefault="00A9458E" w:rsidP="004D57DE">
      <w:pPr>
        <w:jc w:val="right"/>
        <w:rPr>
          <w:rFonts w:ascii="Times New Roman" w:hAnsi="Times New Roman" w:cs="Times New Roman"/>
          <w:b/>
        </w:rPr>
      </w:pPr>
    </w:p>
    <w:p w14:paraId="51384017" w14:textId="77777777" w:rsidR="004D57DE" w:rsidRPr="009D37A9" w:rsidRDefault="004D57DE" w:rsidP="004D57DE">
      <w:pPr>
        <w:jc w:val="right"/>
        <w:rPr>
          <w:rFonts w:ascii="Times New Roman" w:hAnsi="Times New Roman" w:cs="Times New Roman"/>
          <w:b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5"/>
        <w:gridCol w:w="5214"/>
      </w:tblGrid>
      <w:tr w:rsidR="004D57DE" w:rsidRPr="009D37A9" w14:paraId="13CF5CD2" w14:textId="77777777" w:rsidTr="0064686E">
        <w:tc>
          <w:tcPr>
            <w:tcW w:w="4425" w:type="dxa"/>
          </w:tcPr>
          <w:p w14:paraId="75FF8E84" w14:textId="77777777" w:rsidR="004D57DE" w:rsidRPr="009D37A9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9D37A9">
              <w:rPr>
                <w:rFonts w:ascii="Times New Roman" w:hAnsi="Times New Roman" w:cs="Times New Roman"/>
                <w:b/>
                <w:bCs/>
              </w:rPr>
              <w:lastRenderedPageBreak/>
              <w:t>Firma:</w:t>
            </w:r>
          </w:p>
        </w:tc>
        <w:tc>
          <w:tcPr>
            <w:tcW w:w="5214" w:type="dxa"/>
          </w:tcPr>
          <w:p w14:paraId="680B47D3" w14:textId="77777777" w:rsidR="004D57DE" w:rsidRPr="009D37A9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9D37A9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</w:tr>
      <w:tr w:rsidR="004D57DE" w:rsidRPr="009D37A9" w14:paraId="098FE19A" w14:textId="77777777" w:rsidTr="0064686E">
        <w:tc>
          <w:tcPr>
            <w:tcW w:w="4425" w:type="dxa"/>
          </w:tcPr>
          <w:p w14:paraId="15289EBC" w14:textId="7606C07B" w:rsidR="004D57DE" w:rsidRPr="009D37A9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9D37A9">
              <w:rPr>
                <w:rFonts w:ascii="Times New Roman" w:hAnsi="Times New Roman" w:cs="Times New Roman"/>
                <w:b/>
                <w:bCs/>
              </w:rPr>
              <w:t>Elaborado por:</w:t>
            </w:r>
            <w:r w:rsidR="00F8509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8509F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[NOMBRE_AUDITOR]</w:t>
            </w:r>
          </w:p>
        </w:tc>
        <w:tc>
          <w:tcPr>
            <w:tcW w:w="5214" w:type="dxa"/>
          </w:tcPr>
          <w:p w14:paraId="525E5FD9" w14:textId="2F96BC49" w:rsidR="004D57DE" w:rsidRPr="009D37A9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9D37A9">
              <w:rPr>
                <w:rFonts w:ascii="Times New Roman" w:hAnsi="Times New Roman" w:cs="Times New Roman"/>
                <w:b/>
                <w:bCs/>
              </w:rPr>
              <w:t>Revisado por:</w:t>
            </w:r>
            <w:r w:rsidR="00F8509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8509F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[NOMBRE_SUPERVISOR]</w:t>
            </w:r>
          </w:p>
        </w:tc>
      </w:tr>
      <w:tr w:rsidR="004D57DE" w:rsidRPr="009D37A9" w14:paraId="7BC2B3C1" w14:textId="77777777" w:rsidTr="0064686E">
        <w:tc>
          <w:tcPr>
            <w:tcW w:w="4425" w:type="dxa"/>
          </w:tcPr>
          <w:p w14:paraId="6FCE7548" w14:textId="1C6FBE75" w:rsidR="004D57DE" w:rsidRPr="009D37A9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9D37A9">
              <w:rPr>
                <w:rFonts w:ascii="Times New Roman" w:hAnsi="Times New Roman" w:cs="Times New Roman"/>
                <w:b/>
                <w:bCs/>
              </w:rPr>
              <w:t>Fecha:</w:t>
            </w:r>
            <w:r w:rsidR="00F8509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8509F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[FECHA_ELABORACION]</w:t>
            </w:r>
            <w:r w:rsidRPr="009D37A9"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</w:tc>
        <w:tc>
          <w:tcPr>
            <w:tcW w:w="5214" w:type="dxa"/>
          </w:tcPr>
          <w:p w14:paraId="5E764F07" w14:textId="302D778E" w:rsidR="004D57DE" w:rsidRPr="009D37A9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9D37A9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F8509F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[FECHA_APROBACION]</w:t>
            </w:r>
            <w:r w:rsidRPr="009D37A9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7776E8BF" w14:textId="77777777" w:rsidR="00690C17" w:rsidRPr="009D37A9" w:rsidRDefault="00690C17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90C17" w:rsidRPr="009D37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AF4"/>
    <w:multiLevelType w:val="multilevel"/>
    <w:tmpl w:val="B34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B1F5E"/>
    <w:multiLevelType w:val="multilevel"/>
    <w:tmpl w:val="35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66D48"/>
    <w:multiLevelType w:val="multilevel"/>
    <w:tmpl w:val="4D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8324F"/>
    <w:multiLevelType w:val="multilevel"/>
    <w:tmpl w:val="75C4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4530C"/>
    <w:multiLevelType w:val="multilevel"/>
    <w:tmpl w:val="7AC6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55F21"/>
    <w:multiLevelType w:val="multilevel"/>
    <w:tmpl w:val="9B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6147194">
    <w:abstractNumId w:val="4"/>
  </w:num>
  <w:num w:numId="2" w16cid:durableId="379982653">
    <w:abstractNumId w:val="1"/>
  </w:num>
  <w:num w:numId="3" w16cid:durableId="1020468047">
    <w:abstractNumId w:val="5"/>
  </w:num>
  <w:num w:numId="4" w16cid:durableId="212734274">
    <w:abstractNumId w:val="2"/>
  </w:num>
  <w:num w:numId="5" w16cid:durableId="979725993">
    <w:abstractNumId w:val="0"/>
  </w:num>
  <w:num w:numId="6" w16cid:durableId="1627933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AC"/>
    <w:rsid w:val="00001F10"/>
    <w:rsid w:val="00002286"/>
    <w:rsid w:val="00005A48"/>
    <w:rsid w:val="00022DB9"/>
    <w:rsid w:val="00027C32"/>
    <w:rsid w:val="00071681"/>
    <w:rsid w:val="000728FD"/>
    <w:rsid w:val="000933A8"/>
    <w:rsid w:val="000B66D3"/>
    <w:rsid w:val="000B7A67"/>
    <w:rsid w:val="000F0DF8"/>
    <w:rsid w:val="00110153"/>
    <w:rsid w:val="001155F4"/>
    <w:rsid w:val="0012105C"/>
    <w:rsid w:val="00135E58"/>
    <w:rsid w:val="001407D3"/>
    <w:rsid w:val="00164CC3"/>
    <w:rsid w:val="001826C1"/>
    <w:rsid w:val="00191180"/>
    <w:rsid w:val="001C17E5"/>
    <w:rsid w:val="001D3D7A"/>
    <w:rsid w:val="001F3972"/>
    <w:rsid w:val="00202CEC"/>
    <w:rsid w:val="00206BCA"/>
    <w:rsid w:val="002106B7"/>
    <w:rsid w:val="00287868"/>
    <w:rsid w:val="002A1EDB"/>
    <w:rsid w:val="002A5EC6"/>
    <w:rsid w:val="00321F7B"/>
    <w:rsid w:val="00325035"/>
    <w:rsid w:val="003349E7"/>
    <w:rsid w:val="003561CA"/>
    <w:rsid w:val="00380596"/>
    <w:rsid w:val="003943F2"/>
    <w:rsid w:val="00395C2B"/>
    <w:rsid w:val="003C3D94"/>
    <w:rsid w:val="003C3FDA"/>
    <w:rsid w:val="003C494A"/>
    <w:rsid w:val="003D2477"/>
    <w:rsid w:val="003E0813"/>
    <w:rsid w:val="003E4A45"/>
    <w:rsid w:val="004004D3"/>
    <w:rsid w:val="004065A8"/>
    <w:rsid w:val="00433CFF"/>
    <w:rsid w:val="00443F8E"/>
    <w:rsid w:val="00447BBF"/>
    <w:rsid w:val="0045348A"/>
    <w:rsid w:val="0046088B"/>
    <w:rsid w:val="00461928"/>
    <w:rsid w:val="0046418B"/>
    <w:rsid w:val="00477D23"/>
    <w:rsid w:val="00482465"/>
    <w:rsid w:val="004948C1"/>
    <w:rsid w:val="004B5E33"/>
    <w:rsid w:val="004C283F"/>
    <w:rsid w:val="004D2531"/>
    <w:rsid w:val="004D57DE"/>
    <w:rsid w:val="004E7C35"/>
    <w:rsid w:val="00510088"/>
    <w:rsid w:val="00523C7E"/>
    <w:rsid w:val="005477E0"/>
    <w:rsid w:val="0056202E"/>
    <w:rsid w:val="005622EE"/>
    <w:rsid w:val="00587D56"/>
    <w:rsid w:val="005B7481"/>
    <w:rsid w:val="005D1699"/>
    <w:rsid w:val="006146D9"/>
    <w:rsid w:val="0064686E"/>
    <w:rsid w:val="00652B6F"/>
    <w:rsid w:val="00652C17"/>
    <w:rsid w:val="00660230"/>
    <w:rsid w:val="00662619"/>
    <w:rsid w:val="00672C3A"/>
    <w:rsid w:val="00690C17"/>
    <w:rsid w:val="00697369"/>
    <w:rsid w:val="006A1052"/>
    <w:rsid w:val="006E13D6"/>
    <w:rsid w:val="006F1B0B"/>
    <w:rsid w:val="007109A8"/>
    <w:rsid w:val="00715032"/>
    <w:rsid w:val="00735D94"/>
    <w:rsid w:val="00735FEB"/>
    <w:rsid w:val="00742C3C"/>
    <w:rsid w:val="00772FDF"/>
    <w:rsid w:val="007768C3"/>
    <w:rsid w:val="007804E3"/>
    <w:rsid w:val="0078209A"/>
    <w:rsid w:val="007922BA"/>
    <w:rsid w:val="007B0892"/>
    <w:rsid w:val="007F3B9E"/>
    <w:rsid w:val="00816BAD"/>
    <w:rsid w:val="00842B34"/>
    <w:rsid w:val="00847CD3"/>
    <w:rsid w:val="00852C13"/>
    <w:rsid w:val="008547D1"/>
    <w:rsid w:val="00855246"/>
    <w:rsid w:val="008850F3"/>
    <w:rsid w:val="008E23F3"/>
    <w:rsid w:val="008E73C9"/>
    <w:rsid w:val="00906FBB"/>
    <w:rsid w:val="0093073A"/>
    <w:rsid w:val="00945873"/>
    <w:rsid w:val="00967331"/>
    <w:rsid w:val="0097067D"/>
    <w:rsid w:val="00986406"/>
    <w:rsid w:val="0099706E"/>
    <w:rsid w:val="009D17B9"/>
    <w:rsid w:val="009D37A9"/>
    <w:rsid w:val="009D60DC"/>
    <w:rsid w:val="009E1A7B"/>
    <w:rsid w:val="00A15BE1"/>
    <w:rsid w:val="00A257EA"/>
    <w:rsid w:val="00A313F3"/>
    <w:rsid w:val="00A31A42"/>
    <w:rsid w:val="00A4504B"/>
    <w:rsid w:val="00A45098"/>
    <w:rsid w:val="00A54785"/>
    <w:rsid w:val="00A93466"/>
    <w:rsid w:val="00A9458E"/>
    <w:rsid w:val="00AB27AC"/>
    <w:rsid w:val="00AB787F"/>
    <w:rsid w:val="00AC095A"/>
    <w:rsid w:val="00AC1971"/>
    <w:rsid w:val="00AC4346"/>
    <w:rsid w:val="00AD470D"/>
    <w:rsid w:val="00B03A5A"/>
    <w:rsid w:val="00B06D95"/>
    <w:rsid w:val="00B07762"/>
    <w:rsid w:val="00B213AC"/>
    <w:rsid w:val="00B21E60"/>
    <w:rsid w:val="00B33E3E"/>
    <w:rsid w:val="00B535A5"/>
    <w:rsid w:val="00B57434"/>
    <w:rsid w:val="00B62772"/>
    <w:rsid w:val="00B8242E"/>
    <w:rsid w:val="00B91134"/>
    <w:rsid w:val="00BA0A33"/>
    <w:rsid w:val="00BD7610"/>
    <w:rsid w:val="00BE25BF"/>
    <w:rsid w:val="00BF545E"/>
    <w:rsid w:val="00C00468"/>
    <w:rsid w:val="00C36BA7"/>
    <w:rsid w:val="00C468D8"/>
    <w:rsid w:val="00C72836"/>
    <w:rsid w:val="00C743EF"/>
    <w:rsid w:val="00C751A2"/>
    <w:rsid w:val="00CB15AA"/>
    <w:rsid w:val="00CB4841"/>
    <w:rsid w:val="00CB50F4"/>
    <w:rsid w:val="00CD2071"/>
    <w:rsid w:val="00CD3122"/>
    <w:rsid w:val="00CD3FB9"/>
    <w:rsid w:val="00CD59C0"/>
    <w:rsid w:val="00CE015A"/>
    <w:rsid w:val="00D2046C"/>
    <w:rsid w:val="00D3352E"/>
    <w:rsid w:val="00D36286"/>
    <w:rsid w:val="00D5742C"/>
    <w:rsid w:val="00D576A1"/>
    <w:rsid w:val="00D67373"/>
    <w:rsid w:val="00D8144F"/>
    <w:rsid w:val="00D8254E"/>
    <w:rsid w:val="00DB375B"/>
    <w:rsid w:val="00DD0ACB"/>
    <w:rsid w:val="00DE0623"/>
    <w:rsid w:val="00DE4D96"/>
    <w:rsid w:val="00DF6A10"/>
    <w:rsid w:val="00E001B3"/>
    <w:rsid w:val="00E10D58"/>
    <w:rsid w:val="00E31B78"/>
    <w:rsid w:val="00E419AA"/>
    <w:rsid w:val="00E41CB4"/>
    <w:rsid w:val="00E65737"/>
    <w:rsid w:val="00E71BD0"/>
    <w:rsid w:val="00EB63AA"/>
    <w:rsid w:val="00ED7A4C"/>
    <w:rsid w:val="00EE2B4F"/>
    <w:rsid w:val="00EE78A0"/>
    <w:rsid w:val="00EF35E4"/>
    <w:rsid w:val="00F019C3"/>
    <w:rsid w:val="00F06010"/>
    <w:rsid w:val="00F31ECB"/>
    <w:rsid w:val="00F82052"/>
    <w:rsid w:val="00F8509F"/>
    <w:rsid w:val="00FA393A"/>
    <w:rsid w:val="00FB095B"/>
    <w:rsid w:val="00FD0EA7"/>
    <w:rsid w:val="00FD19E8"/>
    <w:rsid w:val="00FD6CD2"/>
    <w:rsid w:val="00FE162A"/>
    <w:rsid w:val="00FE60AC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8C49"/>
  <w15:chartTrackingRefBased/>
  <w15:docId w15:val="{5F90FB60-56C1-45B4-8CCA-CB9AB15E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95B"/>
    <w:pPr>
      <w:spacing w:line="256" w:lineRule="auto"/>
    </w:pPr>
  </w:style>
  <w:style w:type="paragraph" w:styleId="Ttulo3">
    <w:name w:val="heading 3"/>
    <w:basedOn w:val="Normal"/>
    <w:link w:val="Ttulo3Car"/>
    <w:uiPriority w:val="9"/>
    <w:qFormat/>
    <w:rsid w:val="009673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AB27AC"/>
    <w:rPr>
      <w:b/>
      <w:bCs/>
    </w:rPr>
  </w:style>
  <w:style w:type="paragraph" w:styleId="Prrafodelista">
    <w:name w:val="List Paragraph"/>
    <w:basedOn w:val="Normal"/>
    <w:uiPriority w:val="34"/>
    <w:qFormat/>
    <w:rsid w:val="002A5EC6"/>
    <w:pPr>
      <w:spacing w:line="259" w:lineRule="auto"/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96733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202</cp:revision>
  <dcterms:created xsi:type="dcterms:W3CDTF">2024-02-14T00:10:00Z</dcterms:created>
  <dcterms:modified xsi:type="dcterms:W3CDTF">2025-11-09T20:58:00Z</dcterms:modified>
</cp:coreProperties>
</file>