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701"/>
        <w:tblW w:w="0" w:type="auto"/>
        <w:tblLook w:val="04A0" w:firstRow="1" w:lastRow="0" w:firstColumn="1" w:lastColumn="0" w:noHBand="0" w:noVBand="1"/>
      </w:tblPr>
      <w:tblGrid>
        <w:gridCol w:w="2978"/>
        <w:gridCol w:w="7087"/>
      </w:tblGrid>
      <w:tr w:rsidR="007D6CF2" w:rsidTr="00A0027C">
        <w:tc>
          <w:tcPr>
            <w:tcW w:w="2978" w:type="dxa"/>
          </w:tcPr>
          <w:p w:rsidR="007D6CF2" w:rsidRPr="00D67CE4" w:rsidRDefault="00655ED3" w:rsidP="00A002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 xml:space="preserve">Entidad: </w:t>
            </w:r>
          </w:p>
        </w:tc>
        <w:tc>
          <w:tcPr>
            <w:tcW w:w="7087" w:type="dxa"/>
          </w:tcPr>
          <w:p w:rsidR="007D6CF2" w:rsidRDefault="007D6CF2" w:rsidP="00A002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0027C">
        <w:tc>
          <w:tcPr>
            <w:tcW w:w="2978" w:type="dxa"/>
          </w:tcPr>
          <w:p w:rsidR="007D6CF2" w:rsidRPr="00D67CE4" w:rsidRDefault="00655ED3" w:rsidP="00A002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Tipo de Auditoría:</w:t>
            </w:r>
          </w:p>
        </w:tc>
        <w:tc>
          <w:tcPr>
            <w:tcW w:w="7087" w:type="dxa"/>
          </w:tcPr>
          <w:p w:rsidR="007D6CF2" w:rsidRDefault="007D6CF2" w:rsidP="00A002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0027C">
        <w:tc>
          <w:tcPr>
            <w:tcW w:w="2978" w:type="dxa"/>
          </w:tcPr>
          <w:p w:rsidR="007D6CF2" w:rsidRPr="00D67CE4" w:rsidRDefault="00655ED3" w:rsidP="00A002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Período:</w:t>
            </w:r>
          </w:p>
        </w:tc>
        <w:tc>
          <w:tcPr>
            <w:tcW w:w="7087" w:type="dxa"/>
          </w:tcPr>
          <w:p w:rsidR="007D6CF2" w:rsidRDefault="007D6CF2" w:rsidP="00A002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7D6CF2" w:rsidTr="00A0027C">
        <w:tc>
          <w:tcPr>
            <w:tcW w:w="2978" w:type="dxa"/>
          </w:tcPr>
          <w:p w:rsidR="007D6CF2" w:rsidRPr="00D67CE4" w:rsidRDefault="00655ED3" w:rsidP="00A002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color w:val="000000" w:themeColor="text1"/>
                <w:sz w:val="24"/>
              </w:rPr>
              <w:t>Cuenta:</w:t>
            </w:r>
          </w:p>
        </w:tc>
        <w:tc>
          <w:tcPr>
            <w:tcW w:w="7087" w:type="dxa"/>
          </w:tcPr>
          <w:p w:rsidR="007D6CF2" w:rsidRPr="00D67CE4" w:rsidRDefault="00E76B75" w:rsidP="00A002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b/>
                <w:color w:val="000000" w:themeColor="text1"/>
                <w:sz w:val="24"/>
              </w:rPr>
              <w:t>CUENTAS POR COBRAR</w:t>
            </w:r>
          </w:p>
        </w:tc>
      </w:tr>
      <w:tr w:rsidR="007D6CF2" w:rsidTr="00A0027C">
        <w:tc>
          <w:tcPr>
            <w:tcW w:w="2978" w:type="dxa"/>
          </w:tcPr>
          <w:p w:rsidR="007D6CF2" w:rsidRPr="00D67CE4" w:rsidRDefault="007D6CF2" w:rsidP="00A0027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7087" w:type="dxa"/>
          </w:tcPr>
          <w:p w:rsidR="007D6CF2" w:rsidRPr="00D67CE4" w:rsidRDefault="00D67CE4" w:rsidP="00A0027C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0000" w:themeColor="text1"/>
                <w:sz w:val="24"/>
              </w:rPr>
            </w:pPr>
            <w:r w:rsidRPr="00D67CE4">
              <w:rPr>
                <w:rFonts w:ascii="Arial" w:eastAsia="Arial" w:hAnsi="Arial"/>
                <w:b/>
                <w:color w:val="000000" w:themeColor="text1"/>
                <w:sz w:val="24"/>
              </w:rPr>
              <w:t>CUESTIONARIO DE EVALUACION DEL CONTROL INTERNO</w:t>
            </w:r>
          </w:p>
        </w:tc>
      </w:tr>
    </w:tbl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A0027C" w:rsidRDefault="00A0027C" w:rsidP="00A0027C">
      <w:pPr>
        <w:spacing w:line="0" w:lineRule="atLeast"/>
        <w:ind w:right="20"/>
        <w:jc w:val="center"/>
        <w:rPr>
          <w:rFonts w:ascii="Arial" w:eastAsia="Arial" w:hAnsi="Arial" w:cstheme="minorBidi"/>
          <w:b/>
          <w:color w:val="006FC0"/>
          <w:sz w:val="24"/>
        </w:rPr>
      </w:pP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5353050</wp:posOffset>
                </wp:positionH>
                <wp:positionV relativeFrom="paragraph">
                  <wp:posOffset>-130175</wp:posOffset>
                </wp:positionV>
                <wp:extent cx="885825" cy="2952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027C" w:rsidRPr="006E3B49" w:rsidRDefault="006E3B49" w:rsidP="006E3B49">
                            <w:pPr>
                              <w:jc w:val="center"/>
                              <w:rPr>
                                <w:rFonts w:asciiTheme="minorHAnsi" w:eastAsiaTheme="minorHAnsi" w:hAnsiTheme="minorHAnsi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6E3B49">
                              <w:rPr>
                                <w:rFonts w:asciiTheme="minorHAnsi" w:eastAsiaTheme="minorHAnsi" w:hAnsiTheme="minorHAns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21.5pt;margin-top:-10.25pt;width:69.7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" fillcolor="white [3201]" strokeweight=".5pt">
                <v:textbox>
                  <w:txbxContent>
                    <w:p w:rsidR="00A0027C" w:rsidRPr="006E3B49" w:rsidRDefault="006E3B49" w:rsidP="006E3B49">
                      <w:pPr>
                        <w:jc w:val="center"/>
                        <w:rPr>
                          <w:rFonts w:asciiTheme="minorHAnsi" w:eastAsiaTheme="minorHAnsi" w:hAnsiTheme="minorHAnsi"/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6E3B49">
                        <w:rPr>
                          <w:rFonts w:asciiTheme="minorHAnsi" w:eastAsiaTheme="minorHAnsi" w:hAnsiTheme="minorHAnsi"/>
                          <w:b/>
                          <w:color w:val="C00000"/>
                          <w:sz w:val="30"/>
                          <w:szCs w:val="30"/>
                        </w:rPr>
                        <w:t>PC-2.1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-109220</wp:posOffset>
                </wp:positionV>
                <wp:extent cx="1257300" cy="4857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0027C" w:rsidRDefault="00A0027C" w:rsidP="00A0027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left:0;text-align:left;margin-left:-2.55pt;margin-top:-8.6pt;width:99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" fillcolor="white [3201]" strokeweight=".5pt">
                <v:textbox>
                  <w:txbxContent>
                    <w:p w:rsidR="00A0027C" w:rsidRDefault="00A0027C" w:rsidP="00A0027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A0027C" w:rsidRDefault="00A0027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bookmarkStart w:id="0" w:name="_GoBack"/>
      <w:bookmarkEnd w:id="0"/>
    </w:p>
    <w:p w:rsidR="007D6CF2" w:rsidRDefault="007D6C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709"/>
        <w:gridCol w:w="708"/>
        <w:gridCol w:w="709"/>
        <w:gridCol w:w="2552"/>
      </w:tblGrid>
      <w:tr w:rsidR="00171C66" w:rsidTr="00C93573">
        <w:tc>
          <w:tcPr>
            <w:tcW w:w="5382" w:type="dxa"/>
            <w:gridSpan w:val="2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126" w:type="dxa"/>
            <w:gridSpan w:val="3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</w:rPr>
            </w:pPr>
          </w:p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RESPUESTAS</w:t>
            </w:r>
          </w:p>
        </w:tc>
        <w:tc>
          <w:tcPr>
            <w:tcW w:w="2552" w:type="dxa"/>
            <w:shd w:val="clear" w:color="auto" w:fill="auto"/>
          </w:tcPr>
          <w:p w:rsidR="007C15B9" w:rsidRPr="007C15B9" w:rsidRDefault="007C15B9" w:rsidP="007C15B9">
            <w:pPr>
              <w:spacing w:after="160" w:line="259" w:lineRule="auto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 w:rsidRPr="007C15B9">
              <w:rPr>
                <w:rFonts w:ascii="Arial" w:eastAsia="Arial" w:hAnsi="Arial"/>
                <w:b/>
                <w:color w:val="000000" w:themeColor="text1"/>
                <w:sz w:val="24"/>
              </w:rPr>
              <w:t>Comentarios</w:t>
            </w: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  <w:w w:val="99"/>
              </w:rPr>
              <w:t>No.</w:t>
            </w:r>
          </w:p>
        </w:tc>
        <w:tc>
          <w:tcPr>
            <w:tcW w:w="467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PREGUNTA</w:t>
            </w:r>
          </w:p>
        </w:tc>
        <w:tc>
          <w:tcPr>
            <w:tcW w:w="709" w:type="dxa"/>
          </w:tcPr>
          <w:p w:rsidR="00384F68" w:rsidRDefault="00384F68" w:rsidP="002650FA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 xml:space="preserve">SI </w:t>
            </w:r>
          </w:p>
        </w:tc>
        <w:tc>
          <w:tcPr>
            <w:tcW w:w="708" w:type="dxa"/>
          </w:tcPr>
          <w:p w:rsidR="00384F68" w:rsidRPr="00C93573" w:rsidRDefault="00C93573" w:rsidP="005D35EF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</w:rPr>
            </w:pPr>
            <w:r>
              <w:rPr>
                <w:rFonts w:ascii="Arial" w:eastAsia="Arial" w:hAnsi="Arial"/>
                <w:b/>
                <w:color w:val="000000" w:themeColor="text1"/>
              </w:rPr>
              <w:t>NO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b/>
              </w:rPr>
              <w:t>N/A</w:t>
            </w: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84F68" w:rsidTr="00C93573">
        <w:tc>
          <w:tcPr>
            <w:tcW w:w="704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711198" w:rsidRDefault="00711198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4"/>
              </w:rPr>
            </w:pPr>
          </w:p>
          <w:p w:rsidR="00711198" w:rsidRPr="00711198" w:rsidRDefault="007E7B16" w:rsidP="007E7B16">
            <w:pPr>
              <w:spacing w:line="0" w:lineRule="atLeast"/>
              <w:ind w:right="20"/>
              <w:rPr>
                <w:rFonts w:ascii="Arial" w:eastAsia="Arial" w:hAnsi="Arial"/>
                <w:b/>
                <w:sz w:val="22"/>
                <w:szCs w:val="22"/>
              </w:rPr>
            </w:pPr>
            <w:r w:rsidRPr="00711198">
              <w:rPr>
                <w:rFonts w:ascii="Arial" w:eastAsia="Arial" w:hAnsi="Arial"/>
                <w:b/>
                <w:sz w:val="22"/>
                <w:szCs w:val="22"/>
              </w:rPr>
              <w:t>GENERALIDADES</w:t>
            </w: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84F68" w:rsidRDefault="00384F68" w:rsidP="005E5E25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52F97" w:rsidTr="00774B7D">
        <w:tc>
          <w:tcPr>
            <w:tcW w:w="704" w:type="dxa"/>
          </w:tcPr>
          <w:p w:rsidR="00052F97" w:rsidRPr="00261917" w:rsidRDefault="0026191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 w:rsidRPr="00261917">
              <w:rPr>
                <w:rFonts w:ascii="Arial" w:eastAsia="Arial" w:hAnsi="Arial"/>
                <w:color w:val="000000" w:themeColor="text1"/>
                <w:sz w:val="24"/>
              </w:rPr>
              <w:t>1</w:t>
            </w:r>
          </w:p>
        </w:tc>
        <w:tc>
          <w:tcPr>
            <w:tcW w:w="4678" w:type="dxa"/>
            <w:vAlign w:val="bottom"/>
          </w:tcPr>
          <w:p w:rsidR="00052F97" w:rsidRDefault="00F26887" w:rsidP="00052F97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</w:t>
            </w:r>
            <w:proofErr w:type="gramStart"/>
            <w:r>
              <w:rPr>
                <w:rFonts w:ascii="Arial" w:eastAsia="Arial" w:hAnsi="Arial"/>
                <w:sz w:val="24"/>
              </w:rPr>
              <w:t>Están  segregadas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las  funciones   de responsabilidad y manejo de cuentas por cobrar en cuanto a manejo y garantía, </w:t>
            </w:r>
          </w:p>
          <w:p w:rsidR="00F26887" w:rsidRDefault="00F26887" w:rsidP="00F26887">
            <w:pPr>
              <w:spacing w:line="0" w:lineRule="atLeast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cobro, registros y controles?</w:t>
            </w: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52F97" w:rsidRDefault="00052F97" w:rsidP="00052F97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4678" w:type="dxa"/>
          </w:tcPr>
          <w:p w:rsidR="00096AEB" w:rsidRDefault="000D0CC1" w:rsidP="000D0CC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 w:rsidRPr="000D0CC1">
              <w:rPr>
                <w:rFonts w:ascii="Arial" w:eastAsia="Arial" w:hAnsi="Arial"/>
                <w:b/>
                <w:color w:val="000000" w:themeColor="text1"/>
                <w:sz w:val="24"/>
              </w:rPr>
              <w:t xml:space="preserve">Autorización 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F13EDF" w:rsidRDefault="00C26DC0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6FC0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2</w:t>
            </w:r>
          </w:p>
        </w:tc>
        <w:tc>
          <w:tcPr>
            <w:tcW w:w="4678" w:type="dxa"/>
          </w:tcPr>
          <w:p w:rsidR="0087640A" w:rsidRPr="00F13EDF" w:rsidRDefault="0087640A" w:rsidP="0087640A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¿Están establecidos los criterios para el cobro a los deudores?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96AEB" w:rsidTr="00C93573">
        <w:tc>
          <w:tcPr>
            <w:tcW w:w="704" w:type="dxa"/>
          </w:tcPr>
          <w:p w:rsidR="00096AEB" w:rsidRPr="0028377A" w:rsidRDefault="00C26DC0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28377A">
              <w:rPr>
                <w:rFonts w:ascii="Arial" w:eastAsia="Arial" w:hAnsi="Arial"/>
                <w:color w:val="000000" w:themeColor="text1"/>
                <w:sz w:val="24"/>
              </w:rPr>
              <w:t>3</w:t>
            </w:r>
          </w:p>
          <w:p w:rsidR="00255C8B" w:rsidRPr="0028377A" w:rsidRDefault="00255C8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096AEB" w:rsidRDefault="00DD0A5D" w:rsidP="00691811">
            <w:pPr>
              <w:spacing w:line="0" w:lineRule="atLeast"/>
              <w:ind w:right="20"/>
              <w:rPr>
                <w:rFonts w:ascii="Arial" w:eastAsia="Arial" w:hAnsi="Arial"/>
                <w:b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¿Existen  controles   que  garanticen   la recuperación de cuentas por cobrar?</w:t>
            </w: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96AEB" w:rsidRDefault="00096AEB" w:rsidP="00096AE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28377A" w:rsidRDefault="00C26DC0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28377A">
              <w:rPr>
                <w:rFonts w:ascii="Arial" w:eastAsia="Arial" w:hAnsi="Arial"/>
                <w:color w:val="000000" w:themeColor="text1"/>
                <w:sz w:val="24"/>
              </w:rPr>
              <w:t>4</w:t>
            </w:r>
          </w:p>
        </w:tc>
        <w:tc>
          <w:tcPr>
            <w:tcW w:w="4678" w:type="dxa"/>
          </w:tcPr>
          <w:p w:rsidR="00CF7B03" w:rsidRPr="00864AD4" w:rsidRDefault="00CF7B03" w:rsidP="00CF7B03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¿Los   abonos    o    pagos    parciales diferentes a los pactados son autorizados previamente por funcionario competente?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2E715B" w:rsidTr="00C93573">
        <w:tc>
          <w:tcPr>
            <w:tcW w:w="704" w:type="dxa"/>
          </w:tcPr>
          <w:p w:rsidR="002E715B" w:rsidRPr="0028377A" w:rsidRDefault="00C26DC0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28377A">
              <w:rPr>
                <w:rFonts w:ascii="Arial" w:eastAsia="Arial" w:hAnsi="Arial"/>
                <w:color w:val="000000" w:themeColor="text1"/>
                <w:sz w:val="24"/>
              </w:rPr>
              <w:t>5</w:t>
            </w:r>
          </w:p>
        </w:tc>
        <w:tc>
          <w:tcPr>
            <w:tcW w:w="4678" w:type="dxa"/>
          </w:tcPr>
          <w:p w:rsidR="00F64CF8" w:rsidRPr="00525BE9" w:rsidRDefault="00F64CF8" w:rsidP="00F64CF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</w:rPr>
              <w:t>¿Las  notas  crédito  son  debidamente aprobadas?</w:t>
            </w: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2E715B" w:rsidRDefault="002E715B" w:rsidP="002E715B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364E30" w:rsidTr="00C93573">
        <w:tc>
          <w:tcPr>
            <w:tcW w:w="704" w:type="dxa"/>
          </w:tcPr>
          <w:p w:rsidR="00364E30" w:rsidRPr="0028377A" w:rsidRDefault="00C26DC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 w:rsidRPr="0028377A">
              <w:rPr>
                <w:rFonts w:ascii="Arial" w:eastAsia="Arial" w:hAnsi="Arial"/>
                <w:color w:val="000000" w:themeColor="text1"/>
                <w:sz w:val="24"/>
              </w:rPr>
              <w:t>6</w:t>
            </w:r>
          </w:p>
        </w:tc>
        <w:tc>
          <w:tcPr>
            <w:tcW w:w="4678" w:type="dxa"/>
          </w:tcPr>
          <w:p w:rsidR="00FB3E89" w:rsidRPr="00165074" w:rsidRDefault="00FB3E89" w:rsidP="00FB3E89">
            <w:pPr>
              <w:spacing w:line="0" w:lineRule="atLeast"/>
              <w:ind w:right="20"/>
              <w:rPr>
                <w:rFonts w:ascii="Arial" w:eastAsia="Arial" w:hAnsi="Arial"/>
                <w:color w:val="006FC0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¿Se    efectúa    análisis    de    cartera periódicamente para clasificarla y crear la provisión?</w:t>
            </w:r>
          </w:p>
        </w:tc>
        <w:tc>
          <w:tcPr>
            <w:tcW w:w="709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364E30" w:rsidRDefault="00364E3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C26DC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7</w:t>
            </w:r>
          </w:p>
        </w:tc>
        <w:tc>
          <w:tcPr>
            <w:tcW w:w="4678" w:type="dxa"/>
          </w:tcPr>
          <w:p w:rsidR="00587873" w:rsidRPr="00074E62" w:rsidRDefault="00246DC1" w:rsidP="00027380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 gestión de cobro de deudas de difícil</w:t>
            </w:r>
            <w:r w:rsidR="007A6A9A">
              <w:rPr>
                <w:rFonts w:ascii="Arial" w:eastAsia="Arial" w:hAnsi="Arial"/>
                <w:sz w:val="24"/>
              </w:rPr>
              <w:t xml:space="preserve"> cobro   es asignada a  funcionario</w:t>
            </w:r>
            <w:r w:rsidR="00027380">
              <w:rPr>
                <w:rFonts w:ascii="Arial" w:eastAsia="Arial" w:hAnsi="Arial"/>
                <w:sz w:val="24"/>
              </w:rPr>
              <w:t xml:space="preserve"> competente </w:t>
            </w:r>
            <w:r w:rsidR="00027380">
              <w:rPr>
                <w:rFonts w:ascii="Arial" w:eastAsia="Arial" w:hAnsi="Arial"/>
                <w:w w:val="99"/>
                <w:sz w:val="24"/>
              </w:rPr>
              <w:t>y</w:t>
            </w:r>
            <w:r w:rsidR="00027380">
              <w:rPr>
                <w:rFonts w:ascii="Arial" w:eastAsia="Arial" w:hAnsi="Arial"/>
                <w:w w:val="92"/>
                <w:sz w:val="24"/>
              </w:rPr>
              <w:t xml:space="preserve"> está </w:t>
            </w:r>
            <w:r w:rsidR="00027380">
              <w:rPr>
                <w:rFonts w:ascii="Arial" w:eastAsia="Arial" w:hAnsi="Arial"/>
                <w:sz w:val="24"/>
              </w:rPr>
              <w:t>debidamente controlada?</w:t>
            </w: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C26DC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8</w:t>
            </w:r>
          </w:p>
        </w:tc>
        <w:tc>
          <w:tcPr>
            <w:tcW w:w="4678" w:type="dxa"/>
          </w:tcPr>
          <w:p w:rsidR="0044062A" w:rsidRPr="000600D0" w:rsidRDefault="0044062A" w:rsidP="00E56A4A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sz w:val="24"/>
              </w:rPr>
              <w:t xml:space="preserve">¿Existen  mecanismos adecuados </w:t>
            </w:r>
            <w:r>
              <w:rPr>
                <w:w w:val="94"/>
                <w:sz w:val="24"/>
              </w:rPr>
              <w:t xml:space="preserve">que </w:t>
            </w:r>
            <w:r>
              <w:rPr>
                <w:sz w:val="24"/>
              </w:rPr>
              <w:t xml:space="preserve">garanticen </w:t>
            </w:r>
            <w:r w:rsidR="00E56A4A">
              <w:rPr>
                <w:sz w:val="24"/>
              </w:rPr>
              <w:t>el cobro efectivo de la cartera?</w:t>
            </w: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6122FF" w:rsidTr="00C93573">
        <w:tc>
          <w:tcPr>
            <w:tcW w:w="704" w:type="dxa"/>
          </w:tcPr>
          <w:p w:rsidR="006122FF" w:rsidRPr="002B14B4" w:rsidRDefault="00C26DC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9</w:t>
            </w:r>
          </w:p>
        </w:tc>
        <w:tc>
          <w:tcPr>
            <w:tcW w:w="4678" w:type="dxa"/>
          </w:tcPr>
          <w:p w:rsidR="000600D0" w:rsidRPr="00074E62" w:rsidRDefault="00565F11" w:rsidP="00B90847">
            <w:pPr>
              <w:tabs>
                <w:tab w:val="left" w:pos="860"/>
              </w:tabs>
              <w:spacing w:line="0" w:lineRule="atLeast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¿Las personas autorizadas para aprobar</w:t>
            </w:r>
            <w:r w:rsidR="00E53397">
              <w:rPr>
                <w:rFonts w:ascii="Arial" w:eastAsia="Arial" w:hAnsi="Arial"/>
                <w:sz w:val="24"/>
              </w:rPr>
              <w:t xml:space="preserve"> </w:t>
            </w:r>
            <w:r w:rsidR="00B90847">
              <w:rPr>
                <w:rFonts w:ascii="Arial" w:eastAsia="Arial" w:hAnsi="Arial"/>
                <w:sz w:val="24"/>
              </w:rPr>
              <w:t>notas crédito, son independientes de las involucradas en cobranzas y registros?</w:t>
            </w: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6122FF" w:rsidRDefault="006122FF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73735" w:rsidTr="00C93573">
        <w:tc>
          <w:tcPr>
            <w:tcW w:w="704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B73735" w:rsidRPr="000A06C1" w:rsidRDefault="00BE1023" w:rsidP="000A06C1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4"/>
              </w:rPr>
              <w:t>REGISTRO Y CONTROL</w:t>
            </w: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73735" w:rsidTr="00C93573">
        <w:tc>
          <w:tcPr>
            <w:tcW w:w="704" w:type="dxa"/>
          </w:tcPr>
          <w:p w:rsidR="00B73735" w:rsidRDefault="00C26DC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10</w:t>
            </w:r>
          </w:p>
        </w:tc>
        <w:tc>
          <w:tcPr>
            <w:tcW w:w="4678" w:type="dxa"/>
          </w:tcPr>
          <w:p w:rsidR="00CF2BAC" w:rsidRPr="00A6586B" w:rsidRDefault="00CF2BAC" w:rsidP="00CF2BA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sz w:val="24"/>
              </w:rPr>
              <w:t>¿El método para cálculo de provisión es consistente   con   las   leyes   tributarias establecidas?</w:t>
            </w: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B73735" w:rsidTr="00C93573">
        <w:tc>
          <w:tcPr>
            <w:tcW w:w="704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B73735" w:rsidRPr="00425424" w:rsidRDefault="00FA4FD0" w:rsidP="00BB2F28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b/>
                <w:sz w:val="24"/>
              </w:rPr>
              <w:t>CUSTODIA Y ACCESO</w:t>
            </w: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B73735" w:rsidRDefault="00B73735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A06C1" w:rsidTr="00C93573">
        <w:tc>
          <w:tcPr>
            <w:tcW w:w="704" w:type="dxa"/>
          </w:tcPr>
          <w:p w:rsidR="000A06C1" w:rsidRDefault="00C26DC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11</w:t>
            </w:r>
          </w:p>
        </w:tc>
        <w:tc>
          <w:tcPr>
            <w:tcW w:w="4678" w:type="dxa"/>
          </w:tcPr>
          <w:p w:rsidR="000A06C1" w:rsidRDefault="009C281C" w:rsidP="004D26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¿Se </w:t>
            </w:r>
            <w:r>
              <w:rPr>
                <w:w w:val="99"/>
                <w:sz w:val="24"/>
              </w:rPr>
              <w:t xml:space="preserve">mantiene </w:t>
            </w:r>
            <w:r>
              <w:rPr>
                <w:sz w:val="24"/>
              </w:rPr>
              <w:t>custodia efectiva sobre</w:t>
            </w:r>
          </w:p>
          <w:p w:rsidR="009C281C" w:rsidRDefault="009C281C" w:rsidP="004D26D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documentos</w:t>
            </w:r>
            <w:r w:rsidR="000A1796">
              <w:rPr>
                <w:sz w:val="24"/>
              </w:rPr>
              <w:t xml:space="preserve"> y títulos </w:t>
            </w:r>
            <w:r w:rsidR="000A1796">
              <w:rPr>
                <w:w w:val="93"/>
                <w:sz w:val="24"/>
              </w:rPr>
              <w:t xml:space="preserve">valores </w:t>
            </w:r>
            <w:r w:rsidR="000A1796">
              <w:rPr>
                <w:sz w:val="24"/>
              </w:rPr>
              <w:t xml:space="preserve">que </w:t>
            </w:r>
          </w:p>
          <w:p w:rsidR="009C281C" w:rsidRPr="004D26DA" w:rsidRDefault="004F2089" w:rsidP="004F2089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w w:val="99"/>
                <w:sz w:val="24"/>
              </w:rPr>
              <w:t>representan los derechos exigibles?</w:t>
            </w: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0A06C1" w:rsidTr="00C93573">
        <w:tc>
          <w:tcPr>
            <w:tcW w:w="704" w:type="dxa"/>
          </w:tcPr>
          <w:p w:rsidR="000A06C1" w:rsidRDefault="00C26DC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t>12</w:t>
            </w:r>
          </w:p>
        </w:tc>
        <w:tc>
          <w:tcPr>
            <w:tcW w:w="4678" w:type="dxa"/>
          </w:tcPr>
          <w:p w:rsidR="000A06C1" w:rsidRDefault="00284C66" w:rsidP="008A1F8C">
            <w:pPr>
              <w:spacing w:line="0" w:lineRule="atLeast"/>
              <w:ind w:right="2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¿</w:t>
            </w:r>
            <w:proofErr w:type="gramStart"/>
            <w:r>
              <w:rPr>
                <w:rFonts w:ascii="Arial" w:eastAsia="Arial" w:hAnsi="Arial"/>
                <w:sz w:val="24"/>
              </w:rPr>
              <w:t>El  acceso</w:t>
            </w:r>
            <w:proofErr w:type="gramEnd"/>
            <w:r>
              <w:rPr>
                <w:rFonts w:ascii="Arial" w:eastAsia="Arial" w:hAnsi="Arial"/>
                <w:sz w:val="24"/>
              </w:rPr>
              <w:t xml:space="preserve">  a  registros  contables  está</w:t>
            </w:r>
          </w:p>
          <w:p w:rsidR="00284C66" w:rsidRDefault="00284C66" w:rsidP="00284C66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sz w:val="24"/>
              </w:rPr>
              <w:t>restringido?</w:t>
            </w: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0A06C1" w:rsidRDefault="000A06C1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A6078D" w:rsidTr="00C93573">
        <w:tc>
          <w:tcPr>
            <w:tcW w:w="704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</w:p>
        </w:tc>
        <w:tc>
          <w:tcPr>
            <w:tcW w:w="4678" w:type="dxa"/>
          </w:tcPr>
          <w:p w:rsidR="00A6078D" w:rsidRPr="00A03CBA" w:rsidRDefault="00D01269" w:rsidP="008A1F8C">
            <w:pPr>
              <w:spacing w:line="0" w:lineRule="atLeast"/>
              <w:ind w:right="20"/>
              <w:rPr>
                <w:rFonts w:ascii="Arial" w:eastAsia="Arial" w:hAnsi="Arial"/>
                <w:color w:val="000000" w:themeColor="text1"/>
                <w:sz w:val="24"/>
                <w:lang w:val="es-ES"/>
              </w:rPr>
            </w:pPr>
            <w:r>
              <w:rPr>
                <w:rFonts w:ascii="Arial" w:eastAsia="Arial" w:hAnsi="Arial"/>
                <w:b/>
                <w:sz w:val="24"/>
              </w:rPr>
              <w:t>RESPONSABILIDADES</w:t>
            </w:r>
          </w:p>
        </w:tc>
        <w:tc>
          <w:tcPr>
            <w:tcW w:w="709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  <w:tr w:rsidR="00A6078D" w:rsidTr="00C93573">
        <w:tc>
          <w:tcPr>
            <w:tcW w:w="704" w:type="dxa"/>
          </w:tcPr>
          <w:p w:rsidR="00A6078D" w:rsidRDefault="00C26DC0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color w:val="000000" w:themeColor="text1"/>
                <w:sz w:val="24"/>
              </w:rPr>
            </w:pPr>
            <w:r>
              <w:rPr>
                <w:rFonts w:ascii="Arial" w:eastAsia="Arial" w:hAnsi="Arial"/>
                <w:color w:val="000000" w:themeColor="text1"/>
                <w:sz w:val="24"/>
              </w:rPr>
              <w:lastRenderedPageBreak/>
              <w:t>13</w:t>
            </w:r>
          </w:p>
        </w:tc>
        <w:tc>
          <w:tcPr>
            <w:tcW w:w="4678" w:type="dxa"/>
          </w:tcPr>
          <w:p w:rsidR="00A6078D" w:rsidRDefault="00C6684E" w:rsidP="00027015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¿</w:t>
            </w:r>
            <w:proofErr w:type="gramStart"/>
            <w:r>
              <w:rPr>
                <w:sz w:val="24"/>
              </w:rPr>
              <w:t>La  cancelación</w:t>
            </w:r>
            <w:proofErr w:type="gramEnd"/>
            <w:r>
              <w:rPr>
                <w:sz w:val="24"/>
              </w:rPr>
              <w:t xml:space="preserve"> de cuentas por  cobrar,</w:t>
            </w:r>
          </w:p>
          <w:p w:rsidR="00C6684E" w:rsidRDefault="00C6684E" w:rsidP="00027015">
            <w:pPr>
              <w:pStyle w:val="TableParagraph"/>
              <w:ind w:left="108"/>
              <w:rPr>
                <w:sz w:val="24"/>
              </w:rPr>
            </w:pPr>
          </w:p>
          <w:p w:rsidR="00C6684E" w:rsidRPr="00027015" w:rsidRDefault="001233D2" w:rsidP="000A5D2B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sz w:val="24"/>
              </w:rPr>
              <w:t>e</w:t>
            </w:r>
            <w:r w:rsidR="000A5D2B">
              <w:rPr>
                <w:sz w:val="24"/>
              </w:rPr>
              <w:t>stá bajo la responsabilidad de un funcionario competente?</w:t>
            </w:r>
          </w:p>
        </w:tc>
        <w:tc>
          <w:tcPr>
            <w:tcW w:w="709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8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709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  <w:tc>
          <w:tcPr>
            <w:tcW w:w="2552" w:type="dxa"/>
          </w:tcPr>
          <w:p w:rsidR="00A6078D" w:rsidRDefault="00A6078D" w:rsidP="00364E30">
            <w:pPr>
              <w:spacing w:line="0" w:lineRule="atLeast"/>
              <w:ind w:right="20"/>
              <w:jc w:val="center"/>
              <w:rPr>
                <w:rFonts w:ascii="Arial" w:eastAsia="Arial" w:hAnsi="Arial"/>
                <w:b/>
                <w:color w:val="006FC0"/>
                <w:sz w:val="24"/>
              </w:rPr>
            </w:pPr>
          </w:p>
        </w:tc>
      </w:tr>
    </w:tbl>
    <w:p w:rsidR="006122FF" w:rsidRDefault="006122FF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122FF" w:rsidRPr="00F53348" w:rsidRDefault="00003246" w:rsidP="006C57A1">
      <w:pPr>
        <w:spacing w:line="0" w:lineRule="atLeast"/>
        <w:ind w:right="20"/>
        <w:rPr>
          <w:rFonts w:ascii="Arial" w:eastAsia="Arial" w:hAnsi="Arial"/>
          <w:b/>
          <w:color w:val="000000" w:themeColor="text1"/>
          <w:sz w:val="24"/>
        </w:rPr>
      </w:pPr>
      <w:r w:rsidRPr="00F53348">
        <w:rPr>
          <w:rFonts w:ascii="Arial" w:eastAsia="Arial" w:hAnsi="Arial"/>
          <w:b/>
          <w:color w:val="000000" w:themeColor="text1"/>
          <w:sz w:val="24"/>
        </w:rPr>
        <w:t xml:space="preserve">Entrevistado: </w:t>
      </w:r>
    </w:p>
    <w:p w:rsidR="00003246" w:rsidRDefault="00003246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  <w:r w:rsidRPr="006C57A1">
        <w:rPr>
          <w:rFonts w:ascii="Arial" w:eastAsia="Arial" w:hAnsi="Arial"/>
          <w:color w:val="000000" w:themeColor="text1"/>
          <w:sz w:val="24"/>
        </w:rPr>
        <w:t xml:space="preserve"> 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Puesto: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6C57A1" w:rsidRPr="006C57A1" w:rsidRDefault="006C57A1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5C50F2" w:rsidRPr="006C57A1" w:rsidRDefault="005C50F2" w:rsidP="006C57A1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3416C" w:rsidRDefault="00E3416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E3416C" w:rsidRDefault="00E3416C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Default="004802FB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Firma: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 w:rsidRPr="006C57A1">
        <w:rPr>
          <w:rFonts w:ascii="Arial" w:eastAsia="Arial" w:hAnsi="Arial"/>
          <w:color w:val="000000" w:themeColor="text1"/>
          <w:sz w:val="24"/>
        </w:rPr>
        <w:t xml:space="preserve">Nombre </w:t>
      </w: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Completo: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r>
        <w:rPr>
          <w:rFonts w:ascii="Arial" w:eastAsia="Arial" w:hAnsi="Arial"/>
          <w:color w:val="000000" w:themeColor="text1"/>
          <w:sz w:val="24"/>
        </w:rPr>
        <w:t xml:space="preserve">Auditor </w:t>
      </w:r>
      <w:proofErr w:type="gramStart"/>
      <w:r>
        <w:rPr>
          <w:rFonts w:ascii="Arial" w:eastAsia="Arial" w:hAnsi="Arial"/>
          <w:color w:val="000000" w:themeColor="text1"/>
          <w:sz w:val="24"/>
        </w:rPr>
        <w:t>Interno:_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_______________________________</w:t>
      </w:r>
    </w:p>
    <w:p w:rsidR="00373D45" w:rsidRDefault="00373D45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  <w:proofErr w:type="gramStart"/>
      <w:r w:rsidRPr="006C57A1">
        <w:rPr>
          <w:rFonts w:ascii="Arial" w:eastAsia="Arial" w:hAnsi="Arial"/>
          <w:color w:val="000000" w:themeColor="text1"/>
          <w:sz w:val="24"/>
        </w:rPr>
        <w:t>Fecha:</w:t>
      </w:r>
      <w:r>
        <w:rPr>
          <w:rFonts w:ascii="Arial" w:eastAsia="Arial" w:hAnsi="Arial"/>
          <w:color w:val="000000" w:themeColor="text1"/>
          <w:sz w:val="24"/>
        </w:rPr>
        <w:t>_</w:t>
      </w:r>
      <w:proofErr w:type="gramEnd"/>
      <w:r>
        <w:rPr>
          <w:rFonts w:ascii="Arial" w:eastAsia="Arial" w:hAnsi="Arial"/>
          <w:color w:val="000000" w:themeColor="text1"/>
          <w:sz w:val="24"/>
        </w:rPr>
        <w:t>__________________________</w:t>
      </w:r>
    </w:p>
    <w:p w:rsidR="004802FB" w:rsidRPr="006C57A1" w:rsidRDefault="004802FB" w:rsidP="004802FB">
      <w:pPr>
        <w:spacing w:line="0" w:lineRule="atLeast"/>
        <w:ind w:right="20"/>
        <w:rPr>
          <w:rFonts w:ascii="Arial" w:eastAsia="Arial" w:hAnsi="Arial"/>
          <w:color w:val="000000" w:themeColor="text1"/>
          <w:sz w:val="24"/>
        </w:rPr>
      </w:pPr>
    </w:p>
    <w:p w:rsidR="004802FB" w:rsidRDefault="004802FB" w:rsidP="004802FB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5C50F2" w:rsidRDefault="005C50F2" w:rsidP="005E5E25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sectPr w:rsidR="005C50F2" w:rsidSect="0028344A">
      <w:pgSz w:w="11920" w:h="16841"/>
      <w:pgMar w:top="1185" w:right="471" w:bottom="152" w:left="1320" w:header="0" w:footer="0" w:gutter="0"/>
      <w:cols w:space="0" w:equalWidth="0">
        <w:col w:w="101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B"/>
    <w:multiLevelType w:val="hybridMultilevel"/>
    <w:tmpl w:val="00885E1A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2C"/>
    <w:multiLevelType w:val="hybridMultilevel"/>
    <w:tmpl w:val="76272110"/>
    <w:lvl w:ilvl="0" w:tplc="FFFFFFFF">
      <w:start w:val="7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D"/>
    <w:multiLevelType w:val="hybridMultilevel"/>
    <w:tmpl w:val="4C04A8AE"/>
    <w:lvl w:ilvl="0" w:tplc="FFFFFFFF">
      <w:start w:val="9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E25"/>
    <w:rsid w:val="00003246"/>
    <w:rsid w:val="00024986"/>
    <w:rsid w:val="00027015"/>
    <w:rsid w:val="00027380"/>
    <w:rsid w:val="000275C2"/>
    <w:rsid w:val="000360CF"/>
    <w:rsid w:val="00052F97"/>
    <w:rsid w:val="000600D0"/>
    <w:rsid w:val="00074E62"/>
    <w:rsid w:val="00096AEB"/>
    <w:rsid w:val="000A06C1"/>
    <w:rsid w:val="000A15DC"/>
    <w:rsid w:val="000A1796"/>
    <w:rsid w:val="000A5D2B"/>
    <w:rsid w:val="000C7E79"/>
    <w:rsid w:val="000D0CC1"/>
    <w:rsid w:val="0010543D"/>
    <w:rsid w:val="001233D2"/>
    <w:rsid w:val="00127BBE"/>
    <w:rsid w:val="00134A98"/>
    <w:rsid w:val="00165074"/>
    <w:rsid w:val="00171C66"/>
    <w:rsid w:val="00184C7F"/>
    <w:rsid w:val="00194A34"/>
    <w:rsid w:val="001A6A66"/>
    <w:rsid w:val="001E3B81"/>
    <w:rsid w:val="00211199"/>
    <w:rsid w:val="00246DC1"/>
    <w:rsid w:val="00255C8B"/>
    <w:rsid w:val="00261917"/>
    <w:rsid w:val="002650FA"/>
    <w:rsid w:val="00281B62"/>
    <w:rsid w:val="0028344A"/>
    <w:rsid w:val="0028377A"/>
    <w:rsid w:val="00284C66"/>
    <w:rsid w:val="002B14B4"/>
    <w:rsid w:val="002E715B"/>
    <w:rsid w:val="00303E64"/>
    <w:rsid w:val="00312910"/>
    <w:rsid w:val="0032067D"/>
    <w:rsid w:val="0033171F"/>
    <w:rsid w:val="00364E30"/>
    <w:rsid w:val="00373D45"/>
    <w:rsid w:val="00384F68"/>
    <w:rsid w:val="003920C8"/>
    <w:rsid w:val="003E0041"/>
    <w:rsid w:val="00407807"/>
    <w:rsid w:val="00425424"/>
    <w:rsid w:val="00427144"/>
    <w:rsid w:val="00433DD2"/>
    <w:rsid w:val="0044062A"/>
    <w:rsid w:val="00470B04"/>
    <w:rsid w:val="00474A44"/>
    <w:rsid w:val="004802FB"/>
    <w:rsid w:val="004A51D1"/>
    <w:rsid w:val="004D26DA"/>
    <w:rsid w:val="004F1494"/>
    <w:rsid w:val="004F2089"/>
    <w:rsid w:val="00515B5D"/>
    <w:rsid w:val="00525BE9"/>
    <w:rsid w:val="005577E8"/>
    <w:rsid w:val="00565F11"/>
    <w:rsid w:val="00587873"/>
    <w:rsid w:val="005C50F2"/>
    <w:rsid w:val="005C5368"/>
    <w:rsid w:val="005D0931"/>
    <w:rsid w:val="005D3214"/>
    <w:rsid w:val="005D35EF"/>
    <w:rsid w:val="005E5E25"/>
    <w:rsid w:val="005F101C"/>
    <w:rsid w:val="00611AE4"/>
    <w:rsid w:val="006122FF"/>
    <w:rsid w:val="00616438"/>
    <w:rsid w:val="00655ED3"/>
    <w:rsid w:val="006761C9"/>
    <w:rsid w:val="00683623"/>
    <w:rsid w:val="00691811"/>
    <w:rsid w:val="006C57A1"/>
    <w:rsid w:val="006E2D40"/>
    <w:rsid w:val="006E39A5"/>
    <w:rsid w:val="006E3B49"/>
    <w:rsid w:val="007102C1"/>
    <w:rsid w:val="00711198"/>
    <w:rsid w:val="00712F30"/>
    <w:rsid w:val="007137BF"/>
    <w:rsid w:val="007378DF"/>
    <w:rsid w:val="00744138"/>
    <w:rsid w:val="007576CA"/>
    <w:rsid w:val="0078247F"/>
    <w:rsid w:val="00796D4B"/>
    <w:rsid w:val="007A6A9A"/>
    <w:rsid w:val="007B5C04"/>
    <w:rsid w:val="007C15B9"/>
    <w:rsid w:val="007D6CF2"/>
    <w:rsid w:val="007E1FEA"/>
    <w:rsid w:val="007E25AB"/>
    <w:rsid w:val="007E7B16"/>
    <w:rsid w:val="00861EBE"/>
    <w:rsid w:val="00864AD4"/>
    <w:rsid w:val="00872B80"/>
    <w:rsid w:val="0087640A"/>
    <w:rsid w:val="008A1F8C"/>
    <w:rsid w:val="008C605A"/>
    <w:rsid w:val="00903AB1"/>
    <w:rsid w:val="0091364F"/>
    <w:rsid w:val="009207FF"/>
    <w:rsid w:val="00922DCE"/>
    <w:rsid w:val="009C281C"/>
    <w:rsid w:val="009E3E29"/>
    <w:rsid w:val="009F11DD"/>
    <w:rsid w:val="00A0027C"/>
    <w:rsid w:val="00A03CBA"/>
    <w:rsid w:val="00A2364B"/>
    <w:rsid w:val="00A41C63"/>
    <w:rsid w:val="00A43D7A"/>
    <w:rsid w:val="00A6078D"/>
    <w:rsid w:val="00A6586B"/>
    <w:rsid w:val="00A85E54"/>
    <w:rsid w:val="00A904A9"/>
    <w:rsid w:val="00AD21A3"/>
    <w:rsid w:val="00AD65D2"/>
    <w:rsid w:val="00AE3D95"/>
    <w:rsid w:val="00AE5FC7"/>
    <w:rsid w:val="00AF5D35"/>
    <w:rsid w:val="00B1494B"/>
    <w:rsid w:val="00B47127"/>
    <w:rsid w:val="00B70DA6"/>
    <w:rsid w:val="00B73735"/>
    <w:rsid w:val="00B8360F"/>
    <w:rsid w:val="00B86BC4"/>
    <w:rsid w:val="00B90847"/>
    <w:rsid w:val="00BA30B7"/>
    <w:rsid w:val="00BA542A"/>
    <w:rsid w:val="00BB2F28"/>
    <w:rsid w:val="00BE1023"/>
    <w:rsid w:val="00BF1B29"/>
    <w:rsid w:val="00C26DC0"/>
    <w:rsid w:val="00C30C44"/>
    <w:rsid w:val="00C6684E"/>
    <w:rsid w:val="00C6746D"/>
    <w:rsid w:val="00C67E4A"/>
    <w:rsid w:val="00C93573"/>
    <w:rsid w:val="00C96E4E"/>
    <w:rsid w:val="00CC372D"/>
    <w:rsid w:val="00CE32A3"/>
    <w:rsid w:val="00CF27E0"/>
    <w:rsid w:val="00CF2BAC"/>
    <w:rsid w:val="00CF7B03"/>
    <w:rsid w:val="00D01269"/>
    <w:rsid w:val="00D06FBA"/>
    <w:rsid w:val="00D33851"/>
    <w:rsid w:val="00D52376"/>
    <w:rsid w:val="00D67CE4"/>
    <w:rsid w:val="00D80284"/>
    <w:rsid w:val="00D82231"/>
    <w:rsid w:val="00DD0A5D"/>
    <w:rsid w:val="00E017F4"/>
    <w:rsid w:val="00E22584"/>
    <w:rsid w:val="00E25BC3"/>
    <w:rsid w:val="00E32FA0"/>
    <w:rsid w:val="00E3416C"/>
    <w:rsid w:val="00E53397"/>
    <w:rsid w:val="00E56A4A"/>
    <w:rsid w:val="00E76B75"/>
    <w:rsid w:val="00E97DA2"/>
    <w:rsid w:val="00EE6F54"/>
    <w:rsid w:val="00F13EDF"/>
    <w:rsid w:val="00F26887"/>
    <w:rsid w:val="00F53348"/>
    <w:rsid w:val="00F64CF8"/>
    <w:rsid w:val="00F747E3"/>
    <w:rsid w:val="00F76A30"/>
    <w:rsid w:val="00FA4FD0"/>
    <w:rsid w:val="00FA59A4"/>
    <w:rsid w:val="00FB3E1D"/>
    <w:rsid w:val="00FB3E89"/>
    <w:rsid w:val="00FC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757D"/>
  <w15:chartTrackingRefBased/>
  <w15:docId w15:val="{CC1AF69B-F8E3-4372-9DE3-7A402424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2FB"/>
    <w:pPr>
      <w:spacing w:after="0" w:line="240" w:lineRule="auto"/>
    </w:pPr>
    <w:rPr>
      <w:rFonts w:ascii="Calibri" w:eastAsia="Calibri" w:hAnsi="Calibri" w:cs="Arial"/>
      <w:sz w:val="20"/>
      <w:szCs w:val="20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D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600D0"/>
    <w:pPr>
      <w:widowControl w:val="0"/>
      <w:autoSpaceDE w:val="0"/>
      <w:autoSpaceDN w:val="0"/>
    </w:pPr>
    <w:rPr>
      <w:rFonts w:ascii="Arial" w:eastAsia="Arial" w:hAnsi="Arial"/>
      <w:sz w:val="22"/>
      <w:szCs w:val="22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9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315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40</cp:revision>
  <dcterms:created xsi:type="dcterms:W3CDTF">2022-07-27T17:53:00Z</dcterms:created>
  <dcterms:modified xsi:type="dcterms:W3CDTF">2024-11-18T15:02:00Z</dcterms:modified>
</cp:coreProperties>
</file>