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A93DF7">
        <w:tc>
          <w:tcPr>
            <w:tcW w:w="2978" w:type="dxa"/>
          </w:tcPr>
          <w:p w:rsidR="007D6CF2" w:rsidRPr="00D67CE4" w:rsidRDefault="00655ED3" w:rsidP="00A93DF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A93DF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A93DF7">
        <w:tc>
          <w:tcPr>
            <w:tcW w:w="2978" w:type="dxa"/>
          </w:tcPr>
          <w:p w:rsidR="007D6CF2" w:rsidRPr="00D67CE4" w:rsidRDefault="00655ED3" w:rsidP="00A93DF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A93DF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A93DF7">
        <w:tc>
          <w:tcPr>
            <w:tcW w:w="2978" w:type="dxa"/>
          </w:tcPr>
          <w:p w:rsidR="007D6CF2" w:rsidRPr="00D67CE4" w:rsidRDefault="00655ED3" w:rsidP="00A93DF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A93DF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A93DF7">
        <w:tc>
          <w:tcPr>
            <w:tcW w:w="2978" w:type="dxa"/>
          </w:tcPr>
          <w:p w:rsidR="007D6CF2" w:rsidRPr="00D67CE4" w:rsidRDefault="00655ED3" w:rsidP="00A93DF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696F68" w:rsidP="00A93DF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 xml:space="preserve">ACTIVO DIFERIDO </w:t>
            </w:r>
          </w:p>
        </w:tc>
      </w:tr>
      <w:tr w:rsidR="007D6CF2" w:rsidTr="00A93DF7">
        <w:tc>
          <w:tcPr>
            <w:tcW w:w="2978" w:type="dxa"/>
          </w:tcPr>
          <w:p w:rsidR="007D6CF2" w:rsidRPr="00D67CE4" w:rsidRDefault="007D6CF2" w:rsidP="00A93DF7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A93DF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</w:p>
    <w:p w:rsidR="00A93DF7" w:rsidRDefault="00A93DF7" w:rsidP="00A93DF7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A93DF7" w:rsidRDefault="00A93DF7" w:rsidP="00A93DF7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1A47" wp14:editId="3331E3A5">
                <wp:simplePos x="0" y="0"/>
                <wp:positionH relativeFrom="column">
                  <wp:posOffset>5400675</wp:posOffset>
                </wp:positionH>
                <wp:positionV relativeFrom="paragraph">
                  <wp:posOffset>109855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DF7" w:rsidRDefault="00A93DF7" w:rsidP="00A93DF7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PC-7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91A4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5.25pt;margin-top:8.65pt;width:6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" fillcolor="white [3201]" strokeweight=".5pt">
                <v:textbox>
                  <w:txbxContent>
                    <w:p w:rsidR="00A93DF7" w:rsidRDefault="00A93DF7" w:rsidP="00A93DF7">
                      <w:pPr>
                        <w:jc w:val="center"/>
                        <w:rPr>
                          <w:rFonts w:asciiTheme="minorHAnsi" w:eastAsiaTheme="minorHAnsi" w:hAnsiTheme="minorHAnsi"/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PC-7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70038" wp14:editId="6DD01E90">
                <wp:simplePos x="0" y="0"/>
                <wp:positionH relativeFrom="column">
                  <wp:posOffset>-32385</wp:posOffset>
                </wp:positionH>
                <wp:positionV relativeFrom="paragraph">
                  <wp:posOffset>102235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DF7" w:rsidRDefault="00A93DF7" w:rsidP="00A93D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0038" id="Cuadro de texto 4" o:spid="_x0000_s1027" type="#_x0000_t202" style="position:absolute;left:0;text-align:left;margin-left:-2.55pt;margin-top:8.05pt;width:99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" fillcolor="white [3201]" strokeweight=".5pt">
                <v:textbox>
                  <w:txbxContent>
                    <w:p w:rsidR="00A93DF7" w:rsidRDefault="00A93DF7" w:rsidP="00A93D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C93573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774B7D">
        <w:tc>
          <w:tcPr>
            <w:tcW w:w="704" w:type="dxa"/>
          </w:tcPr>
          <w:p w:rsidR="00052F97" w:rsidRPr="00261917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261917">
              <w:rPr>
                <w:rFonts w:ascii="Arial" w:eastAsia="Arial" w:hAnsi="Arial"/>
                <w:color w:val="000000" w:themeColor="text1"/>
                <w:sz w:val="24"/>
              </w:rPr>
              <w:t>1</w:t>
            </w:r>
          </w:p>
        </w:tc>
        <w:tc>
          <w:tcPr>
            <w:tcW w:w="4678" w:type="dxa"/>
            <w:vAlign w:val="bottom"/>
          </w:tcPr>
          <w:p w:rsidR="007C6979" w:rsidRDefault="007C6979" w:rsidP="007C6979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¿Existen    políticas    relacionadas con adquisiciones y bienes adquiridos?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774B7D">
        <w:tc>
          <w:tcPr>
            <w:tcW w:w="704" w:type="dxa"/>
          </w:tcPr>
          <w:p w:rsidR="00096AEB" w:rsidRPr="00B86BC4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B86BC4">
              <w:rPr>
                <w:rFonts w:ascii="Arial" w:eastAsia="Arial" w:hAnsi="Arial"/>
                <w:color w:val="000000" w:themeColor="text1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A93A8F" w:rsidRDefault="00A93A8F" w:rsidP="0082550D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¿Existe  manual  de  procedimientos  que</w:t>
            </w:r>
            <w:r w:rsidR="0082550D">
              <w:rPr>
                <w:rFonts w:ascii="Arial" w:eastAsia="Arial" w:hAnsi="Arial"/>
                <w:sz w:val="24"/>
              </w:rPr>
              <w:t xml:space="preserve"> describa lo relacionado con autorización, custodia, registro y control?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FE4E4A">
        <w:trPr>
          <w:trHeight w:val="1095"/>
        </w:trPr>
        <w:tc>
          <w:tcPr>
            <w:tcW w:w="704" w:type="dxa"/>
          </w:tcPr>
          <w:p w:rsidR="00096AEB" w:rsidRPr="00B86BC4" w:rsidRDefault="000275C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0275C2">
              <w:rPr>
                <w:rFonts w:ascii="Arial" w:eastAsia="Arial" w:hAnsi="Arial"/>
                <w:color w:val="000000" w:themeColor="text1"/>
                <w:sz w:val="24"/>
              </w:rPr>
              <w:t>3</w:t>
            </w:r>
          </w:p>
        </w:tc>
        <w:tc>
          <w:tcPr>
            <w:tcW w:w="4678" w:type="dxa"/>
            <w:vAlign w:val="bottom"/>
          </w:tcPr>
          <w:p w:rsidR="00EC514F" w:rsidRDefault="00D865B8" w:rsidP="009B543C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¿Las</w:t>
            </w:r>
            <w:r w:rsidR="00147991">
              <w:rPr>
                <w:rFonts w:ascii="Arial" w:eastAsia="Arial" w:hAnsi="Arial"/>
                <w:sz w:val="24"/>
              </w:rPr>
              <w:t xml:space="preserve"> amortizaciones se registran</w:t>
            </w:r>
          </w:p>
          <w:p w:rsidR="00FE4E4A" w:rsidRPr="00DF0F2D" w:rsidRDefault="00147991" w:rsidP="00FE4E4A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</w:rPr>
              <w:t>oportunamente y calculan correctamente?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EC64A4" w:rsidRDefault="00A25681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EC64A4"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4678" w:type="dxa"/>
          </w:tcPr>
          <w:p w:rsidR="003A3F33" w:rsidRDefault="003A3F33" w:rsidP="00203A13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¿Existen </w:t>
            </w:r>
            <w:r>
              <w:rPr>
                <w:rFonts w:ascii="Arial" w:eastAsia="Arial" w:hAnsi="Arial"/>
                <w:w w:val="99"/>
                <w:sz w:val="24"/>
              </w:rPr>
              <w:t xml:space="preserve">integraciones </w:t>
            </w:r>
            <w:r>
              <w:rPr>
                <w:rFonts w:ascii="Arial" w:eastAsia="Arial" w:hAnsi="Arial"/>
                <w:sz w:val="24"/>
              </w:rPr>
              <w:t>auxiliares detallados  de  los  registros  contables  de</w:t>
            </w:r>
            <w:r w:rsidR="00203A13">
              <w:rPr>
                <w:rFonts w:ascii="Arial" w:eastAsia="Arial" w:hAnsi="Arial"/>
                <w:sz w:val="24"/>
              </w:rPr>
              <w:t xml:space="preserve"> estas cuentas?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EC64A4" w:rsidRDefault="00A25681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EC64A4"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4678" w:type="dxa"/>
          </w:tcPr>
          <w:p w:rsidR="00102FAE" w:rsidRPr="00F13EDF" w:rsidRDefault="00102FAE" w:rsidP="00102CC7">
            <w:pPr>
              <w:tabs>
                <w:tab w:val="left" w:pos="780"/>
              </w:tabs>
              <w:spacing w:line="233" w:lineRule="auto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¿Las  adquisiciones  de  otros  activos  se</w:t>
            </w:r>
            <w:r w:rsidR="00904D71">
              <w:rPr>
                <w:rFonts w:ascii="Arial" w:eastAsia="Arial" w:hAnsi="Arial"/>
                <w:sz w:val="24"/>
              </w:rPr>
              <w:t xml:space="preserve"> encuentran </w:t>
            </w:r>
            <w:r w:rsidR="00102CC7">
              <w:rPr>
                <w:rFonts w:ascii="Arial" w:eastAsia="Arial" w:hAnsi="Arial"/>
                <w:sz w:val="24"/>
              </w:rPr>
              <w:t>planificadas dentro del presupuesto de gastos?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EC64A4" w:rsidRDefault="00A25681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EC64A4"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4678" w:type="dxa"/>
          </w:tcPr>
          <w:p w:rsidR="00B42AD2" w:rsidRDefault="0013617C" w:rsidP="00E252B3">
            <w:pPr>
              <w:spacing w:line="0" w:lineRule="atLeast"/>
              <w:ind w:right="20"/>
              <w:rPr>
                <w:rFonts w:ascii="Arial" w:eastAsia="Arial" w:hAnsi="Arial"/>
                <w:b/>
                <w:sz w:val="19"/>
              </w:rPr>
            </w:pPr>
            <w:r>
              <w:rPr>
                <w:rFonts w:ascii="Arial" w:eastAsia="Arial" w:hAnsi="Arial"/>
                <w:sz w:val="24"/>
              </w:rPr>
              <w:t xml:space="preserve">¿Existe una adecuada segregación de funciones de registro, autorización, </w:t>
            </w:r>
          </w:p>
          <w:p w:rsidR="0013617C" w:rsidRDefault="00244410" w:rsidP="00E252B3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adquisición y custodia?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EC64A4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</w:p>
        </w:tc>
        <w:tc>
          <w:tcPr>
            <w:tcW w:w="4678" w:type="dxa"/>
          </w:tcPr>
          <w:p w:rsidR="00BD2AFF" w:rsidRPr="00A77A6C" w:rsidRDefault="00A77A6C" w:rsidP="00A77A6C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AUTORIZACION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EC64A4" w:rsidRDefault="00A25681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EC64A4"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4678" w:type="dxa"/>
          </w:tcPr>
          <w:p w:rsidR="002B47E8" w:rsidRDefault="00AF1EF7" w:rsidP="00F70515">
            <w:pPr>
              <w:spacing w:line="0" w:lineRule="atLeast"/>
              <w:ind w:right="20"/>
              <w:rPr>
                <w:rFonts w:ascii="Arial" w:eastAsia="Arial" w:hAnsi="Arial"/>
                <w:b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4"/>
              </w:rPr>
              <w:t xml:space="preserve">¿Existe autorización de funcionario </w:t>
            </w:r>
          </w:p>
          <w:p w:rsidR="00AF1EF7" w:rsidRPr="00525BE9" w:rsidRDefault="00356DB2" w:rsidP="00F70515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</w:rPr>
              <w:t>competente para gastos de otros activos?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C32185">
        <w:tc>
          <w:tcPr>
            <w:tcW w:w="704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REGISTRO Y CONTROL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9B41C1">
        <w:tc>
          <w:tcPr>
            <w:tcW w:w="704" w:type="dxa"/>
          </w:tcPr>
          <w:p w:rsidR="00BD33D2" w:rsidRPr="002B14B4" w:rsidRDefault="00A25681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8</w:t>
            </w:r>
          </w:p>
        </w:tc>
        <w:tc>
          <w:tcPr>
            <w:tcW w:w="4678" w:type="dxa"/>
            <w:vAlign w:val="bottom"/>
          </w:tcPr>
          <w:p w:rsidR="0071530D" w:rsidRDefault="0071530D" w:rsidP="00D949CA">
            <w:pPr>
              <w:tabs>
                <w:tab w:val="left" w:pos="88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¿En</w:t>
            </w:r>
            <w:r w:rsidR="00D949CA">
              <w:rPr>
                <w:rFonts w:ascii="Arial" w:eastAsia="Arial" w:hAnsi="Arial"/>
                <w:sz w:val="24"/>
              </w:rPr>
              <w:t xml:space="preserve"> Otros Activos </w:t>
            </w:r>
            <w:r w:rsidR="00D949CA">
              <w:rPr>
                <w:rFonts w:ascii="Arial" w:eastAsia="Arial" w:hAnsi="Arial"/>
                <w:w w:val="94"/>
                <w:sz w:val="24"/>
              </w:rPr>
              <w:t xml:space="preserve">se </w:t>
            </w:r>
            <w:r w:rsidR="00D949CA">
              <w:rPr>
                <w:rFonts w:ascii="Arial" w:eastAsia="Arial" w:hAnsi="Arial"/>
                <w:sz w:val="24"/>
              </w:rPr>
              <w:t>registra correctamente costo, amortización, y provisión?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9B41C1">
        <w:tc>
          <w:tcPr>
            <w:tcW w:w="704" w:type="dxa"/>
          </w:tcPr>
          <w:p w:rsidR="00BD33D2" w:rsidRPr="002B14B4" w:rsidRDefault="00A25681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9</w:t>
            </w:r>
          </w:p>
        </w:tc>
        <w:tc>
          <w:tcPr>
            <w:tcW w:w="4678" w:type="dxa"/>
            <w:vAlign w:val="bottom"/>
          </w:tcPr>
          <w:p w:rsidR="00123B4C" w:rsidRDefault="00123B4C" w:rsidP="000A6A12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¿Son los  registros  contables efectuados por funcionarios que no tienen a su cargo los Otros Activos?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C93573">
        <w:tc>
          <w:tcPr>
            <w:tcW w:w="704" w:type="dxa"/>
          </w:tcPr>
          <w:p w:rsidR="00BD33D2" w:rsidRPr="002B14B4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BD33D2" w:rsidRPr="00074E62" w:rsidRDefault="00112921" w:rsidP="00112921">
            <w:pPr>
              <w:pStyle w:val="TableParagraph"/>
              <w:rPr>
                <w:color w:val="000000" w:themeColor="text1"/>
                <w:sz w:val="24"/>
              </w:rPr>
            </w:pPr>
            <w:r>
              <w:rPr>
                <w:b/>
                <w:sz w:val="24"/>
              </w:rPr>
              <w:t>CUSTODIA Y ACCESO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C93573">
        <w:tc>
          <w:tcPr>
            <w:tcW w:w="704" w:type="dxa"/>
          </w:tcPr>
          <w:p w:rsidR="00BD33D2" w:rsidRDefault="00A25681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10</w:t>
            </w:r>
          </w:p>
        </w:tc>
        <w:tc>
          <w:tcPr>
            <w:tcW w:w="4678" w:type="dxa"/>
          </w:tcPr>
          <w:p w:rsidR="00BD33D2" w:rsidRDefault="00112921" w:rsidP="00BD33D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¿Los   documentos   que   soportan   los</w:t>
            </w:r>
          </w:p>
          <w:p w:rsidR="00112921" w:rsidRPr="000A06C1" w:rsidRDefault="00112921" w:rsidP="00112921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sz w:val="24"/>
              </w:rPr>
              <w:t>registros   de   los   Otros   Activos   están custodiados y protegidos adecuadamente?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C93573">
        <w:tc>
          <w:tcPr>
            <w:tcW w:w="704" w:type="dxa"/>
          </w:tcPr>
          <w:p w:rsidR="00BD33D2" w:rsidRDefault="00A25681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11</w:t>
            </w:r>
          </w:p>
        </w:tc>
        <w:tc>
          <w:tcPr>
            <w:tcW w:w="4678" w:type="dxa"/>
          </w:tcPr>
          <w:p w:rsidR="00893650" w:rsidRPr="0072261F" w:rsidRDefault="00893650" w:rsidP="00815B87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  <w:r w:rsidRPr="00893650">
              <w:rPr>
                <w:rFonts w:ascii="Arial" w:eastAsia="Arial" w:hAnsi="Arial"/>
                <w:sz w:val="24"/>
                <w:szCs w:val="24"/>
              </w:rPr>
              <w:t>¿Para la conservación y protección de los Otros</w:t>
            </w:r>
            <w:r w:rsidR="00C51A9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C51A9F" w:rsidRPr="00C51A9F">
              <w:rPr>
                <w:rFonts w:ascii="Arial" w:eastAsia="Arial" w:hAnsi="Arial"/>
                <w:sz w:val="24"/>
                <w:szCs w:val="24"/>
              </w:rPr>
              <w:t>Activos existen instalaciones  adecuadas y medidas de seguridad?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C93573">
        <w:tc>
          <w:tcPr>
            <w:tcW w:w="704" w:type="dxa"/>
          </w:tcPr>
          <w:p w:rsidR="00BD33D2" w:rsidRDefault="00A25681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lastRenderedPageBreak/>
              <w:t>12</w:t>
            </w:r>
          </w:p>
        </w:tc>
        <w:tc>
          <w:tcPr>
            <w:tcW w:w="4678" w:type="dxa"/>
          </w:tcPr>
          <w:p w:rsidR="00BD33D2" w:rsidRPr="00425424" w:rsidRDefault="00815B87" w:rsidP="00BD33D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¿Existen pólizas contra posibles riesgos de los Otros Activos?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C93573">
        <w:tc>
          <w:tcPr>
            <w:tcW w:w="704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BD33D2" w:rsidRPr="009D49C2" w:rsidRDefault="00077A9D" w:rsidP="00BD33D2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C93573">
        <w:tc>
          <w:tcPr>
            <w:tcW w:w="704" w:type="dxa"/>
          </w:tcPr>
          <w:p w:rsidR="00BD33D2" w:rsidRDefault="008E77A7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13</w:t>
            </w:r>
          </w:p>
        </w:tc>
        <w:tc>
          <w:tcPr>
            <w:tcW w:w="4678" w:type="dxa"/>
          </w:tcPr>
          <w:p w:rsidR="00BD33D2" w:rsidRPr="00113118" w:rsidRDefault="00113118" w:rsidP="0011311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113118">
              <w:rPr>
                <w:rFonts w:ascii="Arial" w:eastAsia="Arial" w:hAnsi="Arial"/>
                <w:sz w:val="24"/>
              </w:rPr>
              <w:t>¿Los funcionarios responsables del manejo</w:t>
            </w:r>
            <w:r w:rsidR="00877330">
              <w:rPr>
                <w:rFonts w:ascii="Arial" w:eastAsia="Arial" w:hAnsi="Arial"/>
                <w:sz w:val="24"/>
              </w:rPr>
              <w:t xml:space="preserve"> de los Otros Activos son independientes de</w:t>
            </w:r>
            <w:r w:rsidR="007C1272">
              <w:rPr>
                <w:rFonts w:ascii="Arial" w:eastAsia="Arial" w:hAnsi="Arial"/>
                <w:sz w:val="24"/>
              </w:rPr>
              <w:t xml:space="preserve"> quienes llevan su registro?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9F7D1B" w:rsidRDefault="009F7D1B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sectPr w:rsidR="004802FB" w:rsidRPr="006C57A1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37"/>
    <w:multiLevelType w:val="hybridMultilevel"/>
    <w:tmpl w:val="57FC4FBA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4C"/>
    <w:multiLevelType w:val="hybridMultilevel"/>
    <w:tmpl w:val="5586497E"/>
    <w:lvl w:ilvl="0" w:tplc="CDBE95B2">
      <w:start w:val="3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4D"/>
    <w:multiLevelType w:val="hybridMultilevel"/>
    <w:tmpl w:val="14FCE74E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4E"/>
    <w:multiLevelType w:val="hybridMultilevel"/>
    <w:tmpl w:val="6A3DD3E8"/>
    <w:lvl w:ilvl="0" w:tplc="FFFFFFFF">
      <w:start w:val="5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50"/>
    <w:multiLevelType w:val="hybridMultilevel"/>
    <w:tmpl w:val="F81A827E"/>
    <w:lvl w:ilvl="0" w:tplc="8F064376">
      <w:start w:val="8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53"/>
    <w:multiLevelType w:val="hybridMultilevel"/>
    <w:tmpl w:val="5092CA78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59"/>
    <w:multiLevelType w:val="hybridMultilevel"/>
    <w:tmpl w:val="D304F9E6"/>
    <w:lvl w:ilvl="0" w:tplc="B8DA26AE">
      <w:start w:val="5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3E38390F"/>
    <w:multiLevelType w:val="hybridMultilevel"/>
    <w:tmpl w:val="C80288B8"/>
    <w:lvl w:ilvl="0" w:tplc="BAEA3B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23990"/>
    <w:multiLevelType w:val="hybridMultilevel"/>
    <w:tmpl w:val="9886F708"/>
    <w:lvl w:ilvl="0" w:tplc="9BDCCC84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038A9"/>
    <w:rsid w:val="000076DA"/>
    <w:rsid w:val="00021E50"/>
    <w:rsid w:val="00024986"/>
    <w:rsid w:val="00027015"/>
    <w:rsid w:val="000275C2"/>
    <w:rsid w:val="00030F05"/>
    <w:rsid w:val="000360CF"/>
    <w:rsid w:val="0003639D"/>
    <w:rsid w:val="0004190A"/>
    <w:rsid w:val="000472FD"/>
    <w:rsid w:val="00052F97"/>
    <w:rsid w:val="000600D0"/>
    <w:rsid w:val="00074E62"/>
    <w:rsid w:val="00077A9D"/>
    <w:rsid w:val="000856C3"/>
    <w:rsid w:val="00096AEB"/>
    <w:rsid w:val="000A06C1"/>
    <w:rsid w:val="000A15DC"/>
    <w:rsid w:val="000A5210"/>
    <w:rsid w:val="000A6A12"/>
    <w:rsid w:val="000B2A1B"/>
    <w:rsid w:val="000B631F"/>
    <w:rsid w:val="000C7E79"/>
    <w:rsid w:val="000D0CC1"/>
    <w:rsid w:val="000F1CF7"/>
    <w:rsid w:val="00102CC7"/>
    <w:rsid w:val="00102FAE"/>
    <w:rsid w:val="00104429"/>
    <w:rsid w:val="0010543D"/>
    <w:rsid w:val="001059C4"/>
    <w:rsid w:val="00112921"/>
    <w:rsid w:val="00113118"/>
    <w:rsid w:val="00123B4C"/>
    <w:rsid w:val="00132354"/>
    <w:rsid w:val="0013293C"/>
    <w:rsid w:val="00134A98"/>
    <w:rsid w:val="0013617C"/>
    <w:rsid w:val="00147991"/>
    <w:rsid w:val="00154BF7"/>
    <w:rsid w:val="00165074"/>
    <w:rsid w:val="00171C66"/>
    <w:rsid w:val="00184C7F"/>
    <w:rsid w:val="00194A34"/>
    <w:rsid w:val="001A6A66"/>
    <w:rsid w:val="001B64B5"/>
    <w:rsid w:val="001B6A6F"/>
    <w:rsid w:val="001C6FC0"/>
    <w:rsid w:val="001D0333"/>
    <w:rsid w:val="001E3B81"/>
    <w:rsid w:val="00203A13"/>
    <w:rsid w:val="00206E2D"/>
    <w:rsid w:val="00211199"/>
    <w:rsid w:val="00224681"/>
    <w:rsid w:val="00241D1D"/>
    <w:rsid w:val="00244410"/>
    <w:rsid w:val="00254AA9"/>
    <w:rsid w:val="002569FD"/>
    <w:rsid w:val="00261917"/>
    <w:rsid w:val="002650FA"/>
    <w:rsid w:val="00281546"/>
    <w:rsid w:val="00281B62"/>
    <w:rsid w:val="00281CFC"/>
    <w:rsid w:val="0028344A"/>
    <w:rsid w:val="00287D50"/>
    <w:rsid w:val="002B14B4"/>
    <w:rsid w:val="002B47E8"/>
    <w:rsid w:val="002C2D61"/>
    <w:rsid w:val="002C5ECD"/>
    <w:rsid w:val="002E715B"/>
    <w:rsid w:val="002E7A9F"/>
    <w:rsid w:val="00303E64"/>
    <w:rsid w:val="00312910"/>
    <w:rsid w:val="0032067D"/>
    <w:rsid w:val="0032198A"/>
    <w:rsid w:val="0033171F"/>
    <w:rsid w:val="0033633B"/>
    <w:rsid w:val="00345233"/>
    <w:rsid w:val="00356DB2"/>
    <w:rsid w:val="0035752D"/>
    <w:rsid w:val="00364E30"/>
    <w:rsid w:val="00366FF8"/>
    <w:rsid w:val="00373D45"/>
    <w:rsid w:val="003778B0"/>
    <w:rsid w:val="00384F68"/>
    <w:rsid w:val="003920C8"/>
    <w:rsid w:val="003A3F33"/>
    <w:rsid w:val="003B13E1"/>
    <w:rsid w:val="003D5DB2"/>
    <w:rsid w:val="003E0041"/>
    <w:rsid w:val="004021B9"/>
    <w:rsid w:val="00402B25"/>
    <w:rsid w:val="00407807"/>
    <w:rsid w:val="00415242"/>
    <w:rsid w:val="004160E0"/>
    <w:rsid w:val="00417037"/>
    <w:rsid w:val="00425424"/>
    <w:rsid w:val="00427144"/>
    <w:rsid w:val="00430BB0"/>
    <w:rsid w:val="00433DD2"/>
    <w:rsid w:val="00470B04"/>
    <w:rsid w:val="00474A44"/>
    <w:rsid w:val="00477C02"/>
    <w:rsid w:val="004802FB"/>
    <w:rsid w:val="004A51D1"/>
    <w:rsid w:val="004B075C"/>
    <w:rsid w:val="004C602E"/>
    <w:rsid w:val="004D26DA"/>
    <w:rsid w:val="004D28FB"/>
    <w:rsid w:val="004E1E56"/>
    <w:rsid w:val="004E3747"/>
    <w:rsid w:val="004E3F7B"/>
    <w:rsid w:val="004F7FB8"/>
    <w:rsid w:val="00515B5D"/>
    <w:rsid w:val="00525BE9"/>
    <w:rsid w:val="005525AC"/>
    <w:rsid w:val="005575B0"/>
    <w:rsid w:val="005577E8"/>
    <w:rsid w:val="00587873"/>
    <w:rsid w:val="005A5BC9"/>
    <w:rsid w:val="005B58B8"/>
    <w:rsid w:val="005C50F2"/>
    <w:rsid w:val="005C5368"/>
    <w:rsid w:val="005D3214"/>
    <w:rsid w:val="005D35EF"/>
    <w:rsid w:val="005E46B6"/>
    <w:rsid w:val="005E5E25"/>
    <w:rsid w:val="005F101C"/>
    <w:rsid w:val="00603D3F"/>
    <w:rsid w:val="00611AE4"/>
    <w:rsid w:val="006122FF"/>
    <w:rsid w:val="00616438"/>
    <w:rsid w:val="00626862"/>
    <w:rsid w:val="006476E4"/>
    <w:rsid w:val="00655ED3"/>
    <w:rsid w:val="006761C9"/>
    <w:rsid w:val="00683623"/>
    <w:rsid w:val="00691811"/>
    <w:rsid w:val="00696F68"/>
    <w:rsid w:val="006A2F51"/>
    <w:rsid w:val="006A5530"/>
    <w:rsid w:val="006A59FC"/>
    <w:rsid w:val="006B4C45"/>
    <w:rsid w:val="006B52B2"/>
    <w:rsid w:val="006C57A1"/>
    <w:rsid w:val="006E2D40"/>
    <w:rsid w:val="006E39A5"/>
    <w:rsid w:val="007102C1"/>
    <w:rsid w:val="00711198"/>
    <w:rsid w:val="00712F30"/>
    <w:rsid w:val="007137BF"/>
    <w:rsid w:val="0071530D"/>
    <w:rsid w:val="0072261F"/>
    <w:rsid w:val="00723713"/>
    <w:rsid w:val="00743930"/>
    <w:rsid w:val="00744138"/>
    <w:rsid w:val="007510A3"/>
    <w:rsid w:val="007576CA"/>
    <w:rsid w:val="0076108F"/>
    <w:rsid w:val="0078247F"/>
    <w:rsid w:val="0079374F"/>
    <w:rsid w:val="00796D4B"/>
    <w:rsid w:val="007A6CFA"/>
    <w:rsid w:val="007B5C04"/>
    <w:rsid w:val="007C11E1"/>
    <w:rsid w:val="007C1272"/>
    <w:rsid w:val="007C15B9"/>
    <w:rsid w:val="007C6979"/>
    <w:rsid w:val="007D0306"/>
    <w:rsid w:val="007D04D7"/>
    <w:rsid w:val="007D6CF2"/>
    <w:rsid w:val="007E1FEA"/>
    <w:rsid w:val="007E21CB"/>
    <w:rsid w:val="007E25AB"/>
    <w:rsid w:val="007E7B16"/>
    <w:rsid w:val="007F2D8F"/>
    <w:rsid w:val="00815B87"/>
    <w:rsid w:val="0082550D"/>
    <w:rsid w:val="008460DD"/>
    <w:rsid w:val="00861EBE"/>
    <w:rsid w:val="008642C6"/>
    <w:rsid w:val="00864AD4"/>
    <w:rsid w:val="00872B80"/>
    <w:rsid w:val="00877330"/>
    <w:rsid w:val="008929C8"/>
    <w:rsid w:val="00893650"/>
    <w:rsid w:val="008A172F"/>
    <w:rsid w:val="008A1F8C"/>
    <w:rsid w:val="008A768B"/>
    <w:rsid w:val="008C604C"/>
    <w:rsid w:val="008C605A"/>
    <w:rsid w:val="008C780E"/>
    <w:rsid w:val="008D02C0"/>
    <w:rsid w:val="008D6DD1"/>
    <w:rsid w:val="008E77A7"/>
    <w:rsid w:val="008F6A97"/>
    <w:rsid w:val="00903AB1"/>
    <w:rsid w:val="00904D71"/>
    <w:rsid w:val="00910DCE"/>
    <w:rsid w:val="0091364F"/>
    <w:rsid w:val="009207FF"/>
    <w:rsid w:val="00922DCE"/>
    <w:rsid w:val="00935D6A"/>
    <w:rsid w:val="0095714A"/>
    <w:rsid w:val="00963B93"/>
    <w:rsid w:val="00981EFF"/>
    <w:rsid w:val="009B543C"/>
    <w:rsid w:val="009B769F"/>
    <w:rsid w:val="009C1A45"/>
    <w:rsid w:val="009D0EAC"/>
    <w:rsid w:val="009D49C2"/>
    <w:rsid w:val="009E3E29"/>
    <w:rsid w:val="009F11DD"/>
    <w:rsid w:val="009F7D1B"/>
    <w:rsid w:val="00A03CBA"/>
    <w:rsid w:val="00A25681"/>
    <w:rsid w:val="00A312B8"/>
    <w:rsid w:val="00A32460"/>
    <w:rsid w:val="00A401C2"/>
    <w:rsid w:val="00A41C63"/>
    <w:rsid w:val="00A43D7A"/>
    <w:rsid w:val="00A6078D"/>
    <w:rsid w:val="00A644EF"/>
    <w:rsid w:val="00A6586B"/>
    <w:rsid w:val="00A77A6C"/>
    <w:rsid w:val="00A85E54"/>
    <w:rsid w:val="00A874DF"/>
    <w:rsid w:val="00A904A9"/>
    <w:rsid w:val="00A93A8F"/>
    <w:rsid w:val="00A93DF7"/>
    <w:rsid w:val="00AB4926"/>
    <w:rsid w:val="00AD21A3"/>
    <w:rsid w:val="00AD65D2"/>
    <w:rsid w:val="00AE3D95"/>
    <w:rsid w:val="00AE5FC7"/>
    <w:rsid w:val="00AF1EF7"/>
    <w:rsid w:val="00AF5D35"/>
    <w:rsid w:val="00B00186"/>
    <w:rsid w:val="00B018F7"/>
    <w:rsid w:val="00B1494B"/>
    <w:rsid w:val="00B17050"/>
    <w:rsid w:val="00B32F4B"/>
    <w:rsid w:val="00B42AD2"/>
    <w:rsid w:val="00B47127"/>
    <w:rsid w:val="00B607BB"/>
    <w:rsid w:val="00B70DA6"/>
    <w:rsid w:val="00B73735"/>
    <w:rsid w:val="00B8360F"/>
    <w:rsid w:val="00B86BC4"/>
    <w:rsid w:val="00B91912"/>
    <w:rsid w:val="00B97272"/>
    <w:rsid w:val="00B97295"/>
    <w:rsid w:val="00BA0164"/>
    <w:rsid w:val="00BA30B7"/>
    <w:rsid w:val="00BA542A"/>
    <w:rsid w:val="00BB2F28"/>
    <w:rsid w:val="00BC2251"/>
    <w:rsid w:val="00BC54B8"/>
    <w:rsid w:val="00BC5C31"/>
    <w:rsid w:val="00BD2AFF"/>
    <w:rsid w:val="00BD33D2"/>
    <w:rsid w:val="00BE3A30"/>
    <w:rsid w:val="00BE49C2"/>
    <w:rsid w:val="00BF00E3"/>
    <w:rsid w:val="00BF1B29"/>
    <w:rsid w:val="00C165E9"/>
    <w:rsid w:val="00C21937"/>
    <w:rsid w:val="00C30C44"/>
    <w:rsid w:val="00C40A0B"/>
    <w:rsid w:val="00C51A9F"/>
    <w:rsid w:val="00C571CB"/>
    <w:rsid w:val="00C640B1"/>
    <w:rsid w:val="00C6746D"/>
    <w:rsid w:val="00C67E4A"/>
    <w:rsid w:val="00C71F94"/>
    <w:rsid w:val="00C90C51"/>
    <w:rsid w:val="00C93573"/>
    <w:rsid w:val="00C96E4E"/>
    <w:rsid w:val="00CA2030"/>
    <w:rsid w:val="00CC0FE1"/>
    <w:rsid w:val="00CC12CE"/>
    <w:rsid w:val="00CC372D"/>
    <w:rsid w:val="00CE32A3"/>
    <w:rsid w:val="00CF27E0"/>
    <w:rsid w:val="00D06FBA"/>
    <w:rsid w:val="00D33851"/>
    <w:rsid w:val="00D605E9"/>
    <w:rsid w:val="00D66B11"/>
    <w:rsid w:val="00D67CE4"/>
    <w:rsid w:val="00D768BE"/>
    <w:rsid w:val="00D82227"/>
    <w:rsid w:val="00D82231"/>
    <w:rsid w:val="00D865B8"/>
    <w:rsid w:val="00D93D0A"/>
    <w:rsid w:val="00D949CA"/>
    <w:rsid w:val="00DA5307"/>
    <w:rsid w:val="00DB7971"/>
    <w:rsid w:val="00DC01C3"/>
    <w:rsid w:val="00DD3F47"/>
    <w:rsid w:val="00DE71FE"/>
    <w:rsid w:val="00DF031B"/>
    <w:rsid w:val="00DF096B"/>
    <w:rsid w:val="00DF0F2D"/>
    <w:rsid w:val="00DF4D4B"/>
    <w:rsid w:val="00DF5E19"/>
    <w:rsid w:val="00DF78AD"/>
    <w:rsid w:val="00E017F4"/>
    <w:rsid w:val="00E03045"/>
    <w:rsid w:val="00E13786"/>
    <w:rsid w:val="00E150C2"/>
    <w:rsid w:val="00E24FDB"/>
    <w:rsid w:val="00E252B3"/>
    <w:rsid w:val="00E25BC3"/>
    <w:rsid w:val="00E32FA0"/>
    <w:rsid w:val="00E3416C"/>
    <w:rsid w:val="00E362F3"/>
    <w:rsid w:val="00E42282"/>
    <w:rsid w:val="00E42773"/>
    <w:rsid w:val="00E634C9"/>
    <w:rsid w:val="00E7246C"/>
    <w:rsid w:val="00E72CD2"/>
    <w:rsid w:val="00E8312D"/>
    <w:rsid w:val="00E96078"/>
    <w:rsid w:val="00E9726A"/>
    <w:rsid w:val="00E97DA2"/>
    <w:rsid w:val="00EA2B1D"/>
    <w:rsid w:val="00EC514F"/>
    <w:rsid w:val="00EC64A4"/>
    <w:rsid w:val="00ED3DC8"/>
    <w:rsid w:val="00EE096D"/>
    <w:rsid w:val="00EE6F54"/>
    <w:rsid w:val="00F03298"/>
    <w:rsid w:val="00F13EDF"/>
    <w:rsid w:val="00F15102"/>
    <w:rsid w:val="00F361C4"/>
    <w:rsid w:val="00F53348"/>
    <w:rsid w:val="00F562F8"/>
    <w:rsid w:val="00F67EF8"/>
    <w:rsid w:val="00F70515"/>
    <w:rsid w:val="00F747E3"/>
    <w:rsid w:val="00F76A30"/>
    <w:rsid w:val="00F92BD1"/>
    <w:rsid w:val="00FA59A4"/>
    <w:rsid w:val="00FB3E1D"/>
    <w:rsid w:val="00FC1F49"/>
    <w:rsid w:val="00FE1C81"/>
    <w:rsid w:val="00FE4E4A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F6CB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86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368</cp:revision>
  <dcterms:created xsi:type="dcterms:W3CDTF">2020-01-16T23:43:00Z</dcterms:created>
  <dcterms:modified xsi:type="dcterms:W3CDTF">2024-11-18T15:09:00Z</dcterms:modified>
</cp:coreProperties>
</file>