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915"/>
        <w:tblW w:w="0" w:type="auto"/>
        <w:tblLook w:val="04A0" w:firstRow="1" w:lastRow="0" w:firstColumn="1" w:lastColumn="0" w:noHBand="0" w:noVBand="1"/>
      </w:tblPr>
      <w:tblGrid>
        <w:gridCol w:w="2978"/>
        <w:gridCol w:w="7087"/>
      </w:tblGrid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 xml:space="preserve">Entidad: </w:t>
            </w:r>
          </w:p>
        </w:tc>
        <w:tc>
          <w:tcPr>
            <w:tcW w:w="7087" w:type="dxa"/>
          </w:tcPr>
          <w:p w:rsidR="007D6CF2" w:rsidRDefault="007D6CF2" w:rsidP="007D6CF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Tipo de Auditoría:</w:t>
            </w:r>
          </w:p>
        </w:tc>
        <w:tc>
          <w:tcPr>
            <w:tcW w:w="7087" w:type="dxa"/>
          </w:tcPr>
          <w:p w:rsidR="007D6CF2" w:rsidRDefault="007D6CF2" w:rsidP="007D6CF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Período:</w:t>
            </w:r>
          </w:p>
        </w:tc>
        <w:tc>
          <w:tcPr>
            <w:tcW w:w="7087" w:type="dxa"/>
          </w:tcPr>
          <w:p w:rsidR="007D6CF2" w:rsidRDefault="007D6CF2" w:rsidP="007D6CF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Cuenta:</w:t>
            </w:r>
          </w:p>
        </w:tc>
        <w:tc>
          <w:tcPr>
            <w:tcW w:w="7087" w:type="dxa"/>
          </w:tcPr>
          <w:p w:rsidR="007D6CF2" w:rsidRPr="00D67CE4" w:rsidRDefault="00D17A59" w:rsidP="006E39A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b/>
                <w:color w:val="000000" w:themeColor="text1"/>
                <w:sz w:val="24"/>
              </w:rPr>
              <w:t>CUENTAS POR PAGAR</w:t>
            </w:r>
          </w:p>
        </w:tc>
      </w:tr>
      <w:tr w:rsidR="007D6CF2" w:rsidTr="0078247F">
        <w:tc>
          <w:tcPr>
            <w:tcW w:w="2978" w:type="dxa"/>
          </w:tcPr>
          <w:p w:rsidR="007D6CF2" w:rsidRPr="00D67CE4" w:rsidRDefault="007D6CF2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87" w:type="dxa"/>
          </w:tcPr>
          <w:p w:rsidR="007D6CF2" w:rsidRPr="00D67CE4" w:rsidRDefault="00D67CE4" w:rsidP="00D67CE4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b/>
                <w:color w:val="000000" w:themeColor="text1"/>
                <w:sz w:val="24"/>
              </w:rPr>
              <w:t>CUESTIONARIO DE EVALUACION DEL CONTROL INTERNO</w:t>
            </w:r>
          </w:p>
        </w:tc>
      </w:tr>
    </w:tbl>
    <w:p w:rsidR="007D6CF2" w:rsidRDefault="00903AB1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rFonts w:ascii="Arial" w:eastAsia="Arial" w:hAnsi="Arial"/>
          <w:b/>
          <w:noProof/>
          <w:color w:val="006FC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-104775</wp:posOffset>
                </wp:positionV>
                <wp:extent cx="1000125" cy="4095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AB1" w:rsidRPr="00903AB1" w:rsidRDefault="00903AB1" w:rsidP="00903A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3AB1"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.25pt;margin-top:-8.25pt;width:78.7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" fillcolor="white [3201]" strokeweight=".5pt">
                <v:textbox>
                  <w:txbxContent>
                    <w:p w:rsidR="00903AB1" w:rsidRPr="00903AB1" w:rsidRDefault="00903AB1" w:rsidP="00903AB1">
                      <w:pPr>
                        <w:jc w:val="center"/>
                        <w:rPr>
                          <w:b/>
                        </w:rPr>
                      </w:pPr>
                      <w:r w:rsidRPr="00903AB1"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  <w:r w:rsidR="007D6CF2">
        <w:rPr>
          <w:rFonts w:ascii="Arial" w:eastAsia="Arial" w:hAnsi="Arial"/>
          <w:b/>
          <w:noProof/>
          <w:color w:val="006FC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38BEB" wp14:editId="5B2BA184">
                <wp:simplePos x="0" y="0"/>
                <wp:positionH relativeFrom="column">
                  <wp:posOffset>5353050</wp:posOffset>
                </wp:positionH>
                <wp:positionV relativeFrom="paragraph">
                  <wp:posOffset>79375</wp:posOffset>
                </wp:positionV>
                <wp:extent cx="885825" cy="2952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5DE" w:rsidRDefault="00D425DE" w:rsidP="00D425DE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PC-8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.1</w:t>
                            </w:r>
                          </w:p>
                          <w:p w:rsidR="00427144" w:rsidRPr="00427144" w:rsidRDefault="00427144" w:rsidP="00427144">
                            <w:pPr>
                              <w:jc w:val="center"/>
                              <w:rPr>
                                <w:rFonts w:ascii="Arial" w:eastAsia="Arial" w:hAnsi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  <w:p w:rsidR="00427144" w:rsidRDefault="00427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38BEB" id="Cuadro de texto 16" o:spid="_x0000_s1027" type="#_x0000_t202" style="position:absolute;left:0;text-align:left;margin-left:421.5pt;margin-top:6.25pt;width:69.7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" fillcolor="white [3201]" strokeweight=".5pt">
                <v:textbox>
                  <w:txbxContent>
                    <w:p w:rsidR="00D425DE" w:rsidRDefault="00D425DE" w:rsidP="00D425DE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PC-8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.1</w:t>
                      </w:r>
                    </w:p>
                    <w:p w:rsidR="00427144" w:rsidRPr="00427144" w:rsidRDefault="00427144" w:rsidP="00427144">
                      <w:pPr>
                        <w:jc w:val="center"/>
                        <w:rPr>
                          <w:rFonts w:ascii="Arial" w:eastAsia="Arial" w:hAnsi="Arial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</w:p>
                    <w:p w:rsidR="00427144" w:rsidRDefault="00427144"/>
                  </w:txbxContent>
                </v:textbox>
              </v:shape>
            </w:pict>
          </mc:Fallback>
        </mc:AlternateContent>
      </w: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bookmarkStart w:id="0" w:name="_GoBack"/>
      <w:bookmarkEnd w:id="0"/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09"/>
        <w:gridCol w:w="708"/>
        <w:gridCol w:w="709"/>
        <w:gridCol w:w="2552"/>
      </w:tblGrid>
      <w:tr w:rsidR="00171C66" w:rsidTr="0082510E">
        <w:tc>
          <w:tcPr>
            <w:tcW w:w="5382" w:type="dxa"/>
            <w:gridSpan w:val="2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126" w:type="dxa"/>
            <w:gridSpan w:val="3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RESPUESTAS</w:t>
            </w:r>
          </w:p>
        </w:tc>
        <w:tc>
          <w:tcPr>
            <w:tcW w:w="2552" w:type="dxa"/>
            <w:shd w:val="clear" w:color="auto" w:fill="auto"/>
          </w:tcPr>
          <w:p w:rsidR="007C15B9" w:rsidRPr="007C15B9" w:rsidRDefault="007C15B9" w:rsidP="007C15B9">
            <w:pPr>
              <w:spacing w:after="160" w:line="259" w:lineRule="auto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7C15B9">
              <w:rPr>
                <w:rFonts w:ascii="Arial" w:eastAsia="Arial" w:hAnsi="Arial"/>
                <w:b/>
                <w:color w:val="000000" w:themeColor="text1"/>
                <w:sz w:val="24"/>
              </w:rPr>
              <w:t>Comentarios</w:t>
            </w:r>
          </w:p>
        </w:tc>
      </w:tr>
      <w:tr w:rsidR="00384F68" w:rsidTr="0082510E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  <w:w w:val="99"/>
              </w:rPr>
              <w:t>No.</w:t>
            </w:r>
          </w:p>
        </w:tc>
        <w:tc>
          <w:tcPr>
            <w:tcW w:w="467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PREGUNTA</w:t>
            </w:r>
          </w:p>
        </w:tc>
        <w:tc>
          <w:tcPr>
            <w:tcW w:w="709" w:type="dxa"/>
          </w:tcPr>
          <w:p w:rsidR="00384F68" w:rsidRDefault="00384F68" w:rsidP="002650FA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 xml:space="preserve">SI </w:t>
            </w:r>
          </w:p>
        </w:tc>
        <w:tc>
          <w:tcPr>
            <w:tcW w:w="708" w:type="dxa"/>
          </w:tcPr>
          <w:p w:rsidR="00384F68" w:rsidRPr="00C93573" w:rsidRDefault="00C93573" w:rsidP="005D35E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0000" w:themeColor="text1"/>
              </w:rPr>
              <w:t>NO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N/A</w:t>
            </w: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84F68" w:rsidTr="0082510E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711198" w:rsidRDefault="00711198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</w:p>
          <w:p w:rsidR="00711198" w:rsidRPr="00711198" w:rsidRDefault="007E7B16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2"/>
                <w:szCs w:val="22"/>
              </w:rPr>
            </w:pPr>
            <w:r w:rsidRPr="00711198">
              <w:rPr>
                <w:rFonts w:ascii="Arial" w:eastAsia="Arial" w:hAnsi="Arial"/>
                <w:b/>
                <w:sz w:val="22"/>
                <w:szCs w:val="22"/>
              </w:rPr>
              <w:t>GENERALIDADES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52F97" w:rsidTr="0082510E">
        <w:tc>
          <w:tcPr>
            <w:tcW w:w="704" w:type="dxa"/>
          </w:tcPr>
          <w:p w:rsidR="00052F97" w:rsidRPr="00261917" w:rsidRDefault="0026191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261917">
              <w:rPr>
                <w:rFonts w:ascii="Arial" w:eastAsia="Arial" w:hAnsi="Arial"/>
                <w:color w:val="000000" w:themeColor="text1"/>
                <w:sz w:val="24"/>
              </w:rPr>
              <w:t>1</w:t>
            </w:r>
          </w:p>
        </w:tc>
        <w:tc>
          <w:tcPr>
            <w:tcW w:w="4678" w:type="dxa"/>
            <w:vAlign w:val="bottom"/>
          </w:tcPr>
          <w:p w:rsidR="005074E2" w:rsidRDefault="005074E2" w:rsidP="005074E2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¿Existe  un  manual  de  procedimientos que  registre,  controle,  custodie,  asigne responsabilidad,  autorice  e  indique  las formas estándar en el área de cuentas por pagar?</w:t>
            </w: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c>
          <w:tcPr>
            <w:tcW w:w="704" w:type="dxa"/>
          </w:tcPr>
          <w:p w:rsidR="00096AEB" w:rsidRPr="00B86BC4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B86BC4">
              <w:rPr>
                <w:rFonts w:ascii="Arial" w:eastAsia="Arial" w:hAnsi="Arial"/>
                <w:color w:val="000000" w:themeColor="text1"/>
                <w:sz w:val="24"/>
              </w:rPr>
              <w:t>2</w:t>
            </w:r>
          </w:p>
        </w:tc>
        <w:tc>
          <w:tcPr>
            <w:tcW w:w="4678" w:type="dxa"/>
            <w:vAlign w:val="bottom"/>
          </w:tcPr>
          <w:p w:rsidR="000A6237" w:rsidRDefault="000A6237" w:rsidP="00323AA2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¿Los procedimientos  definen </w:t>
            </w:r>
            <w:r w:rsidR="00DA2171">
              <w:rPr>
                <w:rFonts w:ascii="Arial" w:eastAsia="Arial" w:hAnsi="Arial"/>
                <w:w w:val="97"/>
                <w:sz w:val="24"/>
              </w:rPr>
              <w:t xml:space="preserve">funciones </w:t>
            </w:r>
            <w:r w:rsidR="00323AA2">
              <w:rPr>
                <w:rFonts w:ascii="Arial" w:eastAsia="Arial" w:hAnsi="Arial"/>
                <w:sz w:val="24"/>
              </w:rPr>
              <w:t>de verificación y aprobación del pago de facturas a proveedores?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rPr>
          <w:trHeight w:val="1095"/>
        </w:trPr>
        <w:tc>
          <w:tcPr>
            <w:tcW w:w="704" w:type="dxa"/>
          </w:tcPr>
          <w:p w:rsidR="00096AEB" w:rsidRPr="00B86BC4" w:rsidRDefault="000275C2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0275C2">
              <w:rPr>
                <w:rFonts w:ascii="Arial" w:eastAsia="Arial" w:hAnsi="Arial"/>
                <w:color w:val="000000" w:themeColor="text1"/>
                <w:sz w:val="24"/>
              </w:rPr>
              <w:t>3</w:t>
            </w:r>
          </w:p>
        </w:tc>
        <w:tc>
          <w:tcPr>
            <w:tcW w:w="4678" w:type="dxa"/>
            <w:vAlign w:val="bottom"/>
          </w:tcPr>
          <w:p w:rsidR="002864A6" w:rsidRPr="00DF0F2D" w:rsidRDefault="002864A6" w:rsidP="00D51666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</w:rPr>
              <w:t>¿El departamento que verifica y aprueba</w:t>
            </w:r>
            <w:r w:rsidR="000E2C6D">
              <w:rPr>
                <w:rFonts w:ascii="Arial" w:eastAsia="Arial" w:hAnsi="Arial"/>
                <w:sz w:val="24"/>
              </w:rPr>
              <w:t xml:space="preserve"> las cuentas por pagar es independiente del  departamento de compras, tesorería</w:t>
            </w:r>
            <w:r w:rsidR="00C0551D">
              <w:rPr>
                <w:rFonts w:ascii="Arial" w:eastAsia="Arial" w:hAnsi="Arial"/>
                <w:sz w:val="24"/>
              </w:rPr>
              <w:t xml:space="preserve"> y la recepción de bienes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c>
          <w:tcPr>
            <w:tcW w:w="704" w:type="dxa"/>
          </w:tcPr>
          <w:p w:rsidR="00096AEB" w:rsidRPr="007F2F98" w:rsidRDefault="00E23BC7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7F2F98"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4678" w:type="dxa"/>
          </w:tcPr>
          <w:p w:rsidR="003A3F33" w:rsidRDefault="00D51666" w:rsidP="00203A13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</w:t>
            </w:r>
            <w:proofErr w:type="gramStart"/>
            <w:r>
              <w:rPr>
                <w:rFonts w:ascii="Arial" w:eastAsia="Arial" w:hAnsi="Arial"/>
                <w:sz w:val="24"/>
              </w:rPr>
              <w:t>Todas  las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adquisiciones  se tramitan mediante pedidos y </w:t>
            </w:r>
            <w:proofErr w:type="spellStart"/>
            <w:r>
              <w:rPr>
                <w:rFonts w:ascii="Arial" w:eastAsia="Arial" w:hAnsi="Arial"/>
                <w:sz w:val="24"/>
              </w:rPr>
              <w:t>ordenes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de compra</w:t>
            </w:r>
          </w:p>
          <w:p w:rsidR="00D51666" w:rsidRDefault="00D51666" w:rsidP="00DB3A6F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 </w:t>
            </w:r>
            <w:r w:rsidR="00DB3A6F">
              <w:rPr>
                <w:rFonts w:ascii="Arial" w:eastAsia="Arial" w:hAnsi="Arial"/>
                <w:sz w:val="24"/>
              </w:rPr>
              <w:t>debidamente aprobadas?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c>
          <w:tcPr>
            <w:tcW w:w="704" w:type="dxa"/>
          </w:tcPr>
          <w:p w:rsidR="00096AEB" w:rsidRPr="007F2F98" w:rsidRDefault="00E23BC7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7F2F98"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4678" w:type="dxa"/>
          </w:tcPr>
          <w:p w:rsidR="00A45485" w:rsidRPr="00F13EDF" w:rsidRDefault="00A45485" w:rsidP="00A45485">
            <w:pPr>
              <w:tabs>
                <w:tab w:val="left" w:pos="780"/>
              </w:tabs>
              <w:spacing w:line="233" w:lineRule="auto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3"/>
              </w:rPr>
              <w:t>¿Existen procedimientos para tramitar los bienes devueltas a los proveedores?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c>
          <w:tcPr>
            <w:tcW w:w="704" w:type="dxa"/>
          </w:tcPr>
          <w:p w:rsidR="00096AEB" w:rsidRPr="007F2F98" w:rsidRDefault="00E23BC7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7F2F98"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4678" w:type="dxa"/>
          </w:tcPr>
          <w:p w:rsidR="009F65C0" w:rsidRDefault="009D5EDD" w:rsidP="009341DD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sz w:val="21"/>
              </w:rPr>
              <w:t xml:space="preserve">¿Existen  controles  para  el  pago   de </w:t>
            </w:r>
            <w:r>
              <w:rPr>
                <w:rFonts w:ascii="Arial" w:eastAsia="Arial" w:hAnsi="Arial"/>
                <w:w w:val="98"/>
                <w:sz w:val="24"/>
              </w:rPr>
              <w:t xml:space="preserve">facturas </w:t>
            </w:r>
            <w:r>
              <w:rPr>
                <w:rFonts w:ascii="Arial" w:eastAsia="Arial" w:hAnsi="Arial"/>
                <w:sz w:val="24"/>
              </w:rPr>
              <w:t xml:space="preserve">dentro </w:t>
            </w:r>
            <w:r>
              <w:rPr>
                <w:rFonts w:ascii="Arial" w:eastAsia="Arial" w:hAnsi="Arial"/>
                <w:w w:val="98"/>
                <w:sz w:val="24"/>
              </w:rPr>
              <w:t xml:space="preserve">del período </w:t>
            </w:r>
            <w:r w:rsidR="009341DD">
              <w:rPr>
                <w:rFonts w:ascii="Arial" w:eastAsia="Arial" w:hAnsi="Arial"/>
                <w:sz w:val="24"/>
              </w:rPr>
              <w:t>de descuento?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9F65C0" w:rsidTr="0082510E">
        <w:tc>
          <w:tcPr>
            <w:tcW w:w="704" w:type="dxa"/>
          </w:tcPr>
          <w:p w:rsidR="009F65C0" w:rsidRPr="007F2F98" w:rsidRDefault="00E23BC7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7F2F98">
              <w:rPr>
                <w:rFonts w:ascii="Arial" w:eastAsia="Arial" w:hAnsi="Arial"/>
                <w:sz w:val="24"/>
              </w:rPr>
              <w:t>7</w:t>
            </w:r>
          </w:p>
          <w:p w:rsidR="009F65C0" w:rsidRPr="007F2F98" w:rsidRDefault="009F65C0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</w:p>
          <w:p w:rsidR="009F65C0" w:rsidRPr="007F2F98" w:rsidRDefault="009F65C0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</w:p>
        </w:tc>
        <w:tc>
          <w:tcPr>
            <w:tcW w:w="4678" w:type="dxa"/>
          </w:tcPr>
          <w:p w:rsidR="009F65C0" w:rsidRDefault="00873063" w:rsidP="00E252B3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¿La dirección aprueba aquellas obligaciones no usuales de la entidad?</w:t>
            </w:r>
          </w:p>
        </w:tc>
        <w:tc>
          <w:tcPr>
            <w:tcW w:w="709" w:type="dxa"/>
          </w:tcPr>
          <w:p w:rsidR="009F65C0" w:rsidRDefault="009F65C0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9F65C0" w:rsidRDefault="009F65C0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9F65C0" w:rsidRDefault="009F65C0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9F65C0" w:rsidRDefault="009F65C0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82510E">
        <w:tc>
          <w:tcPr>
            <w:tcW w:w="704" w:type="dxa"/>
          </w:tcPr>
          <w:p w:rsidR="002E715B" w:rsidRPr="007F2F98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</w:p>
        </w:tc>
        <w:tc>
          <w:tcPr>
            <w:tcW w:w="4678" w:type="dxa"/>
          </w:tcPr>
          <w:p w:rsidR="00BD2AFF" w:rsidRPr="00A77A6C" w:rsidRDefault="00A77A6C" w:rsidP="00A77A6C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AUTORIZACION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82510E">
        <w:tc>
          <w:tcPr>
            <w:tcW w:w="704" w:type="dxa"/>
          </w:tcPr>
          <w:p w:rsidR="002E715B" w:rsidRPr="007F2F98" w:rsidRDefault="00E23BC7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7F2F98"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4678" w:type="dxa"/>
          </w:tcPr>
          <w:p w:rsidR="00AF1EF7" w:rsidRDefault="00161BF7" w:rsidP="00F70515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¿Se requiere autorización de funcionario</w:t>
            </w:r>
          </w:p>
          <w:p w:rsidR="00161BF7" w:rsidRPr="00525BE9" w:rsidRDefault="00161BF7" w:rsidP="00D9051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</w:rPr>
              <w:t>competente  y  firmas  autorizadas  para contraer las obligaciones</w:t>
            </w:r>
            <w:r w:rsidR="00D9051F">
              <w:rPr>
                <w:rFonts w:ascii="Arial" w:eastAsia="Arial" w:hAnsi="Arial"/>
                <w:sz w:val="24"/>
              </w:rPr>
              <w:t>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  <w:vAlign w:val="bottom"/>
          </w:tcPr>
          <w:p w:rsidR="00BD33D2" w:rsidRDefault="00544D07" w:rsidP="00BD33D2">
            <w:pPr>
              <w:spacing w:line="0" w:lineRule="atLeast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REGISTRO Y CONTROL</w:t>
            </w:r>
          </w:p>
        </w:tc>
        <w:tc>
          <w:tcPr>
            <w:tcW w:w="709" w:type="dxa"/>
            <w:vAlign w:val="bottom"/>
          </w:tcPr>
          <w:p w:rsidR="00BD33D2" w:rsidRDefault="00BD33D2" w:rsidP="00BD33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2B14B4" w:rsidRDefault="00E23BC7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9</w:t>
            </w:r>
          </w:p>
        </w:tc>
        <w:tc>
          <w:tcPr>
            <w:tcW w:w="4678" w:type="dxa"/>
            <w:vAlign w:val="bottom"/>
          </w:tcPr>
          <w:p w:rsidR="003916AE" w:rsidRDefault="003916AE" w:rsidP="00D949CA">
            <w:pPr>
              <w:tabs>
                <w:tab w:val="left" w:pos="88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¿Existe un adecuado registro de pedidos?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2B14B4" w:rsidRDefault="00E23BC7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10</w:t>
            </w:r>
          </w:p>
        </w:tc>
        <w:tc>
          <w:tcPr>
            <w:tcW w:w="4678" w:type="dxa"/>
            <w:vAlign w:val="bottom"/>
          </w:tcPr>
          <w:p w:rsidR="009A2398" w:rsidRDefault="009A2398" w:rsidP="004B3A25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¿Se  concilian</w:t>
            </w:r>
            <w:r w:rsidR="004B3A25">
              <w:rPr>
                <w:rFonts w:ascii="Arial" w:eastAsia="Arial" w:hAnsi="Arial"/>
                <w:sz w:val="24"/>
              </w:rPr>
              <w:t xml:space="preserve"> periódicamente  los  registros auxiliares de cuentas por pagar con la cuenta de control?</w:t>
            </w:r>
          </w:p>
        </w:tc>
        <w:tc>
          <w:tcPr>
            <w:tcW w:w="709" w:type="dxa"/>
            <w:vAlign w:val="bottom"/>
          </w:tcPr>
          <w:p w:rsidR="00BD33D2" w:rsidRDefault="00BD33D2" w:rsidP="00BD33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2B14B4" w:rsidRDefault="00E23BC7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11</w:t>
            </w:r>
          </w:p>
        </w:tc>
        <w:tc>
          <w:tcPr>
            <w:tcW w:w="4678" w:type="dxa"/>
          </w:tcPr>
          <w:p w:rsidR="00BD33D2" w:rsidRPr="00E71B6E" w:rsidRDefault="00E71B6E" w:rsidP="0056318D">
            <w:pPr>
              <w:tabs>
                <w:tab w:val="left" w:pos="860"/>
              </w:tabs>
              <w:spacing w:line="217" w:lineRule="auto"/>
              <w:rPr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¿Los  registros  de  cuentas  por  pagar  son</w:t>
            </w:r>
            <w:r w:rsidR="0056318D">
              <w:rPr>
                <w:rFonts w:ascii="Arial" w:eastAsia="Arial" w:hAnsi="Arial"/>
                <w:sz w:val="24"/>
              </w:rPr>
              <w:t xml:space="preserve"> elaborados por contabilidad?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Default="00E23BC7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12</w:t>
            </w:r>
          </w:p>
        </w:tc>
        <w:tc>
          <w:tcPr>
            <w:tcW w:w="4678" w:type="dxa"/>
          </w:tcPr>
          <w:p w:rsidR="005C119D" w:rsidRPr="000A06C1" w:rsidRDefault="005C119D" w:rsidP="005C119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sz w:val="24"/>
              </w:rPr>
              <w:t>¿Los  documentos  pagados  son  archivados adecuadamente?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Default="00E23BC7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13</w:t>
            </w:r>
          </w:p>
        </w:tc>
        <w:tc>
          <w:tcPr>
            <w:tcW w:w="4678" w:type="dxa"/>
          </w:tcPr>
          <w:p w:rsidR="004A1FA5" w:rsidRPr="0072261F" w:rsidRDefault="004A1FA5" w:rsidP="006E2D30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¿Los  documentos son  anulados  de  manera</w:t>
            </w:r>
            <w:r w:rsidR="006E2D30">
              <w:rPr>
                <w:rFonts w:ascii="Arial" w:eastAsia="Arial" w:hAnsi="Arial"/>
                <w:sz w:val="24"/>
              </w:rPr>
              <w:t xml:space="preserve"> que se impida el doble pago?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BD33D2" w:rsidRPr="00425424" w:rsidRDefault="004A4B66" w:rsidP="00BD33D2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b/>
                <w:sz w:val="24"/>
              </w:rPr>
              <w:t>CUSTODIA Y ACCESO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Default="001A666F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lastRenderedPageBreak/>
              <w:t>14</w:t>
            </w:r>
          </w:p>
        </w:tc>
        <w:tc>
          <w:tcPr>
            <w:tcW w:w="4678" w:type="dxa"/>
          </w:tcPr>
          <w:p w:rsidR="005F6194" w:rsidRPr="009D49C2" w:rsidRDefault="003B06B5" w:rsidP="003B06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¿La   autorización   de   documentos   que comprometan  financieramente  a  la  entidad, está definida en funcionario responsable?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82510E" w:rsidTr="0082510E">
        <w:tc>
          <w:tcPr>
            <w:tcW w:w="704" w:type="dxa"/>
          </w:tcPr>
          <w:p w:rsidR="0082510E" w:rsidRDefault="001A666F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15</w:t>
            </w:r>
          </w:p>
        </w:tc>
        <w:tc>
          <w:tcPr>
            <w:tcW w:w="4678" w:type="dxa"/>
          </w:tcPr>
          <w:p w:rsidR="00E66EDF" w:rsidRDefault="009B14EA" w:rsidP="00E66E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¿Los documentos </w:t>
            </w:r>
            <w:r w:rsidR="00E66EDF">
              <w:rPr>
                <w:sz w:val="24"/>
              </w:rPr>
              <w:t>por pagar es responsabilidad de las mismas personas que los suscribieron?</w:t>
            </w:r>
          </w:p>
        </w:tc>
        <w:tc>
          <w:tcPr>
            <w:tcW w:w="709" w:type="dxa"/>
          </w:tcPr>
          <w:p w:rsidR="0082510E" w:rsidRDefault="0082510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82510E" w:rsidRDefault="0082510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82510E" w:rsidRDefault="0082510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82510E" w:rsidRDefault="0082510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82510E" w:rsidTr="0082510E">
        <w:tc>
          <w:tcPr>
            <w:tcW w:w="704" w:type="dxa"/>
          </w:tcPr>
          <w:p w:rsidR="0082510E" w:rsidRDefault="001A666F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16</w:t>
            </w:r>
          </w:p>
        </w:tc>
        <w:tc>
          <w:tcPr>
            <w:tcW w:w="4678" w:type="dxa"/>
          </w:tcPr>
          <w:p w:rsidR="00F930AF" w:rsidRPr="00176418" w:rsidRDefault="00F930AF" w:rsidP="0017641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 w:rsidRPr="00176418">
              <w:rPr>
                <w:rFonts w:ascii="Arial" w:eastAsia="Arial" w:hAnsi="Arial"/>
                <w:sz w:val="24"/>
                <w:szCs w:val="24"/>
              </w:rPr>
              <w:t>¿Se concilian las cuentas por pagar contra</w:t>
            </w:r>
            <w:r w:rsidR="00176418" w:rsidRPr="00176418">
              <w:rPr>
                <w:rFonts w:ascii="Arial" w:eastAsia="Arial" w:hAnsi="Arial"/>
                <w:sz w:val="24"/>
                <w:szCs w:val="24"/>
              </w:rPr>
              <w:t xml:space="preserve"> documentos y registros contables legales?</w:t>
            </w:r>
          </w:p>
        </w:tc>
        <w:tc>
          <w:tcPr>
            <w:tcW w:w="709" w:type="dxa"/>
          </w:tcPr>
          <w:p w:rsidR="0082510E" w:rsidRDefault="0082510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82510E" w:rsidRDefault="0082510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82510E" w:rsidRDefault="0082510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82510E" w:rsidRDefault="0082510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82510E" w:rsidTr="0082510E">
        <w:tc>
          <w:tcPr>
            <w:tcW w:w="704" w:type="dxa"/>
          </w:tcPr>
          <w:p w:rsidR="0082510E" w:rsidRDefault="001A666F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17</w:t>
            </w:r>
          </w:p>
        </w:tc>
        <w:tc>
          <w:tcPr>
            <w:tcW w:w="4678" w:type="dxa"/>
          </w:tcPr>
          <w:p w:rsidR="00176418" w:rsidRPr="00113118" w:rsidRDefault="00B80023" w:rsidP="00656DA6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¿Se</w:t>
            </w:r>
            <w:r w:rsidR="00656DA6">
              <w:rPr>
                <w:rFonts w:ascii="Arial" w:eastAsia="Arial" w:hAnsi="Arial"/>
                <w:sz w:val="24"/>
              </w:rPr>
              <w:t xml:space="preserve"> controlan adecuadamente las devoluciones sobre compras y los descuentos en compras?</w:t>
            </w:r>
          </w:p>
        </w:tc>
        <w:tc>
          <w:tcPr>
            <w:tcW w:w="709" w:type="dxa"/>
          </w:tcPr>
          <w:p w:rsidR="0082510E" w:rsidRDefault="0082510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82510E" w:rsidRDefault="0082510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82510E" w:rsidRDefault="0082510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82510E" w:rsidRDefault="0082510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176418" w:rsidTr="0082510E">
        <w:tc>
          <w:tcPr>
            <w:tcW w:w="704" w:type="dxa"/>
          </w:tcPr>
          <w:p w:rsidR="00176418" w:rsidRDefault="001A666F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18</w:t>
            </w:r>
          </w:p>
        </w:tc>
        <w:tc>
          <w:tcPr>
            <w:tcW w:w="4678" w:type="dxa"/>
          </w:tcPr>
          <w:p w:rsidR="00176418" w:rsidRDefault="00B94A42" w:rsidP="00113118">
            <w:pPr>
              <w:spacing w:line="0" w:lineRule="atLeast"/>
              <w:ind w:right="2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¿Se llevan registros auxiliares de cuentas por</w:t>
            </w:r>
            <w:r w:rsidR="00D14FC0">
              <w:rPr>
                <w:rFonts w:ascii="Arial" w:eastAsia="Arial" w:hAnsi="Arial"/>
                <w:sz w:val="24"/>
              </w:rPr>
              <w:t xml:space="preserve"> </w:t>
            </w:r>
            <w:r w:rsidR="00D14FC0">
              <w:rPr>
                <w:rFonts w:ascii="Arial" w:eastAsia="Arial" w:hAnsi="Arial"/>
                <w:w w:val="98"/>
                <w:sz w:val="24"/>
              </w:rPr>
              <w:t>pagar que especifique:</w:t>
            </w:r>
          </w:p>
          <w:p w:rsidR="000C3604" w:rsidRDefault="000C3604" w:rsidP="000C3604">
            <w:pPr>
              <w:pStyle w:val="Prrafodelista"/>
              <w:numPr>
                <w:ilvl w:val="0"/>
                <w:numId w:val="14"/>
              </w:num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proofErr w:type="gramStart"/>
            <w:r w:rsidRPr="000C3604">
              <w:rPr>
                <w:rFonts w:ascii="Arial" w:eastAsia="Arial" w:hAnsi="Arial"/>
                <w:sz w:val="24"/>
              </w:rPr>
              <w:t>Beneficiario?</w:t>
            </w:r>
            <w:proofErr w:type="gramEnd"/>
          </w:p>
          <w:p w:rsidR="00B94A42" w:rsidRPr="000C3604" w:rsidRDefault="000C3604" w:rsidP="00113118">
            <w:pPr>
              <w:pStyle w:val="Prrafodelista"/>
              <w:numPr>
                <w:ilvl w:val="0"/>
                <w:numId w:val="14"/>
              </w:num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 w:rsidRPr="000C3604">
              <w:rPr>
                <w:rFonts w:ascii="Arial" w:eastAsia="Arial" w:hAnsi="Arial"/>
                <w:sz w:val="24"/>
              </w:rPr>
              <w:t>Número de Documento?</w:t>
            </w:r>
          </w:p>
        </w:tc>
        <w:tc>
          <w:tcPr>
            <w:tcW w:w="709" w:type="dxa"/>
          </w:tcPr>
          <w:p w:rsidR="00176418" w:rsidRDefault="00176418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176418" w:rsidRDefault="00176418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176418" w:rsidRDefault="00176418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176418" w:rsidRDefault="00176418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</w:tbl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9F7D1B" w:rsidRDefault="009F7D1B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Pr="00F53348" w:rsidRDefault="00003246" w:rsidP="006C57A1">
      <w:pPr>
        <w:spacing w:line="0" w:lineRule="atLeast"/>
        <w:ind w:right="20"/>
        <w:rPr>
          <w:rFonts w:ascii="Arial" w:eastAsia="Arial" w:hAnsi="Arial"/>
          <w:b/>
          <w:color w:val="000000" w:themeColor="text1"/>
          <w:sz w:val="24"/>
        </w:rPr>
      </w:pPr>
      <w:r w:rsidRPr="00F53348">
        <w:rPr>
          <w:rFonts w:ascii="Arial" w:eastAsia="Arial" w:hAnsi="Arial"/>
          <w:b/>
          <w:color w:val="000000" w:themeColor="text1"/>
          <w:sz w:val="24"/>
        </w:rPr>
        <w:t xml:space="preserve">Entrevistado: </w:t>
      </w:r>
    </w:p>
    <w:p w:rsidR="00003246" w:rsidRDefault="00003246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  <w:r w:rsidRPr="006C57A1">
        <w:rPr>
          <w:rFonts w:ascii="Arial" w:eastAsia="Arial" w:hAnsi="Arial"/>
          <w:color w:val="000000" w:themeColor="text1"/>
          <w:sz w:val="24"/>
        </w:rPr>
        <w:t xml:space="preserve"> 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Puesto: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5C50F2" w:rsidRPr="006C57A1" w:rsidRDefault="005C50F2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7D1B" w:rsidRDefault="009F7D1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7D1B" w:rsidRDefault="009F7D1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>
        <w:rPr>
          <w:rFonts w:ascii="Arial" w:eastAsia="Arial" w:hAnsi="Arial"/>
          <w:color w:val="000000" w:themeColor="text1"/>
          <w:sz w:val="24"/>
        </w:rPr>
        <w:t xml:space="preserve">Auditor </w:t>
      </w:r>
      <w:proofErr w:type="gramStart"/>
      <w:r>
        <w:rPr>
          <w:rFonts w:ascii="Arial" w:eastAsia="Arial" w:hAnsi="Arial"/>
          <w:color w:val="000000" w:themeColor="text1"/>
          <w:sz w:val="24"/>
        </w:rPr>
        <w:t>Interno:_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sectPr w:rsidR="004802FB" w:rsidRPr="006C57A1" w:rsidSect="0028344A">
      <w:pgSz w:w="11920" w:h="16841"/>
      <w:pgMar w:top="1185" w:right="471" w:bottom="152" w:left="1320" w:header="0" w:footer="0" w:gutter="0"/>
      <w:cols w:space="0" w:equalWidth="0">
        <w:col w:w="10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B"/>
    <w:multiLevelType w:val="hybridMultilevel"/>
    <w:tmpl w:val="00885E1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C"/>
    <w:multiLevelType w:val="hybridMultilevel"/>
    <w:tmpl w:val="76272110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D"/>
    <w:multiLevelType w:val="hybridMultilevel"/>
    <w:tmpl w:val="4C04A8AE"/>
    <w:lvl w:ilvl="0" w:tplc="FFFFFFFF">
      <w:start w:val="9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37"/>
    <w:multiLevelType w:val="hybridMultilevel"/>
    <w:tmpl w:val="57FC4FBA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4C"/>
    <w:multiLevelType w:val="hybridMultilevel"/>
    <w:tmpl w:val="5586497E"/>
    <w:lvl w:ilvl="0" w:tplc="CDBE95B2">
      <w:start w:val="3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4D"/>
    <w:multiLevelType w:val="hybridMultilevel"/>
    <w:tmpl w:val="14FCE74E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4E"/>
    <w:multiLevelType w:val="hybridMultilevel"/>
    <w:tmpl w:val="6A3DD3E8"/>
    <w:lvl w:ilvl="0" w:tplc="FFFFFFFF">
      <w:start w:val="5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50"/>
    <w:multiLevelType w:val="hybridMultilevel"/>
    <w:tmpl w:val="F81A827E"/>
    <w:lvl w:ilvl="0" w:tplc="8F064376">
      <w:start w:val="8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53"/>
    <w:multiLevelType w:val="hybridMultilevel"/>
    <w:tmpl w:val="5092CA78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59"/>
    <w:multiLevelType w:val="hybridMultilevel"/>
    <w:tmpl w:val="D304F9E6"/>
    <w:lvl w:ilvl="0" w:tplc="B8DA26AE">
      <w:start w:val="5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60"/>
    <w:multiLevelType w:val="hybridMultilevel"/>
    <w:tmpl w:val="45E6D48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3E38390F"/>
    <w:multiLevelType w:val="hybridMultilevel"/>
    <w:tmpl w:val="C80288B8"/>
    <w:lvl w:ilvl="0" w:tplc="BAEA3B6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50E8B"/>
    <w:multiLevelType w:val="hybridMultilevel"/>
    <w:tmpl w:val="43F68130"/>
    <w:lvl w:ilvl="0" w:tplc="EB2A47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3990"/>
    <w:multiLevelType w:val="hybridMultilevel"/>
    <w:tmpl w:val="9886F708"/>
    <w:lvl w:ilvl="0" w:tplc="9BDCCC84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5"/>
    <w:rsid w:val="00003246"/>
    <w:rsid w:val="000038A9"/>
    <w:rsid w:val="000076DA"/>
    <w:rsid w:val="00021E50"/>
    <w:rsid w:val="00024986"/>
    <w:rsid w:val="00027015"/>
    <w:rsid w:val="000275C2"/>
    <w:rsid w:val="00030F05"/>
    <w:rsid w:val="000360CF"/>
    <w:rsid w:val="0003639D"/>
    <w:rsid w:val="0004190A"/>
    <w:rsid w:val="000472FD"/>
    <w:rsid w:val="00052F97"/>
    <w:rsid w:val="000600D0"/>
    <w:rsid w:val="00074E62"/>
    <w:rsid w:val="00077A9D"/>
    <w:rsid w:val="000856C3"/>
    <w:rsid w:val="00096AEB"/>
    <w:rsid w:val="000A06C1"/>
    <w:rsid w:val="000A15DC"/>
    <w:rsid w:val="000A5210"/>
    <w:rsid w:val="000A6237"/>
    <w:rsid w:val="000A6A12"/>
    <w:rsid w:val="000B2A1B"/>
    <w:rsid w:val="000B631F"/>
    <w:rsid w:val="000C3604"/>
    <w:rsid w:val="000C7E79"/>
    <w:rsid w:val="000D0CC1"/>
    <w:rsid w:val="000E2C6D"/>
    <w:rsid w:val="000F1CF7"/>
    <w:rsid w:val="00102CC7"/>
    <w:rsid w:val="00102FAE"/>
    <w:rsid w:val="00104429"/>
    <w:rsid w:val="0010543D"/>
    <w:rsid w:val="001059C4"/>
    <w:rsid w:val="00112921"/>
    <w:rsid w:val="00113118"/>
    <w:rsid w:val="00123B4C"/>
    <w:rsid w:val="00132354"/>
    <w:rsid w:val="0013293C"/>
    <w:rsid w:val="00134A98"/>
    <w:rsid w:val="0013617C"/>
    <w:rsid w:val="00147991"/>
    <w:rsid w:val="00154BF7"/>
    <w:rsid w:val="00161BF7"/>
    <w:rsid w:val="00165074"/>
    <w:rsid w:val="00171C66"/>
    <w:rsid w:val="00176418"/>
    <w:rsid w:val="00184C7F"/>
    <w:rsid w:val="00194A34"/>
    <w:rsid w:val="001A666F"/>
    <w:rsid w:val="001A6A66"/>
    <w:rsid w:val="001B64B5"/>
    <w:rsid w:val="001B6A6F"/>
    <w:rsid w:val="001C6FC0"/>
    <w:rsid w:val="001D0333"/>
    <w:rsid w:val="001E3B81"/>
    <w:rsid w:val="00203A13"/>
    <w:rsid w:val="00206E2D"/>
    <w:rsid w:val="00211199"/>
    <w:rsid w:val="00224681"/>
    <w:rsid w:val="00241D1D"/>
    <w:rsid w:val="00244410"/>
    <w:rsid w:val="00254AA9"/>
    <w:rsid w:val="002569FD"/>
    <w:rsid w:val="00261917"/>
    <w:rsid w:val="002650FA"/>
    <w:rsid w:val="00281546"/>
    <w:rsid w:val="00281B62"/>
    <w:rsid w:val="00281CFC"/>
    <w:rsid w:val="0028344A"/>
    <w:rsid w:val="002864A6"/>
    <w:rsid w:val="00287D50"/>
    <w:rsid w:val="002B14B4"/>
    <w:rsid w:val="002B47E8"/>
    <w:rsid w:val="002C2D61"/>
    <w:rsid w:val="002C5ECD"/>
    <w:rsid w:val="002E715B"/>
    <w:rsid w:val="002E7A9F"/>
    <w:rsid w:val="00303E64"/>
    <w:rsid w:val="00312910"/>
    <w:rsid w:val="0032067D"/>
    <w:rsid w:val="0032198A"/>
    <w:rsid w:val="00323AA2"/>
    <w:rsid w:val="0033171F"/>
    <w:rsid w:val="0033633B"/>
    <w:rsid w:val="00345233"/>
    <w:rsid w:val="00356DB2"/>
    <w:rsid w:val="0035752D"/>
    <w:rsid w:val="00364E30"/>
    <w:rsid w:val="00366FF8"/>
    <w:rsid w:val="00373D45"/>
    <w:rsid w:val="003778B0"/>
    <w:rsid w:val="00384F68"/>
    <w:rsid w:val="003858C3"/>
    <w:rsid w:val="003916AE"/>
    <w:rsid w:val="003920C8"/>
    <w:rsid w:val="003A3F33"/>
    <w:rsid w:val="003B06B5"/>
    <w:rsid w:val="003B13E1"/>
    <w:rsid w:val="003D5DB2"/>
    <w:rsid w:val="003E0041"/>
    <w:rsid w:val="004021B9"/>
    <w:rsid w:val="00402B25"/>
    <w:rsid w:val="00407807"/>
    <w:rsid w:val="00415242"/>
    <w:rsid w:val="004160E0"/>
    <w:rsid w:val="00417037"/>
    <w:rsid w:val="00425424"/>
    <w:rsid w:val="00427144"/>
    <w:rsid w:val="00430BB0"/>
    <w:rsid w:val="00433DD2"/>
    <w:rsid w:val="00470B04"/>
    <w:rsid w:val="00474A44"/>
    <w:rsid w:val="00477C02"/>
    <w:rsid w:val="004802FB"/>
    <w:rsid w:val="004A1FA5"/>
    <w:rsid w:val="004A4B66"/>
    <w:rsid w:val="004A51D1"/>
    <w:rsid w:val="004B075C"/>
    <w:rsid w:val="004B3A25"/>
    <w:rsid w:val="004C602E"/>
    <w:rsid w:val="004D26DA"/>
    <w:rsid w:val="004D28FB"/>
    <w:rsid w:val="004E1E56"/>
    <w:rsid w:val="004E3747"/>
    <w:rsid w:val="004E3F7B"/>
    <w:rsid w:val="004F7FB8"/>
    <w:rsid w:val="005074E2"/>
    <w:rsid w:val="00515B5D"/>
    <w:rsid w:val="00525BE9"/>
    <w:rsid w:val="00544D07"/>
    <w:rsid w:val="005525AC"/>
    <w:rsid w:val="005575B0"/>
    <w:rsid w:val="005577E8"/>
    <w:rsid w:val="0056318D"/>
    <w:rsid w:val="00587873"/>
    <w:rsid w:val="005A5BC9"/>
    <w:rsid w:val="005B58B8"/>
    <w:rsid w:val="005C119D"/>
    <w:rsid w:val="005C50F2"/>
    <w:rsid w:val="005C5368"/>
    <w:rsid w:val="005D3214"/>
    <w:rsid w:val="005D35EF"/>
    <w:rsid w:val="005E46B6"/>
    <w:rsid w:val="005E5E25"/>
    <w:rsid w:val="005F101C"/>
    <w:rsid w:val="005F6194"/>
    <w:rsid w:val="00603D3F"/>
    <w:rsid w:val="00611AE4"/>
    <w:rsid w:val="006122FF"/>
    <w:rsid w:val="00616438"/>
    <w:rsid w:val="00626862"/>
    <w:rsid w:val="006476E4"/>
    <w:rsid w:val="00655ED3"/>
    <w:rsid w:val="00656DA6"/>
    <w:rsid w:val="006761C9"/>
    <w:rsid w:val="00683623"/>
    <w:rsid w:val="00691811"/>
    <w:rsid w:val="00696F68"/>
    <w:rsid w:val="006A2F51"/>
    <w:rsid w:val="006A5530"/>
    <w:rsid w:val="006A59FC"/>
    <w:rsid w:val="006B4C45"/>
    <w:rsid w:val="006B52B2"/>
    <w:rsid w:val="006C57A1"/>
    <w:rsid w:val="006E2D30"/>
    <w:rsid w:val="006E2D40"/>
    <w:rsid w:val="006E39A5"/>
    <w:rsid w:val="007102C1"/>
    <w:rsid w:val="00711198"/>
    <w:rsid w:val="00712F30"/>
    <w:rsid w:val="007137BF"/>
    <w:rsid w:val="0071530D"/>
    <w:rsid w:val="0072261F"/>
    <w:rsid w:val="00723713"/>
    <w:rsid w:val="00743930"/>
    <w:rsid w:val="00744138"/>
    <w:rsid w:val="007510A3"/>
    <w:rsid w:val="007576CA"/>
    <w:rsid w:val="0076108F"/>
    <w:rsid w:val="0078247F"/>
    <w:rsid w:val="0079374F"/>
    <w:rsid w:val="00796D4B"/>
    <w:rsid w:val="007A6CFA"/>
    <w:rsid w:val="007B5C04"/>
    <w:rsid w:val="007C11E1"/>
    <w:rsid w:val="007C1272"/>
    <w:rsid w:val="007C15B9"/>
    <w:rsid w:val="007C6979"/>
    <w:rsid w:val="007D0306"/>
    <w:rsid w:val="007D04D7"/>
    <w:rsid w:val="007D6CF2"/>
    <w:rsid w:val="007E1FEA"/>
    <w:rsid w:val="007E21CB"/>
    <w:rsid w:val="007E25AB"/>
    <w:rsid w:val="007E7B16"/>
    <w:rsid w:val="007F2D8F"/>
    <w:rsid w:val="007F2F98"/>
    <w:rsid w:val="00815B87"/>
    <w:rsid w:val="0082510E"/>
    <w:rsid w:val="0082550D"/>
    <w:rsid w:val="008460DD"/>
    <w:rsid w:val="00861EBE"/>
    <w:rsid w:val="008642C6"/>
    <w:rsid w:val="00864AD4"/>
    <w:rsid w:val="00872B80"/>
    <w:rsid w:val="00873063"/>
    <w:rsid w:val="00877330"/>
    <w:rsid w:val="008929C8"/>
    <w:rsid w:val="00893650"/>
    <w:rsid w:val="008A172F"/>
    <w:rsid w:val="008A1F8C"/>
    <w:rsid w:val="008A768B"/>
    <w:rsid w:val="008C604C"/>
    <w:rsid w:val="008C605A"/>
    <w:rsid w:val="008C780E"/>
    <w:rsid w:val="008D02C0"/>
    <w:rsid w:val="008D6DD1"/>
    <w:rsid w:val="008F6A97"/>
    <w:rsid w:val="00903AB1"/>
    <w:rsid w:val="00904D71"/>
    <w:rsid w:val="00910DCE"/>
    <w:rsid w:val="0091364F"/>
    <w:rsid w:val="009207FF"/>
    <w:rsid w:val="00922DCE"/>
    <w:rsid w:val="009341DD"/>
    <w:rsid w:val="00935D6A"/>
    <w:rsid w:val="0095714A"/>
    <w:rsid w:val="00963B93"/>
    <w:rsid w:val="00981EFF"/>
    <w:rsid w:val="009A2398"/>
    <w:rsid w:val="009B14EA"/>
    <w:rsid w:val="009B543C"/>
    <w:rsid w:val="009B769F"/>
    <w:rsid w:val="009C1A45"/>
    <w:rsid w:val="009D0EAC"/>
    <w:rsid w:val="009D49C2"/>
    <w:rsid w:val="009D5EDD"/>
    <w:rsid w:val="009E3E29"/>
    <w:rsid w:val="009F11DD"/>
    <w:rsid w:val="009F65C0"/>
    <w:rsid w:val="009F7D1B"/>
    <w:rsid w:val="00A03CBA"/>
    <w:rsid w:val="00A312B8"/>
    <w:rsid w:val="00A32460"/>
    <w:rsid w:val="00A401C2"/>
    <w:rsid w:val="00A41C63"/>
    <w:rsid w:val="00A43D7A"/>
    <w:rsid w:val="00A45485"/>
    <w:rsid w:val="00A6078D"/>
    <w:rsid w:val="00A644EF"/>
    <w:rsid w:val="00A6586B"/>
    <w:rsid w:val="00A77A6C"/>
    <w:rsid w:val="00A85E54"/>
    <w:rsid w:val="00A874DF"/>
    <w:rsid w:val="00A904A9"/>
    <w:rsid w:val="00A93A8F"/>
    <w:rsid w:val="00AB054D"/>
    <w:rsid w:val="00AB4926"/>
    <w:rsid w:val="00AD21A3"/>
    <w:rsid w:val="00AD65D2"/>
    <w:rsid w:val="00AE3D95"/>
    <w:rsid w:val="00AE5FC7"/>
    <w:rsid w:val="00AF1EF7"/>
    <w:rsid w:val="00AF5D35"/>
    <w:rsid w:val="00B00186"/>
    <w:rsid w:val="00B018F7"/>
    <w:rsid w:val="00B1494B"/>
    <w:rsid w:val="00B17050"/>
    <w:rsid w:val="00B32F4B"/>
    <w:rsid w:val="00B42AD2"/>
    <w:rsid w:val="00B47127"/>
    <w:rsid w:val="00B607BB"/>
    <w:rsid w:val="00B70DA6"/>
    <w:rsid w:val="00B73735"/>
    <w:rsid w:val="00B80023"/>
    <w:rsid w:val="00B8360F"/>
    <w:rsid w:val="00B86BC4"/>
    <w:rsid w:val="00B91912"/>
    <w:rsid w:val="00B94A42"/>
    <w:rsid w:val="00B97272"/>
    <w:rsid w:val="00B97295"/>
    <w:rsid w:val="00BA0164"/>
    <w:rsid w:val="00BA30B7"/>
    <w:rsid w:val="00BA542A"/>
    <w:rsid w:val="00BB2F28"/>
    <w:rsid w:val="00BC2251"/>
    <w:rsid w:val="00BC54B8"/>
    <w:rsid w:val="00BC5C31"/>
    <w:rsid w:val="00BD2AFF"/>
    <w:rsid w:val="00BD33D2"/>
    <w:rsid w:val="00BE3A30"/>
    <w:rsid w:val="00BE49C2"/>
    <w:rsid w:val="00BF00E3"/>
    <w:rsid w:val="00BF1B29"/>
    <w:rsid w:val="00C0551D"/>
    <w:rsid w:val="00C165E9"/>
    <w:rsid w:val="00C21937"/>
    <w:rsid w:val="00C30C44"/>
    <w:rsid w:val="00C51A9F"/>
    <w:rsid w:val="00C571CB"/>
    <w:rsid w:val="00C640B1"/>
    <w:rsid w:val="00C6746D"/>
    <w:rsid w:val="00C67E4A"/>
    <w:rsid w:val="00C71F94"/>
    <w:rsid w:val="00C90C51"/>
    <w:rsid w:val="00C93573"/>
    <w:rsid w:val="00C96E4E"/>
    <w:rsid w:val="00CA2030"/>
    <w:rsid w:val="00CC0FE1"/>
    <w:rsid w:val="00CC12CE"/>
    <w:rsid w:val="00CC372D"/>
    <w:rsid w:val="00CE32A3"/>
    <w:rsid w:val="00CF27E0"/>
    <w:rsid w:val="00D06FBA"/>
    <w:rsid w:val="00D14FC0"/>
    <w:rsid w:val="00D17A59"/>
    <w:rsid w:val="00D33851"/>
    <w:rsid w:val="00D425DE"/>
    <w:rsid w:val="00D51666"/>
    <w:rsid w:val="00D605E9"/>
    <w:rsid w:val="00D66B11"/>
    <w:rsid w:val="00D67CE4"/>
    <w:rsid w:val="00D768BE"/>
    <w:rsid w:val="00D82227"/>
    <w:rsid w:val="00D82231"/>
    <w:rsid w:val="00D865B8"/>
    <w:rsid w:val="00D9051F"/>
    <w:rsid w:val="00D93D0A"/>
    <w:rsid w:val="00D949CA"/>
    <w:rsid w:val="00DA2171"/>
    <w:rsid w:val="00DA5307"/>
    <w:rsid w:val="00DB3A6F"/>
    <w:rsid w:val="00DB7971"/>
    <w:rsid w:val="00DC01C3"/>
    <w:rsid w:val="00DD3F47"/>
    <w:rsid w:val="00DE71FE"/>
    <w:rsid w:val="00DF031B"/>
    <w:rsid w:val="00DF096B"/>
    <w:rsid w:val="00DF0F2D"/>
    <w:rsid w:val="00DF4D4B"/>
    <w:rsid w:val="00DF5E19"/>
    <w:rsid w:val="00DF78AD"/>
    <w:rsid w:val="00E017F4"/>
    <w:rsid w:val="00E03045"/>
    <w:rsid w:val="00E13786"/>
    <w:rsid w:val="00E150C2"/>
    <w:rsid w:val="00E23BC7"/>
    <w:rsid w:val="00E24FDB"/>
    <w:rsid w:val="00E252B3"/>
    <w:rsid w:val="00E25BC3"/>
    <w:rsid w:val="00E32FA0"/>
    <w:rsid w:val="00E3416C"/>
    <w:rsid w:val="00E362F3"/>
    <w:rsid w:val="00E42282"/>
    <w:rsid w:val="00E634C9"/>
    <w:rsid w:val="00E66EDF"/>
    <w:rsid w:val="00E71B6E"/>
    <w:rsid w:val="00E7246C"/>
    <w:rsid w:val="00E72CD2"/>
    <w:rsid w:val="00E8312D"/>
    <w:rsid w:val="00E96078"/>
    <w:rsid w:val="00E9726A"/>
    <w:rsid w:val="00E97DA2"/>
    <w:rsid w:val="00EA2B1D"/>
    <w:rsid w:val="00EC514F"/>
    <w:rsid w:val="00ED3DC8"/>
    <w:rsid w:val="00EE096D"/>
    <w:rsid w:val="00EE6F54"/>
    <w:rsid w:val="00F03298"/>
    <w:rsid w:val="00F13EDF"/>
    <w:rsid w:val="00F15102"/>
    <w:rsid w:val="00F361C4"/>
    <w:rsid w:val="00F53348"/>
    <w:rsid w:val="00F562F8"/>
    <w:rsid w:val="00F67EF8"/>
    <w:rsid w:val="00F70515"/>
    <w:rsid w:val="00F747E3"/>
    <w:rsid w:val="00F76A30"/>
    <w:rsid w:val="00F92BD1"/>
    <w:rsid w:val="00F930AF"/>
    <w:rsid w:val="00FA59A4"/>
    <w:rsid w:val="00FB3E1D"/>
    <w:rsid w:val="00FC1F49"/>
    <w:rsid w:val="00FE1C81"/>
    <w:rsid w:val="00FE4E4A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0990"/>
  <w15:chartTrackingRefBased/>
  <w15:docId w15:val="{CC1AF69B-F8E3-4372-9DE3-7A40242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FB"/>
    <w:pPr>
      <w:spacing w:after="0" w:line="240" w:lineRule="auto"/>
    </w:pPr>
    <w:rPr>
      <w:rFonts w:ascii="Calibri" w:eastAsia="Calibri" w:hAnsi="Calibri" w:cs="Arial"/>
      <w:sz w:val="2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600D0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86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406</cp:revision>
  <dcterms:created xsi:type="dcterms:W3CDTF">2020-01-16T23:43:00Z</dcterms:created>
  <dcterms:modified xsi:type="dcterms:W3CDTF">2024-11-18T15:10:00Z</dcterms:modified>
</cp:coreProperties>
</file>