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1352" w:rsidRDefault="00F04D6A" w:rsidP="00276C0E">
      <w:pPr>
        <w:rPr>
          <w:rFonts w:ascii="Arial" w:hAnsi="Arial" w:cs="Arial"/>
          <w:b/>
        </w:rPr>
      </w:pPr>
      <w:r>
        <w:rPr>
          <w:rFonts w:ascii="Arial" w:hAnsi="Arial" w:cs="Arial"/>
          <w:b/>
          <w:noProof/>
          <w:lang w:val="es-GT" w:eastAsia="es-GT"/>
        </w:rPr>
        <mc:AlternateContent>
          <mc:Choice Requires="wps">
            <w:drawing>
              <wp:anchor distT="0" distB="0" distL="114300" distR="114300" simplePos="0" relativeHeight="251658240" behindDoc="0" locked="0" layoutInCell="1" allowOverlap="1">
                <wp:simplePos x="0" y="0"/>
                <wp:positionH relativeFrom="column">
                  <wp:posOffset>-13335</wp:posOffset>
                </wp:positionH>
                <wp:positionV relativeFrom="paragraph">
                  <wp:posOffset>178435</wp:posOffset>
                </wp:positionV>
                <wp:extent cx="1009650" cy="381000"/>
                <wp:effectExtent l="9525" t="9525" r="9525" b="952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81000"/>
                        </a:xfrm>
                        <a:prstGeom prst="rect">
                          <a:avLst/>
                        </a:prstGeom>
                        <a:solidFill>
                          <a:srgbClr val="FFFFFF"/>
                        </a:solidFill>
                        <a:ln w="9525">
                          <a:solidFill>
                            <a:srgbClr val="000000"/>
                          </a:solidFill>
                          <a:miter lim="800000"/>
                          <a:headEnd/>
                          <a:tailEnd/>
                        </a:ln>
                      </wps:spPr>
                      <wps:txbx>
                        <w:txbxContent>
                          <w:p w:rsidR="005D1352" w:rsidRDefault="005D13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05pt;margin-top:14.05pt;width:79.5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gEbKgIAAFAEAAAOAAAAZHJzL2Uyb0RvYy54bWysVNtu2zAMfR+wfxD0vthJky4x4hRdugwD&#10;ugvQ7gNkWbaFSaImKbGzrx8lp2nWYS/D8iCIJnV4eEhmfTNoRQ7CeQmmpNNJTokwHGpp2pJ+e9y9&#10;WVLiAzM1U2BESY/C05vN61fr3hZiBh2oWjiCIMYXvS1pF4ItsszzTmjmJ2CFQWcDTrOApmuz2rEe&#10;0bXKZnl+nfXgauuAC+/x693opJuE3zSChy9N40UgqqTILaTTpbOKZ7ZZs6J1zHaSn2iwf2ChmTSY&#10;9Ax1xwIjeyf/gNKSO/DQhAkHnUHTSC5SDVjNNH9RzUPHrEi1oDjenmXy/w+Wfz58dUTWJZ1RYpjG&#10;Fj2KIZB3MJCrqE5vfYFBDxbDwoCfscupUm/vgX/3xMC2Y6YVt85B3wlWI7tpfJldPB1xfASp+k9Q&#10;Yxq2D5CAhsbpKB2KQRAdu3Q8dyZS4TFlnq+uF+ji6Ltaoplal7Hi6bV1PnwQoEm8lNRh5xM6O9z7&#10;ENmw4ikkJvOgZL2TSiXDtdVWOXJgOCW79EsFvAhThvQlXS1mi1GAv0Igu2eCv2XSMuC4K6lLujwH&#10;sSLK9t7UaRgDk2q8I2VlTjpG6UYRw1ANp75UUB9RUQfjWOMa4qUD95OSHke6pP7HnjlBifposCur&#10;6XwedyAZ88XbGRru0lNdepjhCFXSQMl43YZxb/bWybbDTOMcGLjFTjYyiRxbPrI68caxTdqfVizu&#10;xaWdop7/CDa/AAAA//8DAFBLAwQUAAYACAAAACEAEL9a+N4AAAAIAQAADwAAAGRycy9kb3ducmV2&#10;LnhtbEyPQU/DMAyF70j8h8hIXNCWrkDXlaYTQgLBDcYE16zx2orGKUnWlX+Pd4KTZb+n5++V68n2&#10;YkQfOkcKFvMEBFLtTEeNgu374ywHEaImo3tHqOAHA6yr87NSF8Yd6Q3HTWwEh1AotII2xqGQMtQt&#10;Wh3mbkBibe+81ZFX30jj9ZHDbS/TJMmk1R3xh1YP+NBi/bU5WAX5zfP4GV6uXz/qbN+v4tVyfPr2&#10;Sl1eTPd3ICJO8c8MJ3xGh4qZdu5AJohewSxdsFNBmvM86bfZCsSOw/kgq1L+L1D9AgAA//8DAFBL&#10;AQItABQABgAIAAAAIQC2gziS/gAAAOEBAAATAAAAAAAAAAAAAAAAAAAAAABbQ29udGVudF9UeXBl&#10;c10ueG1sUEsBAi0AFAAGAAgAAAAhADj9If/WAAAAlAEAAAsAAAAAAAAAAAAAAAAALwEAAF9yZWxz&#10;Ly5yZWxzUEsBAi0AFAAGAAgAAAAhACPSARsqAgAAUAQAAA4AAAAAAAAAAAAAAAAALgIAAGRycy9l&#10;Mm9Eb2MueG1sUEsBAi0AFAAGAAgAAAAhABC/WvjeAAAACAEAAA8AAAAAAAAAAAAAAAAAhAQAAGRy&#10;cy9kb3ducmV2LnhtbFBLBQYAAAAABAAEAPMAAACPBQAAAAA=&#10;">
                <v:textbox>
                  <w:txbxContent>
                    <w:p w:rsidR="005D1352" w:rsidRDefault="005D1352"/>
                  </w:txbxContent>
                </v:textbox>
              </v:shape>
            </w:pict>
          </mc:Fallback>
        </mc:AlternateContent>
      </w:r>
      <w:r>
        <w:rPr>
          <w:rFonts w:ascii="Arial" w:hAnsi="Arial" w:cs="Arial"/>
          <w:b/>
          <w:noProof/>
        </w:rPr>
        <mc:AlternateContent>
          <mc:Choice Requires="wps">
            <w:drawing>
              <wp:anchor distT="0" distB="0" distL="114300" distR="114300" simplePos="0" relativeHeight="251657216" behindDoc="0" locked="0" layoutInCell="1" allowOverlap="1">
                <wp:simplePos x="0" y="0"/>
                <wp:positionH relativeFrom="column">
                  <wp:posOffset>4800600</wp:posOffset>
                </wp:positionH>
                <wp:positionV relativeFrom="paragraph">
                  <wp:posOffset>102235</wp:posOffset>
                </wp:positionV>
                <wp:extent cx="1028700" cy="457200"/>
                <wp:effectExtent l="13335" t="9525" r="571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1E4B7B" w:rsidRPr="001E4B7B" w:rsidRDefault="001E4B7B" w:rsidP="001E4B7B">
                            <w:pPr>
                              <w:jc w:val="center"/>
                              <w:rPr>
                                <w:rFonts w:ascii="Calibri" w:hAnsi="Calibri" w:cs="Calibri"/>
                                <w:b/>
                                <w:color w:val="C00000"/>
                                <w:sz w:val="30"/>
                                <w:szCs w:val="30"/>
                                <w:lang w:val="es-GT" w:eastAsia="es-GT"/>
                              </w:rPr>
                            </w:pPr>
                            <w:r w:rsidRPr="001E4B7B">
                              <w:rPr>
                                <w:rFonts w:ascii="Calibri" w:hAnsi="Calibri" w:cs="Calibri"/>
                                <w:b/>
                                <w:color w:val="C00000"/>
                                <w:sz w:val="30"/>
                                <w:szCs w:val="30"/>
                                <w:lang w:val="es-GT" w:eastAsia="es-GT"/>
                              </w:rPr>
                              <w:t>H-10</w:t>
                            </w:r>
                          </w:p>
                          <w:p w:rsidR="00276C0E" w:rsidRPr="001E4B7B" w:rsidRDefault="00276C0E" w:rsidP="00276C0E">
                            <w:pPr>
                              <w:jc w:val="center"/>
                              <w:rPr>
                                <w:rFonts w:ascii="Arial" w:hAnsi="Arial" w:cs="Arial"/>
                                <w:b/>
                                <w:color w:val="FF0000"/>
                                <w:sz w:val="30"/>
                                <w:szCs w:val="30"/>
                              </w:rPr>
                            </w:pPr>
                          </w:p>
                          <w:p w:rsidR="00276C0E" w:rsidRDefault="00276C0E" w:rsidP="00276C0E">
                            <w:pPr>
                              <w:jc w:val="center"/>
                              <w:rPr>
                                <w:rFonts w:ascii="Arial" w:hAnsi="Arial" w:cs="Arial"/>
                                <w:b/>
                                <w:color w:val="FF0000"/>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378pt;margin-top:8.05pt;width:81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zBRIQIAAC4EAAAOAAAAZHJzL2Uyb0RvYy54bWysU1Fv0zAQfkfiP1h+p2mrlnVR02l0DCGN&#10;gbTxAy6Ok1g4PmO7Tcqv5+xkXQVviDxYdu783Xffd97eDJ1mR+m8QlPwxWzOmTQCK2Wagn9/vn+3&#10;4cwHMBVoNLLgJ+n5ze7tm21vc7nEFnUlHSMQ4/PeFrwNweZZ5kUrO/AztNJQsEbXQaCja7LKQU/o&#10;nc6W8/n7rEdXWYdCek9/78Yg3yX8upYifK1rLwPTBSduIa0urWVcs90W8saBbZWYaMA/sOhAGSp6&#10;hrqDAOzg1F9QnRIOPdZhJrDLsK6VkKkH6mYx/6ObpxasTL2QON6eZfL/D1Y8Hr85piryjjMDHVn0&#10;LIfAPuDAllGd3vqckp4spYWBfsfM2Km3Dyh+eGZw34Jp5K1z2LcSKmK3iDezi6sjjo8gZf8FKyoD&#10;h4AJaKhdFwFJDEbo5NLp7EykImLJ+XJzNaeQoNhqfUXWpxKQv9y2zodPEjsWNwV35HxCh+ODD5EN&#10;5C8psZjBe6V1cl8b1hf8er1cj32hVlUMpiZdU+61Y0eI85O+qa6/TOtUoCnWqiv45pwEeVTjo6lS&#10;lQBKj3tios0kT1Rk1CYM5TD5QPlRuhKrE+nlcBxaemS0adH94qyngS24/3kAJznTnw1pfr1YreKE&#10;p0OSiDN3GSkvI2AEQRU8cDZu92F8FQfrVNNSpdFlg7fkU62ShK+sJvo0lEnZ6QHFqb88p6zXZ777&#10;DQAA//8DAFBLAwQUAAYACAAAACEA7l75SN0AAAAJAQAADwAAAGRycy9kb3ducmV2LnhtbEyPwU7D&#10;MBBE70j8g7VI3KiTSqQmxKlQKwRHSCuVoxMvSUS8jmK3Tf+e5USPOzOafVOsZzeIE06h96QhXSQg&#10;kBpve2o17HevDwpEiIasGTyhhgsGWJe3N4XJrT/TJ56q2AouoZAbDV2MYy5laDp0Jiz8iMTet5+c&#10;iXxOrbSTOXO5G+QySTLpTE/8oTMjbjpsfqqj01D7t4/V+24kWl4O2zaq8FUppfX93fzyDCLiHP/D&#10;8IfP6FAyU+2PZIMYNKweM94S2chSEBx4ShULtQalUpBlIa8XlL8AAAD//wMAUEsBAi0AFAAGAAgA&#10;AAAhALaDOJL+AAAA4QEAABMAAAAAAAAAAAAAAAAAAAAAAFtDb250ZW50X1R5cGVzXS54bWxQSwEC&#10;LQAUAAYACAAAACEAOP0h/9YAAACUAQAACwAAAAAAAAAAAAAAAAAvAQAAX3JlbHMvLnJlbHNQSwEC&#10;LQAUAAYACAAAACEAIg8wUSECAAAuBAAADgAAAAAAAAAAAAAAAAAuAgAAZHJzL2Uyb0RvYy54bWxQ&#10;SwECLQAUAAYACAAAACEA7l75SN0AAAAJAQAADwAAAAAAAAAAAAAAAAB7BAAAZHJzL2Rvd25yZXYu&#10;eG1sUEsFBgAAAAAEAAQA8wAAAIUFAAAAAA==&#10;" filled="f" fillcolor="yellow">
                <v:textbox>
                  <w:txbxContent>
                    <w:p w:rsidR="001E4B7B" w:rsidRPr="001E4B7B" w:rsidRDefault="001E4B7B" w:rsidP="001E4B7B">
                      <w:pPr>
                        <w:jc w:val="center"/>
                        <w:rPr>
                          <w:rFonts w:ascii="Calibri" w:hAnsi="Calibri" w:cs="Calibri"/>
                          <w:b/>
                          <w:color w:val="C00000"/>
                          <w:sz w:val="30"/>
                          <w:szCs w:val="30"/>
                          <w:lang w:val="es-GT" w:eastAsia="es-GT"/>
                        </w:rPr>
                      </w:pPr>
                      <w:r w:rsidRPr="001E4B7B">
                        <w:rPr>
                          <w:rFonts w:ascii="Calibri" w:hAnsi="Calibri" w:cs="Calibri"/>
                          <w:b/>
                          <w:color w:val="C00000"/>
                          <w:sz w:val="30"/>
                          <w:szCs w:val="30"/>
                          <w:lang w:val="es-GT" w:eastAsia="es-GT"/>
                        </w:rPr>
                        <w:t>H-10</w:t>
                      </w:r>
                    </w:p>
                    <w:p w:rsidR="00276C0E" w:rsidRPr="001E4B7B" w:rsidRDefault="00276C0E" w:rsidP="00276C0E">
                      <w:pPr>
                        <w:jc w:val="center"/>
                        <w:rPr>
                          <w:rFonts w:ascii="Arial" w:hAnsi="Arial" w:cs="Arial"/>
                          <w:b/>
                          <w:color w:val="FF0000"/>
                          <w:sz w:val="30"/>
                          <w:szCs w:val="30"/>
                        </w:rPr>
                      </w:pPr>
                    </w:p>
                    <w:p w:rsidR="00276C0E" w:rsidRDefault="00276C0E" w:rsidP="00276C0E">
                      <w:pPr>
                        <w:jc w:val="center"/>
                        <w:rPr>
                          <w:rFonts w:ascii="Arial" w:hAnsi="Arial" w:cs="Arial"/>
                          <w:b/>
                          <w:color w:val="FF0000"/>
                          <w:sz w:val="40"/>
                          <w:szCs w:val="40"/>
                        </w:rPr>
                      </w:pPr>
                    </w:p>
                  </w:txbxContent>
                </v:textbox>
              </v:shape>
            </w:pict>
          </mc:Fallback>
        </mc:AlternateContent>
      </w:r>
    </w:p>
    <w:p w:rsidR="005D1352" w:rsidRDefault="005D1352" w:rsidP="00276C0E">
      <w:pPr>
        <w:rPr>
          <w:rFonts w:ascii="Arial" w:hAnsi="Arial" w:cs="Arial"/>
          <w:b/>
        </w:rPr>
      </w:pPr>
    </w:p>
    <w:p w:rsidR="005D1352" w:rsidRDefault="005D1352" w:rsidP="00276C0E">
      <w:pPr>
        <w:rPr>
          <w:rFonts w:ascii="Arial" w:hAnsi="Arial" w:cs="Arial"/>
          <w:b/>
        </w:rPr>
      </w:pPr>
    </w:p>
    <w:p w:rsidR="00276C0E" w:rsidRPr="005D1352" w:rsidRDefault="00276C0E" w:rsidP="00276C0E">
      <w:pPr>
        <w:rPr>
          <w:rFonts w:ascii="Calibri" w:hAnsi="Calibri" w:cs="Calibri"/>
          <w:b/>
        </w:rPr>
      </w:pPr>
    </w:p>
    <w:p w:rsidR="00276C0E" w:rsidRPr="005D1352" w:rsidRDefault="00276C0E" w:rsidP="00276C0E">
      <w:pPr>
        <w:jc w:val="center"/>
        <w:rPr>
          <w:rFonts w:ascii="Calibri" w:hAnsi="Calibri" w:cs="Calibri"/>
          <w:b/>
        </w:rPr>
      </w:pPr>
      <w:r w:rsidRPr="005D1352">
        <w:rPr>
          <w:rFonts w:ascii="Calibri" w:hAnsi="Calibri" w:cs="Calibri"/>
          <w:b/>
        </w:rPr>
        <w:t>BANCADEFE</w:t>
      </w:r>
    </w:p>
    <w:p w:rsidR="00276C0E" w:rsidRPr="005D1352" w:rsidRDefault="00276C0E" w:rsidP="00276C0E">
      <w:pPr>
        <w:jc w:val="center"/>
        <w:rPr>
          <w:rFonts w:ascii="Calibri" w:hAnsi="Calibri" w:cs="Calibri"/>
          <w:b/>
        </w:rPr>
      </w:pPr>
      <w:r w:rsidRPr="005D1352">
        <w:rPr>
          <w:rFonts w:ascii="Calibri" w:hAnsi="Calibri" w:cs="Calibri"/>
          <w:b/>
        </w:rPr>
        <w:t>AUDITORIA DE ESTADOS FINANCIEROS</w:t>
      </w:r>
    </w:p>
    <w:p w:rsidR="00276C0E" w:rsidRPr="005D1352" w:rsidRDefault="00276C0E" w:rsidP="00276C0E">
      <w:pPr>
        <w:jc w:val="center"/>
        <w:rPr>
          <w:rFonts w:ascii="Calibri" w:hAnsi="Calibri" w:cs="Calibri"/>
          <w:b/>
        </w:rPr>
      </w:pPr>
      <w:r w:rsidRPr="005D1352">
        <w:rPr>
          <w:rFonts w:ascii="Calibri" w:hAnsi="Calibri" w:cs="Calibri"/>
          <w:b/>
        </w:rPr>
        <w:t>DEL 01 DE ENERO AL 31 DE DICIEMBRE DE 2022</w:t>
      </w:r>
    </w:p>
    <w:p w:rsidR="00276C0E" w:rsidRPr="005D1352" w:rsidRDefault="009B3A80" w:rsidP="00276C0E">
      <w:pPr>
        <w:jc w:val="center"/>
        <w:rPr>
          <w:rFonts w:ascii="Calibri" w:hAnsi="Calibri" w:cs="Calibri"/>
          <w:b/>
        </w:rPr>
      </w:pPr>
      <w:r w:rsidRPr="005D1352">
        <w:rPr>
          <w:rFonts w:ascii="Calibri" w:hAnsi="Calibri" w:cs="Calibri"/>
          <w:b/>
        </w:rPr>
        <w:t>CONFIRMACION DE ABOGADOS</w:t>
      </w:r>
    </w:p>
    <w:p w:rsidR="00276C0E" w:rsidRPr="005D1352" w:rsidRDefault="00276C0E" w:rsidP="00276C0E">
      <w:pPr>
        <w:rPr>
          <w:rFonts w:ascii="Calibri" w:hAnsi="Calibri" w:cs="Calibri"/>
          <w:sz w:val="26"/>
          <w:szCs w:val="26"/>
        </w:rPr>
      </w:pPr>
    </w:p>
    <w:p w:rsidR="00B0100A" w:rsidRDefault="00B0100A" w:rsidP="00B0100A">
      <w:pPr>
        <w:widowControl w:val="0"/>
        <w:autoSpaceDE w:val="0"/>
        <w:autoSpaceDN w:val="0"/>
        <w:adjustRightInd w:val="0"/>
        <w:jc w:val="center"/>
        <w:rPr>
          <w:b/>
          <w:bCs/>
          <w:sz w:val="22"/>
          <w:szCs w:val="22"/>
          <w:lang w:val="es-ES_tradnl"/>
        </w:rPr>
      </w:pPr>
    </w:p>
    <w:p w:rsidR="00B0100A" w:rsidRDefault="00B0100A" w:rsidP="00B0100A">
      <w:pPr>
        <w:widowControl w:val="0"/>
        <w:autoSpaceDE w:val="0"/>
        <w:autoSpaceDN w:val="0"/>
        <w:adjustRightInd w:val="0"/>
        <w:jc w:val="center"/>
        <w:rPr>
          <w:b/>
          <w:bCs/>
          <w:sz w:val="22"/>
          <w:szCs w:val="22"/>
          <w:lang w:val="es-ES_tradnl"/>
        </w:rPr>
      </w:pPr>
    </w:p>
    <w:p w:rsidR="00B0100A" w:rsidRDefault="00B0100A" w:rsidP="00B0100A">
      <w:pPr>
        <w:widowControl w:val="0"/>
        <w:autoSpaceDE w:val="0"/>
        <w:autoSpaceDN w:val="0"/>
        <w:adjustRightInd w:val="0"/>
        <w:jc w:val="center"/>
        <w:rPr>
          <w:b/>
          <w:bCs/>
          <w:sz w:val="22"/>
          <w:szCs w:val="22"/>
          <w:lang w:val="es-ES_tradnl"/>
        </w:rPr>
      </w:pPr>
      <w:r>
        <w:rPr>
          <w:b/>
          <w:bCs/>
          <w:sz w:val="22"/>
          <w:szCs w:val="22"/>
          <w:lang w:val="es-ES_tradnl"/>
        </w:rPr>
        <w:t>(PAPEL MEMBRETADO DE LA EMPRESA)</w:t>
      </w:r>
    </w:p>
    <w:p w:rsidR="00B0100A" w:rsidRDefault="00B0100A" w:rsidP="00B0100A">
      <w:pPr>
        <w:widowControl w:val="0"/>
        <w:autoSpaceDE w:val="0"/>
        <w:autoSpaceDN w:val="0"/>
        <w:adjustRightInd w:val="0"/>
        <w:rPr>
          <w:sz w:val="22"/>
          <w:szCs w:val="22"/>
          <w:lang w:val="es-ES_tradnl"/>
        </w:rPr>
      </w:pPr>
    </w:p>
    <w:p w:rsidR="00B0100A" w:rsidRDefault="00B0100A" w:rsidP="00B0100A">
      <w:pPr>
        <w:widowControl w:val="0"/>
        <w:autoSpaceDE w:val="0"/>
        <w:autoSpaceDN w:val="0"/>
        <w:adjustRightInd w:val="0"/>
        <w:jc w:val="both"/>
        <w:rPr>
          <w:rFonts w:ascii="Arial" w:hAnsi="Arial" w:cs="Arial"/>
          <w:sz w:val="22"/>
          <w:szCs w:val="22"/>
          <w:lang w:val="es-ES_tradnl"/>
        </w:rPr>
      </w:pPr>
    </w:p>
    <w:p w:rsidR="00B0100A" w:rsidRDefault="00B0100A" w:rsidP="00B0100A">
      <w:pPr>
        <w:widowControl w:val="0"/>
        <w:autoSpaceDE w:val="0"/>
        <w:autoSpaceDN w:val="0"/>
        <w:adjustRightInd w:val="0"/>
        <w:jc w:val="both"/>
        <w:rPr>
          <w:rFonts w:ascii="Arial" w:hAnsi="Arial" w:cs="Arial"/>
          <w:sz w:val="22"/>
          <w:szCs w:val="22"/>
          <w:lang w:val="es-ES_tradnl"/>
        </w:rPr>
      </w:pPr>
    </w:p>
    <w:p w:rsidR="00B0100A" w:rsidRDefault="00B0100A" w:rsidP="00B0100A">
      <w:pPr>
        <w:widowControl w:val="0"/>
        <w:autoSpaceDE w:val="0"/>
        <w:autoSpaceDN w:val="0"/>
        <w:adjustRightInd w:val="0"/>
        <w:jc w:val="right"/>
        <w:rPr>
          <w:rFonts w:ascii="Arial" w:hAnsi="Arial" w:cs="Arial"/>
          <w:sz w:val="22"/>
          <w:szCs w:val="22"/>
          <w:lang w:val="es-ES_tradnl"/>
        </w:rPr>
      </w:pPr>
      <w:r>
        <w:rPr>
          <w:rFonts w:ascii="Arial" w:hAnsi="Arial" w:cs="Arial"/>
          <w:sz w:val="22"/>
          <w:szCs w:val="22"/>
          <w:lang w:val="es-ES_tradnl"/>
        </w:rPr>
        <w:t>(Lugar y Fecha )</w:t>
      </w:r>
    </w:p>
    <w:p w:rsidR="00B0100A" w:rsidRDefault="00B0100A" w:rsidP="00B0100A">
      <w:pPr>
        <w:widowControl w:val="0"/>
        <w:autoSpaceDE w:val="0"/>
        <w:autoSpaceDN w:val="0"/>
        <w:adjustRightInd w:val="0"/>
        <w:jc w:val="both"/>
        <w:rPr>
          <w:rFonts w:ascii="Arial" w:hAnsi="Arial" w:cs="Arial"/>
          <w:sz w:val="22"/>
          <w:szCs w:val="22"/>
          <w:lang w:val="es-ES_tradnl"/>
        </w:rPr>
      </w:pPr>
    </w:p>
    <w:p w:rsidR="00924660" w:rsidRPr="006C3E4E" w:rsidRDefault="00924660" w:rsidP="00924660">
      <w:pPr>
        <w:widowControl w:val="0"/>
        <w:autoSpaceDE w:val="0"/>
        <w:autoSpaceDN w:val="0"/>
        <w:adjustRightInd w:val="0"/>
        <w:jc w:val="both"/>
        <w:rPr>
          <w:rFonts w:ascii="Arial" w:hAnsi="Arial" w:cs="Arial"/>
          <w:bCs/>
          <w:sz w:val="22"/>
          <w:szCs w:val="22"/>
          <w:lang w:val="es-ES_tradnl"/>
        </w:rPr>
      </w:pPr>
      <w:r w:rsidRPr="006C3E4E">
        <w:rPr>
          <w:rFonts w:ascii="Arial" w:hAnsi="Arial" w:cs="Arial"/>
          <w:bCs/>
          <w:sz w:val="22"/>
          <w:szCs w:val="22"/>
          <w:lang w:val="es-ES_tradnl"/>
        </w:rPr>
        <w:t>Juan Pérez</w:t>
      </w:r>
    </w:p>
    <w:p w:rsidR="00924660" w:rsidRPr="006C3E4E" w:rsidRDefault="00924660" w:rsidP="00924660">
      <w:pPr>
        <w:widowControl w:val="0"/>
        <w:autoSpaceDE w:val="0"/>
        <w:autoSpaceDN w:val="0"/>
        <w:adjustRightInd w:val="0"/>
        <w:jc w:val="both"/>
        <w:rPr>
          <w:rFonts w:ascii="Arial" w:hAnsi="Arial" w:cs="Arial"/>
          <w:bCs/>
          <w:sz w:val="22"/>
          <w:szCs w:val="22"/>
          <w:lang w:val="es-ES_tradnl"/>
        </w:rPr>
      </w:pPr>
      <w:r w:rsidRPr="006C3E4E">
        <w:rPr>
          <w:rFonts w:ascii="Arial" w:hAnsi="Arial" w:cs="Arial"/>
          <w:bCs/>
          <w:sz w:val="22"/>
          <w:szCs w:val="22"/>
          <w:lang w:val="es-ES_tradnl"/>
        </w:rPr>
        <w:t>Auditor Financiero</w:t>
      </w:r>
    </w:p>
    <w:p w:rsidR="00924660" w:rsidRPr="006C3E4E" w:rsidRDefault="00924660" w:rsidP="00924660">
      <w:pPr>
        <w:widowControl w:val="0"/>
        <w:autoSpaceDE w:val="0"/>
        <w:autoSpaceDN w:val="0"/>
        <w:adjustRightInd w:val="0"/>
        <w:jc w:val="both"/>
        <w:rPr>
          <w:rFonts w:ascii="Arial" w:hAnsi="Arial" w:cs="Arial"/>
          <w:bCs/>
          <w:sz w:val="22"/>
          <w:szCs w:val="22"/>
          <w:lang w:val="es-ES_tradnl"/>
        </w:rPr>
      </w:pPr>
      <w:r w:rsidRPr="006C3E4E">
        <w:rPr>
          <w:rFonts w:ascii="Arial" w:hAnsi="Arial" w:cs="Arial"/>
          <w:bCs/>
          <w:sz w:val="22"/>
          <w:szCs w:val="22"/>
          <w:lang w:val="es-ES_tradnl"/>
        </w:rPr>
        <w:t>XYZ S.A.</w:t>
      </w:r>
    </w:p>
    <w:p w:rsidR="00924660" w:rsidRPr="006C3E4E" w:rsidRDefault="00924660" w:rsidP="00924660">
      <w:pPr>
        <w:widowControl w:val="0"/>
        <w:autoSpaceDE w:val="0"/>
        <w:autoSpaceDN w:val="0"/>
        <w:adjustRightInd w:val="0"/>
        <w:jc w:val="both"/>
        <w:rPr>
          <w:rFonts w:ascii="Arial" w:hAnsi="Arial" w:cs="Arial"/>
          <w:bCs/>
          <w:sz w:val="22"/>
          <w:szCs w:val="22"/>
          <w:lang w:val="es-ES_tradnl"/>
        </w:rPr>
      </w:pPr>
      <w:r w:rsidRPr="006C3E4E">
        <w:rPr>
          <w:rFonts w:ascii="Arial" w:hAnsi="Arial" w:cs="Arial"/>
          <w:bCs/>
          <w:sz w:val="22"/>
          <w:szCs w:val="22"/>
          <w:lang w:val="es-ES_tradnl"/>
        </w:rPr>
        <w:t>Calle 123</w:t>
      </w:r>
    </w:p>
    <w:p w:rsidR="00924660" w:rsidRPr="006C3E4E" w:rsidRDefault="00924660" w:rsidP="00924660">
      <w:pPr>
        <w:widowControl w:val="0"/>
        <w:autoSpaceDE w:val="0"/>
        <w:autoSpaceDN w:val="0"/>
        <w:adjustRightInd w:val="0"/>
        <w:jc w:val="both"/>
        <w:rPr>
          <w:rFonts w:ascii="Arial" w:hAnsi="Arial" w:cs="Arial"/>
          <w:bCs/>
          <w:sz w:val="22"/>
          <w:szCs w:val="22"/>
          <w:lang w:val="es-ES_tradnl"/>
        </w:rPr>
      </w:pPr>
      <w:r w:rsidRPr="006C3E4E">
        <w:rPr>
          <w:rFonts w:ascii="Arial" w:hAnsi="Arial" w:cs="Arial"/>
          <w:bCs/>
          <w:sz w:val="22"/>
          <w:szCs w:val="22"/>
          <w:lang w:val="es-ES_tradnl"/>
        </w:rPr>
        <w:t>Ciudad ABC</w:t>
      </w:r>
    </w:p>
    <w:p w:rsidR="00924660" w:rsidRPr="006C3E4E" w:rsidRDefault="00924660" w:rsidP="00924660">
      <w:pPr>
        <w:widowControl w:val="0"/>
        <w:autoSpaceDE w:val="0"/>
        <w:autoSpaceDN w:val="0"/>
        <w:adjustRightInd w:val="0"/>
        <w:jc w:val="both"/>
        <w:rPr>
          <w:rFonts w:ascii="Arial" w:hAnsi="Arial" w:cs="Arial"/>
          <w:bCs/>
          <w:sz w:val="22"/>
          <w:szCs w:val="22"/>
          <w:lang w:val="es-ES_tradnl"/>
        </w:rPr>
      </w:pPr>
    </w:p>
    <w:p w:rsidR="00924660" w:rsidRPr="006C3E4E" w:rsidRDefault="00924660" w:rsidP="00924660">
      <w:pPr>
        <w:widowControl w:val="0"/>
        <w:autoSpaceDE w:val="0"/>
        <w:autoSpaceDN w:val="0"/>
        <w:adjustRightInd w:val="0"/>
        <w:jc w:val="both"/>
        <w:rPr>
          <w:rFonts w:ascii="Arial" w:hAnsi="Arial" w:cs="Arial"/>
          <w:bCs/>
          <w:sz w:val="22"/>
          <w:szCs w:val="22"/>
          <w:lang w:val="es-ES_tradnl"/>
        </w:rPr>
      </w:pPr>
      <w:r w:rsidRPr="006C3E4E">
        <w:rPr>
          <w:rFonts w:ascii="Arial" w:hAnsi="Arial" w:cs="Arial"/>
          <w:bCs/>
          <w:sz w:val="22"/>
          <w:szCs w:val="22"/>
          <w:lang w:val="es-ES_tradnl"/>
        </w:rPr>
        <w:t>Estimado Sr. Pérez:</w:t>
      </w:r>
    </w:p>
    <w:p w:rsidR="00924660" w:rsidRPr="006C3E4E" w:rsidRDefault="00924660" w:rsidP="00924660">
      <w:pPr>
        <w:widowControl w:val="0"/>
        <w:autoSpaceDE w:val="0"/>
        <w:autoSpaceDN w:val="0"/>
        <w:adjustRightInd w:val="0"/>
        <w:jc w:val="both"/>
        <w:rPr>
          <w:rFonts w:ascii="Arial" w:hAnsi="Arial" w:cs="Arial"/>
          <w:bCs/>
          <w:sz w:val="22"/>
          <w:szCs w:val="22"/>
          <w:lang w:val="es-ES_tradnl"/>
        </w:rPr>
      </w:pPr>
    </w:p>
    <w:p w:rsidR="00B0100A" w:rsidRPr="006C3E4E" w:rsidRDefault="00924660" w:rsidP="00924660">
      <w:pPr>
        <w:widowControl w:val="0"/>
        <w:autoSpaceDE w:val="0"/>
        <w:autoSpaceDN w:val="0"/>
        <w:adjustRightInd w:val="0"/>
        <w:jc w:val="both"/>
        <w:rPr>
          <w:rFonts w:ascii="Arial" w:hAnsi="Arial" w:cs="Arial"/>
          <w:sz w:val="22"/>
          <w:szCs w:val="22"/>
          <w:lang w:val="es-ES_tradnl"/>
        </w:rPr>
      </w:pPr>
      <w:r w:rsidRPr="006C3E4E">
        <w:rPr>
          <w:rFonts w:ascii="Arial" w:hAnsi="Arial" w:cs="Arial"/>
          <w:bCs/>
          <w:sz w:val="22"/>
          <w:szCs w:val="22"/>
          <w:lang w:val="es-ES_tradnl"/>
        </w:rPr>
        <w:t>En respuesta a su solicitud, a continuación, proporcionamos la información solicitada con respecto a la relación y situación de los litigios, obligaciones contingentes y otros asuntos legales relevantes:</w:t>
      </w:r>
      <w:r w:rsidRPr="006C3E4E">
        <w:rPr>
          <w:rFonts w:ascii="Arial" w:hAnsi="Arial" w:cs="Arial"/>
          <w:sz w:val="22"/>
          <w:szCs w:val="22"/>
          <w:lang w:val="es-ES_tradnl"/>
        </w:rPr>
        <w:t xml:space="preserve"> </w:t>
      </w:r>
    </w:p>
    <w:p w:rsidR="00B0100A" w:rsidRPr="006C3E4E" w:rsidRDefault="00B0100A" w:rsidP="00B0100A">
      <w:pPr>
        <w:widowControl w:val="0"/>
        <w:autoSpaceDE w:val="0"/>
        <w:autoSpaceDN w:val="0"/>
        <w:adjustRightInd w:val="0"/>
        <w:jc w:val="both"/>
        <w:rPr>
          <w:rFonts w:ascii="Arial" w:hAnsi="Arial" w:cs="Arial"/>
          <w:sz w:val="22"/>
          <w:szCs w:val="22"/>
          <w:lang w:val="es-ES_tradnl"/>
        </w:rPr>
      </w:pPr>
    </w:p>
    <w:p w:rsidR="00B0100A" w:rsidRDefault="00B0100A" w:rsidP="00B0100A">
      <w:pPr>
        <w:widowControl w:val="0"/>
        <w:autoSpaceDE w:val="0"/>
        <w:autoSpaceDN w:val="0"/>
        <w:adjustRightInd w:val="0"/>
        <w:jc w:val="both"/>
        <w:rPr>
          <w:sz w:val="22"/>
          <w:szCs w:val="22"/>
          <w:lang w:val="es-ES_tradnl"/>
        </w:rPr>
      </w:pPr>
    </w:p>
    <w:p w:rsidR="00B0100A" w:rsidRPr="003506D4" w:rsidRDefault="00B0100A" w:rsidP="003506D4">
      <w:pPr>
        <w:widowControl w:val="0"/>
        <w:autoSpaceDE w:val="0"/>
        <w:autoSpaceDN w:val="0"/>
        <w:adjustRightInd w:val="0"/>
        <w:jc w:val="both"/>
        <w:rPr>
          <w:b/>
          <w:sz w:val="22"/>
          <w:szCs w:val="22"/>
          <w:lang w:val="es-ES_tradnl"/>
        </w:rPr>
      </w:pPr>
      <w:r w:rsidRPr="003506D4">
        <w:rPr>
          <w:b/>
          <w:sz w:val="22"/>
          <w:szCs w:val="22"/>
          <w:lang w:val="es-ES_tradnl"/>
        </w:rPr>
        <w:t>Relación detallada de los litigios en proceso, su opinión sobre su probable resolución y el monto estimado de la obligación o derecho que se generaría, respecto de cada uno de ellos.</w:t>
      </w:r>
    </w:p>
    <w:p w:rsidR="0052138E" w:rsidRDefault="0052138E" w:rsidP="0052138E">
      <w:pPr>
        <w:widowControl w:val="0"/>
        <w:autoSpaceDE w:val="0"/>
        <w:autoSpaceDN w:val="0"/>
        <w:adjustRightInd w:val="0"/>
        <w:jc w:val="both"/>
        <w:rPr>
          <w:sz w:val="22"/>
          <w:szCs w:val="22"/>
          <w:lang w:val="es-ES_tradnl"/>
        </w:rPr>
      </w:pPr>
    </w:p>
    <w:p w:rsidR="00D33BD1" w:rsidRPr="00D33BD1" w:rsidRDefault="00D33BD1" w:rsidP="00D33BD1">
      <w:pPr>
        <w:widowControl w:val="0"/>
        <w:autoSpaceDE w:val="0"/>
        <w:autoSpaceDN w:val="0"/>
        <w:adjustRightInd w:val="0"/>
        <w:jc w:val="both"/>
        <w:rPr>
          <w:sz w:val="22"/>
          <w:szCs w:val="22"/>
        </w:rPr>
      </w:pPr>
      <w:r w:rsidRPr="00D33BD1">
        <w:rPr>
          <w:sz w:val="22"/>
          <w:szCs w:val="22"/>
        </w:rPr>
        <w:t>Litigio No. 001:</w:t>
      </w:r>
    </w:p>
    <w:p w:rsidR="00D33BD1" w:rsidRPr="00D33BD1" w:rsidRDefault="00D33BD1" w:rsidP="00D33BD1">
      <w:pPr>
        <w:widowControl w:val="0"/>
        <w:autoSpaceDE w:val="0"/>
        <w:autoSpaceDN w:val="0"/>
        <w:adjustRightInd w:val="0"/>
        <w:jc w:val="both"/>
        <w:rPr>
          <w:sz w:val="22"/>
          <w:szCs w:val="22"/>
        </w:rPr>
      </w:pPr>
    </w:p>
    <w:p w:rsidR="00D33BD1" w:rsidRPr="00D33BD1" w:rsidRDefault="00D33BD1" w:rsidP="00D33BD1">
      <w:pPr>
        <w:widowControl w:val="0"/>
        <w:autoSpaceDE w:val="0"/>
        <w:autoSpaceDN w:val="0"/>
        <w:adjustRightInd w:val="0"/>
        <w:jc w:val="both"/>
        <w:rPr>
          <w:sz w:val="22"/>
          <w:szCs w:val="22"/>
        </w:rPr>
      </w:pPr>
      <w:r w:rsidRPr="00D33BD1">
        <w:rPr>
          <w:sz w:val="22"/>
          <w:szCs w:val="22"/>
        </w:rPr>
        <w:t>Descripción: Demandante alega incumplimiento de contrato de servicios. Actualmente en etapa de mediación.</w:t>
      </w:r>
    </w:p>
    <w:p w:rsidR="00D33BD1" w:rsidRPr="00D33BD1" w:rsidRDefault="00D33BD1" w:rsidP="00D33BD1">
      <w:pPr>
        <w:widowControl w:val="0"/>
        <w:autoSpaceDE w:val="0"/>
        <w:autoSpaceDN w:val="0"/>
        <w:adjustRightInd w:val="0"/>
        <w:jc w:val="both"/>
        <w:rPr>
          <w:sz w:val="22"/>
          <w:szCs w:val="22"/>
        </w:rPr>
      </w:pPr>
      <w:r w:rsidRPr="00D33BD1">
        <w:rPr>
          <w:sz w:val="22"/>
          <w:szCs w:val="22"/>
        </w:rPr>
        <w:t>Opinión sobre la resolución: Se espera una resolución favorable mediante un acuerdo extrajudicial.</w:t>
      </w:r>
    </w:p>
    <w:p w:rsidR="00D33BD1" w:rsidRPr="00D33BD1" w:rsidRDefault="00D33BD1" w:rsidP="00D33BD1">
      <w:pPr>
        <w:widowControl w:val="0"/>
        <w:autoSpaceDE w:val="0"/>
        <w:autoSpaceDN w:val="0"/>
        <w:adjustRightInd w:val="0"/>
        <w:jc w:val="both"/>
        <w:rPr>
          <w:sz w:val="22"/>
          <w:szCs w:val="22"/>
        </w:rPr>
      </w:pPr>
      <w:r w:rsidRPr="00D33BD1">
        <w:rPr>
          <w:sz w:val="22"/>
          <w:szCs w:val="22"/>
        </w:rPr>
        <w:t>Monto estimado de la obligación/derecho: Se estima una posible indemnización de $50,000.</w:t>
      </w:r>
    </w:p>
    <w:p w:rsidR="00D33BD1" w:rsidRPr="00D33BD1" w:rsidRDefault="00D33BD1" w:rsidP="00D33BD1">
      <w:pPr>
        <w:widowControl w:val="0"/>
        <w:autoSpaceDE w:val="0"/>
        <w:autoSpaceDN w:val="0"/>
        <w:adjustRightInd w:val="0"/>
        <w:jc w:val="both"/>
        <w:rPr>
          <w:sz w:val="22"/>
          <w:szCs w:val="22"/>
        </w:rPr>
      </w:pPr>
      <w:r w:rsidRPr="00D33BD1">
        <w:rPr>
          <w:sz w:val="22"/>
          <w:szCs w:val="22"/>
        </w:rPr>
        <w:t>Litigio No. 002:</w:t>
      </w:r>
    </w:p>
    <w:p w:rsidR="00D33BD1" w:rsidRPr="00D33BD1" w:rsidRDefault="00D33BD1" w:rsidP="00D33BD1">
      <w:pPr>
        <w:widowControl w:val="0"/>
        <w:autoSpaceDE w:val="0"/>
        <w:autoSpaceDN w:val="0"/>
        <w:adjustRightInd w:val="0"/>
        <w:jc w:val="both"/>
        <w:rPr>
          <w:sz w:val="22"/>
          <w:szCs w:val="22"/>
        </w:rPr>
      </w:pPr>
    </w:p>
    <w:p w:rsidR="00D33BD1" w:rsidRPr="00D33BD1" w:rsidRDefault="00D33BD1" w:rsidP="00D33BD1">
      <w:pPr>
        <w:widowControl w:val="0"/>
        <w:autoSpaceDE w:val="0"/>
        <w:autoSpaceDN w:val="0"/>
        <w:adjustRightInd w:val="0"/>
        <w:jc w:val="both"/>
        <w:rPr>
          <w:sz w:val="22"/>
          <w:szCs w:val="22"/>
        </w:rPr>
      </w:pPr>
      <w:r w:rsidRPr="00D33BD1">
        <w:rPr>
          <w:sz w:val="22"/>
          <w:szCs w:val="22"/>
        </w:rPr>
        <w:t>Descripción: Acción por daños y perjuicios derivados de un accidente laboral. Pendiente de juicio.</w:t>
      </w:r>
    </w:p>
    <w:p w:rsidR="00D33BD1" w:rsidRPr="00D33BD1" w:rsidRDefault="00D33BD1" w:rsidP="00D33BD1">
      <w:pPr>
        <w:widowControl w:val="0"/>
        <w:autoSpaceDE w:val="0"/>
        <w:autoSpaceDN w:val="0"/>
        <w:adjustRightInd w:val="0"/>
        <w:jc w:val="both"/>
        <w:rPr>
          <w:sz w:val="22"/>
          <w:szCs w:val="22"/>
        </w:rPr>
      </w:pPr>
      <w:r w:rsidRPr="00D33BD1">
        <w:rPr>
          <w:sz w:val="22"/>
          <w:szCs w:val="22"/>
        </w:rPr>
        <w:t>Opinión sobre la resolución: Las pruebas indican una alta probabilidad de sentencia a favor de la empresa.</w:t>
      </w:r>
    </w:p>
    <w:p w:rsidR="00D33BD1" w:rsidRPr="00D33BD1" w:rsidRDefault="00D33BD1" w:rsidP="00D33BD1">
      <w:pPr>
        <w:widowControl w:val="0"/>
        <w:autoSpaceDE w:val="0"/>
        <w:autoSpaceDN w:val="0"/>
        <w:adjustRightInd w:val="0"/>
        <w:jc w:val="both"/>
        <w:rPr>
          <w:sz w:val="22"/>
          <w:szCs w:val="22"/>
        </w:rPr>
      </w:pPr>
      <w:r w:rsidRPr="00D33BD1">
        <w:rPr>
          <w:sz w:val="22"/>
          <w:szCs w:val="22"/>
        </w:rPr>
        <w:t>Monto estimado de la obligación/derecho: Se espera una posible indemnización de $100,000 en caso de fallo desfavorable.</w:t>
      </w:r>
    </w:p>
    <w:p w:rsidR="00D33BD1" w:rsidRPr="00D33BD1" w:rsidRDefault="00D33BD1" w:rsidP="00D33BD1">
      <w:pPr>
        <w:widowControl w:val="0"/>
        <w:autoSpaceDE w:val="0"/>
        <w:autoSpaceDN w:val="0"/>
        <w:adjustRightInd w:val="0"/>
        <w:jc w:val="both"/>
        <w:rPr>
          <w:sz w:val="22"/>
          <w:szCs w:val="22"/>
        </w:rPr>
      </w:pPr>
      <w:r w:rsidRPr="00D33BD1">
        <w:rPr>
          <w:sz w:val="22"/>
          <w:szCs w:val="22"/>
        </w:rPr>
        <w:t>Litigio No. 003:</w:t>
      </w:r>
    </w:p>
    <w:p w:rsidR="00D33BD1" w:rsidRPr="00D33BD1" w:rsidRDefault="00D33BD1" w:rsidP="00D33BD1">
      <w:pPr>
        <w:widowControl w:val="0"/>
        <w:autoSpaceDE w:val="0"/>
        <w:autoSpaceDN w:val="0"/>
        <w:adjustRightInd w:val="0"/>
        <w:jc w:val="both"/>
        <w:rPr>
          <w:sz w:val="22"/>
          <w:szCs w:val="22"/>
        </w:rPr>
      </w:pPr>
    </w:p>
    <w:p w:rsidR="00D33BD1" w:rsidRDefault="00D33BD1" w:rsidP="00D33BD1">
      <w:pPr>
        <w:widowControl w:val="0"/>
        <w:autoSpaceDE w:val="0"/>
        <w:autoSpaceDN w:val="0"/>
        <w:adjustRightInd w:val="0"/>
        <w:jc w:val="both"/>
        <w:rPr>
          <w:sz w:val="22"/>
          <w:szCs w:val="22"/>
        </w:rPr>
      </w:pPr>
      <w:r w:rsidRPr="00D33BD1">
        <w:rPr>
          <w:sz w:val="22"/>
          <w:szCs w:val="22"/>
        </w:rPr>
        <w:t>Descripción: Disputa contractual con un proveedor por incumplimiento de entregas. Programado para audiencia preliminar.</w:t>
      </w:r>
    </w:p>
    <w:p w:rsidR="005D1352" w:rsidRDefault="005D1352" w:rsidP="00D33BD1">
      <w:pPr>
        <w:widowControl w:val="0"/>
        <w:autoSpaceDE w:val="0"/>
        <w:autoSpaceDN w:val="0"/>
        <w:adjustRightInd w:val="0"/>
        <w:jc w:val="both"/>
        <w:rPr>
          <w:sz w:val="22"/>
          <w:szCs w:val="22"/>
        </w:rPr>
      </w:pPr>
    </w:p>
    <w:p w:rsidR="005D1352" w:rsidRDefault="005D1352" w:rsidP="00D33BD1">
      <w:pPr>
        <w:widowControl w:val="0"/>
        <w:autoSpaceDE w:val="0"/>
        <w:autoSpaceDN w:val="0"/>
        <w:adjustRightInd w:val="0"/>
        <w:jc w:val="both"/>
        <w:rPr>
          <w:sz w:val="22"/>
          <w:szCs w:val="22"/>
        </w:rPr>
      </w:pPr>
    </w:p>
    <w:p w:rsidR="005D1352" w:rsidRPr="00D33BD1" w:rsidRDefault="005D1352" w:rsidP="00D33BD1">
      <w:pPr>
        <w:widowControl w:val="0"/>
        <w:autoSpaceDE w:val="0"/>
        <w:autoSpaceDN w:val="0"/>
        <w:adjustRightInd w:val="0"/>
        <w:jc w:val="both"/>
        <w:rPr>
          <w:sz w:val="22"/>
          <w:szCs w:val="22"/>
        </w:rPr>
      </w:pPr>
    </w:p>
    <w:p w:rsidR="00D33BD1" w:rsidRDefault="00D33BD1" w:rsidP="00D33BD1">
      <w:pPr>
        <w:widowControl w:val="0"/>
        <w:autoSpaceDE w:val="0"/>
        <w:autoSpaceDN w:val="0"/>
        <w:adjustRightInd w:val="0"/>
        <w:jc w:val="both"/>
        <w:rPr>
          <w:sz w:val="22"/>
          <w:szCs w:val="22"/>
        </w:rPr>
      </w:pPr>
      <w:r w:rsidRPr="00D33BD1">
        <w:rPr>
          <w:sz w:val="22"/>
          <w:szCs w:val="22"/>
        </w:rPr>
        <w:t>Opinión sobre la resolución: Existe una oportunidad para resolver el conflicto mediante negociaciones directas.</w:t>
      </w:r>
    </w:p>
    <w:p w:rsidR="005D1352" w:rsidRPr="00D33BD1" w:rsidRDefault="005D1352" w:rsidP="00D33BD1">
      <w:pPr>
        <w:widowControl w:val="0"/>
        <w:autoSpaceDE w:val="0"/>
        <w:autoSpaceDN w:val="0"/>
        <w:adjustRightInd w:val="0"/>
        <w:jc w:val="both"/>
        <w:rPr>
          <w:sz w:val="22"/>
          <w:szCs w:val="22"/>
        </w:rPr>
      </w:pPr>
    </w:p>
    <w:p w:rsidR="0052138E" w:rsidRPr="00D33BD1" w:rsidRDefault="00D33BD1" w:rsidP="00D33BD1">
      <w:pPr>
        <w:widowControl w:val="0"/>
        <w:autoSpaceDE w:val="0"/>
        <w:autoSpaceDN w:val="0"/>
        <w:adjustRightInd w:val="0"/>
        <w:jc w:val="both"/>
        <w:rPr>
          <w:sz w:val="22"/>
          <w:szCs w:val="22"/>
        </w:rPr>
      </w:pPr>
      <w:r w:rsidRPr="00D33BD1">
        <w:rPr>
          <w:sz w:val="22"/>
          <w:szCs w:val="22"/>
        </w:rPr>
        <w:t>Monto estimado de la obligación/derecho: Se prevé un posible acuerdo de compensación de $30,000.</w:t>
      </w:r>
    </w:p>
    <w:p w:rsidR="0052138E" w:rsidRDefault="0052138E" w:rsidP="0052138E">
      <w:pPr>
        <w:widowControl w:val="0"/>
        <w:autoSpaceDE w:val="0"/>
        <w:autoSpaceDN w:val="0"/>
        <w:adjustRightInd w:val="0"/>
        <w:jc w:val="both"/>
        <w:rPr>
          <w:sz w:val="22"/>
          <w:szCs w:val="22"/>
          <w:lang w:val="es-ES_tradnl"/>
        </w:rPr>
      </w:pPr>
    </w:p>
    <w:p w:rsidR="00B0100A" w:rsidRDefault="00B0100A" w:rsidP="00B0100A">
      <w:pPr>
        <w:widowControl w:val="0"/>
        <w:autoSpaceDE w:val="0"/>
        <w:autoSpaceDN w:val="0"/>
        <w:adjustRightInd w:val="0"/>
        <w:ind w:left="720"/>
        <w:jc w:val="both"/>
        <w:rPr>
          <w:sz w:val="22"/>
          <w:szCs w:val="22"/>
          <w:lang w:val="es-ES_tradnl"/>
        </w:rPr>
      </w:pPr>
    </w:p>
    <w:p w:rsidR="00B0100A" w:rsidRPr="009D6613" w:rsidRDefault="00B0100A" w:rsidP="00B0100A">
      <w:pPr>
        <w:widowControl w:val="0"/>
        <w:numPr>
          <w:ilvl w:val="0"/>
          <w:numId w:val="1"/>
        </w:numPr>
        <w:autoSpaceDE w:val="0"/>
        <w:autoSpaceDN w:val="0"/>
        <w:adjustRightInd w:val="0"/>
        <w:jc w:val="both"/>
        <w:rPr>
          <w:b/>
          <w:sz w:val="22"/>
          <w:szCs w:val="22"/>
          <w:lang w:val="es-ES_tradnl"/>
        </w:rPr>
      </w:pPr>
      <w:r w:rsidRPr="009D6613">
        <w:rPr>
          <w:b/>
          <w:sz w:val="22"/>
          <w:szCs w:val="22"/>
          <w:lang w:val="es-ES_tradnl"/>
        </w:rPr>
        <w:t>Relación de los litigios resueltos en el año, así como de las obligaciones o derechos generados con ese motivo.</w:t>
      </w:r>
    </w:p>
    <w:p w:rsidR="00B46098" w:rsidRDefault="00B46098" w:rsidP="00B46098">
      <w:pPr>
        <w:widowControl w:val="0"/>
        <w:autoSpaceDE w:val="0"/>
        <w:autoSpaceDN w:val="0"/>
        <w:adjustRightInd w:val="0"/>
        <w:ind w:left="720"/>
        <w:jc w:val="both"/>
        <w:rPr>
          <w:sz w:val="22"/>
          <w:szCs w:val="22"/>
          <w:lang w:val="es-ES_tradnl"/>
        </w:rPr>
      </w:pPr>
    </w:p>
    <w:p w:rsidR="00B46098" w:rsidRDefault="00B46098" w:rsidP="00B46098">
      <w:pPr>
        <w:widowControl w:val="0"/>
        <w:autoSpaceDE w:val="0"/>
        <w:autoSpaceDN w:val="0"/>
        <w:adjustRightInd w:val="0"/>
        <w:ind w:left="720"/>
        <w:jc w:val="both"/>
        <w:rPr>
          <w:sz w:val="22"/>
          <w:szCs w:val="22"/>
          <w:lang w:val="es-ES_tradnl"/>
        </w:rPr>
      </w:pPr>
    </w:p>
    <w:p w:rsidR="00EC7D2B" w:rsidRPr="00EC7D2B" w:rsidRDefault="00EC7D2B" w:rsidP="00EC7D2B">
      <w:pPr>
        <w:widowControl w:val="0"/>
        <w:autoSpaceDE w:val="0"/>
        <w:autoSpaceDN w:val="0"/>
        <w:adjustRightInd w:val="0"/>
        <w:ind w:left="720"/>
        <w:jc w:val="both"/>
        <w:rPr>
          <w:sz w:val="22"/>
          <w:szCs w:val="22"/>
        </w:rPr>
      </w:pPr>
      <w:r w:rsidRPr="00EC7D2B">
        <w:rPr>
          <w:sz w:val="22"/>
          <w:szCs w:val="22"/>
        </w:rPr>
        <w:t>Litigio Resuelto No. 001:</w:t>
      </w:r>
    </w:p>
    <w:p w:rsidR="00EC7D2B" w:rsidRPr="00EC7D2B" w:rsidRDefault="00EC7D2B" w:rsidP="00EC7D2B">
      <w:pPr>
        <w:widowControl w:val="0"/>
        <w:autoSpaceDE w:val="0"/>
        <w:autoSpaceDN w:val="0"/>
        <w:adjustRightInd w:val="0"/>
        <w:ind w:left="720"/>
        <w:jc w:val="both"/>
        <w:rPr>
          <w:sz w:val="22"/>
          <w:szCs w:val="22"/>
        </w:rPr>
      </w:pPr>
    </w:p>
    <w:p w:rsidR="00EC7D2B" w:rsidRPr="00EC7D2B" w:rsidRDefault="00EC7D2B" w:rsidP="00EC7D2B">
      <w:pPr>
        <w:widowControl w:val="0"/>
        <w:autoSpaceDE w:val="0"/>
        <w:autoSpaceDN w:val="0"/>
        <w:adjustRightInd w:val="0"/>
        <w:ind w:left="720"/>
        <w:jc w:val="both"/>
        <w:rPr>
          <w:sz w:val="22"/>
          <w:szCs w:val="22"/>
        </w:rPr>
      </w:pPr>
      <w:r w:rsidRPr="00EC7D2B">
        <w:rPr>
          <w:sz w:val="22"/>
          <w:szCs w:val="22"/>
        </w:rPr>
        <w:t>Descripción: Acción por incumplimiento de contrato de arrendamiento.</w:t>
      </w:r>
    </w:p>
    <w:p w:rsidR="00EC7D2B" w:rsidRPr="00EC7D2B" w:rsidRDefault="00EC7D2B" w:rsidP="00EC7D2B">
      <w:pPr>
        <w:widowControl w:val="0"/>
        <w:autoSpaceDE w:val="0"/>
        <w:autoSpaceDN w:val="0"/>
        <w:adjustRightInd w:val="0"/>
        <w:ind w:left="720"/>
        <w:jc w:val="both"/>
        <w:rPr>
          <w:sz w:val="22"/>
          <w:szCs w:val="22"/>
        </w:rPr>
      </w:pPr>
      <w:r w:rsidRPr="00EC7D2B">
        <w:rPr>
          <w:sz w:val="22"/>
          <w:szCs w:val="22"/>
        </w:rPr>
        <w:t>Resolución: Se alcanzó un acuerdo extrajudicial con el demandante.</w:t>
      </w:r>
    </w:p>
    <w:p w:rsidR="00EC7D2B" w:rsidRPr="00EC7D2B" w:rsidRDefault="00EC7D2B" w:rsidP="00EC7D2B">
      <w:pPr>
        <w:widowControl w:val="0"/>
        <w:autoSpaceDE w:val="0"/>
        <w:autoSpaceDN w:val="0"/>
        <w:adjustRightInd w:val="0"/>
        <w:ind w:left="720"/>
        <w:jc w:val="both"/>
        <w:rPr>
          <w:sz w:val="22"/>
          <w:szCs w:val="22"/>
        </w:rPr>
      </w:pPr>
      <w:r w:rsidRPr="00EC7D2B">
        <w:rPr>
          <w:sz w:val="22"/>
          <w:szCs w:val="22"/>
        </w:rPr>
        <w:t>Obligación/Derecho Generado: Se acordó un pago único de $75,000 como compensación.</w:t>
      </w:r>
    </w:p>
    <w:p w:rsidR="00EC7D2B" w:rsidRPr="00EC7D2B" w:rsidRDefault="00EC7D2B" w:rsidP="00EC7D2B">
      <w:pPr>
        <w:widowControl w:val="0"/>
        <w:autoSpaceDE w:val="0"/>
        <w:autoSpaceDN w:val="0"/>
        <w:adjustRightInd w:val="0"/>
        <w:ind w:left="720"/>
        <w:jc w:val="both"/>
        <w:rPr>
          <w:sz w:val="22"/>
          <w:szCs w:val="22"/>
        </w:rPr>
      </w:pPr>
      <w:r w:rsidRPr="00EC7D2B">
        <w:rPr>
          <w:sz w:val="22"/>
          <w:szCs w:val="22"/>
        </w:rPr>
        <w:t>Litigio Resuelto No. 002:</w:t>
      </w:r>
    </w:p>
    <w:p w:rsidR="00EC7D2B" w:rsidRPr="00EC7D2B" w:rsidRDefault="00EC7D2B" w:rsidP="00EC7D2B">
      <w:pPr>
        <w:widowControl w:val="0"/>
        <w:autoSpaceDE w:val="0"/>
        <w:autoSpaceDN w:val="0"/>
        <w:adjustRightInd w:val="0"/>
        <w:ind w:left="720"/>
        <w:jc w:val="both"/>
        <w:rPr>
          <w:sz w:val="22"/>
          <w:szCs w:val="22"/>
        </w:rPr>
      </w:pPr>
    </w:p>
    <w:p w:rsidR="00EC7D2B" w:rsidRPr="00EC7D2B" w:rsidRDefault="00EC7D2B" w:rsidP="00EC7D2B">
      <w:pPr>
        <w:widowControl w:val="0"/>
        <w:autoSpaceDE w:val="0"/>
        <w:autoSpaceDN w:val="0"/>
        <w:adjustRightInd w:val="0"/>
        <w:ind w:left="720"/>
        <w:jc w:val="both"/>
        <w:rPr>
          <w:sz w:val="22"/>
          <w:szCs w:val="22"/>
        </w:rPr>
      </w:pPr>
      <w:r w:rsidRPr="00EC7D2B">
        <w:rPr>
          <w:sz w:val="22"/>
          <w:szCs w:val="22"/>
        </w:rPr>
        <w:t>Descripción: Reclamación por daños y perjuicios por accidente de trabajo.</w:t>
      </w:r>
    </w:p>
    <w:p w:rsidR="00EC7D2B" w:rsidRPr="00EC7D2B" w:rsidRDefault="00EC7D2B" w:rsidP="00EC7D2B">
      <w:pPr>
        <w:widowControl w:val="0"/>
        <w:autoSpaceDE w:val="0"/>
        <w:autoSpaceDN w:val="0"/>
        <w:adjustRightInd w:val="0"/>
        <w:ind w:left="720"/>
        <w:jc w:val="both"/>
        <w:rPr>
          <w:sz w:val="22"/>
          <w:szCs w:val="22"/>
        </w:rPr>
      </w:pPr>
      <w:r w:rsidRPr="00EC7D2B">
        <w:rPr>
          <w:sz w:val="22"/>
          <w:szCs w:val="22"/>
        </w:rPr>
        <w:t>Resolución: Sentencia a favor de la empresa.</w:t>
      </w:r>
    </w:p>
    <w:p w:rsidR="00EC7D2B" w:rsidRPr="00EC7D2B" w:rsidRDefault="00EC7D2B" w:rsidP="00EC7D2B">
      <w:pPr>
        <w:widowControl w:val="0"/>
        <w:autoSpaceDE w:val="0"/>
        <w:autoSpaceDN w:val="0"/>
        <w:adjustRightInd w:val="0"/>
        <w:ind w:left="720"/>
        <w:jc w:val="both"/>
        <w:rPr>
          <w:sz w:val="22"/>
          <w:szCs w:val="22"/>
        </w:rPr>
      </w:pPr>
      <w:r w:rsidRPr="00EC7D2B">
        <w:rPr>
          <w:sz w:val="22"/>
          <w:szCs w:val="22"/>
        </w:rPr>
        <w:t>Obligación/Derecho Generado: No se generó ninguna obligación financiera.</w:t>
      </w:r>
    </w:p>
    <w:p w:rsidR="00EC7D2B" w:rsidRPr="00EC7D2B" w:rsidRDefault="00EC7D2B" w:rsidP="00EC7D2B">
      <w:pPr>
        <w:widowControl w:val="0"/>
        <w:autoSpaceDE w:val="0"/>
        <w:autoSpaceDN w:val="0"/>
        <w:adjustRightInd w:val="0"/>
        <w:ind w:left="720"/>
        <w:jc w:val="both"/>
        <w:rPr>
          <w:sz w:val="22"/>
          <w:szCs w:val="22"/>
        </w:rPr>
      </w:pPr>
      <w:r w:rsidRPr="00EC7D2B">
        <w:rPr>
          <w:sz w:val="22"/>
          <w:szCs w:val="22"/>
        </w:rPr>
        <w:t>Litigio Resuelto No. 003:</w:t>
      </w:r>
    </w:p>
    <w:p w:rsidR="00EC7D2B" w:rsidRPr="00EC7D2B" w:rsidRDefault="00EC7D2B" w:rsidP="00EC7D2B">
      <w:pPr>
        <w:widowControl w:val="0"/>
        <w:autoSpaceDE w:val="0"/>
        <w:autoSpaceDN w:val="0"/>
        <w:adjustRightInd w:val="0"/>
        <w:ind w:left="720"/>
        <w:jc w:val="both"/>
        <w:rPr>
          <w:sz w:val="22"/>
          <w:szCs w:val="22"/>
        </w:rPr>
      </w:pPr>
    </w:p>
    <w:p w:rsidR="00EC7D2B" w:rsidRPr="00EC7D2B" w:rsidRDefault="00EC7D2B" w:rsidP="00EC7D2B">
      <w:pPr>
        <w:widowControl w:val="0"/>
        <w:autoSpaceDE w:val="0"/>
        <w:autoSpaceDN w:val="0"/>
        <w:adjustRightInd w:val="0"/>
        <w:ind w:left="720"/>
        <w:jc w:val="both"/>
        <w:rPr>
          <w:sz w:val="22"/>
          <w:szCs w:val="22"/>
        </w:rPr>
      </w:pPr>
      <w:r w:rsidRPr="00EC7D2B">
        <w:rPr>
          <w:sz w:val="22"/>
          <w:szCs w:val="22"/>
        </w:rPr>
        <w:t>Descripción: Disputa contractual con un proveedor por incumplimiento de entrega.</w:t>
      </w:r>
    </w:p>
    <w:p w:rsidR="00EC7D2B" w:rsidRPr="00EC7D2B" w:rsidRDefault="00EC7D2B" w:rsidP="00EC7D2B">
      <w:pPr>
        <w:widowControl w:val="0"/>
        <w:autoSpaceDE w:val="0"/>
        <w:autoSpaceDN w:val="0"/>
        <w:adjustRightInd w:val="0"/>
        <w:ind w:left="720"/>
        <w:jc w:val="both"/>
        <w:rPr>
          <w:sz w:val="22"/>
          <w:szCs w:val="22"/>
        </w:rPr>
      </w:pPr>
      <w:r w:rsidRPr="00EC7D2B">
        <w:rPr>
          <w:sz w:val="22"/>
          <w:szCs w:val="22"/>
        </w:rPr>
        <w:t>Resolución: Acuerdo de conciliación alcanzado durante el proceso judicial.</w:t>
      </w:r>
    </w:p>
    <w:p w:rsidR="00B46098" w:rsidRPr="00EC7D2B" w:rsidRDefault="00EC7D2B" w:rsidP="00EC7D2B">
      <w:pPr>
        <w:widowControl w:val="0"/>
        <w:autoSpaceDE w:val="0"/>
        <w:autoSpaceDN w:val="0"/>
        <w:adjustRightInd w:val="0"/>
        <w:ind w:left="720"/>
        <w:jc w:val="both"/>
        <w:rPr>
          <w:sz w:val="22"/>
          <w:szCs w:val="22"/>
        </w:rPr>
      </w:pPr>
      <w:r w:rsidRPr="00EC7D2B">
        <w:rPr>
          <w:sz w:val="22"/>
          <w:szCs w:val="22"/>
        </w:rPr>
        <w:t>Obligación/Derecho Generado: Se acordó un pago parcial de $50,000 para resolver el conflicto.</w:t>
      </w:r>
    </w:p>
    <w:p w:rsidR="00B46098" w:rsidRDefault="00B46098" w:rsidP="00B46098">
      <w:pPr>
        <w:widowControl w:val="0"/>
        <w:autoSpaceDE w:val="0"/>
        <w:autoSpaceDN w:val="0"/>
        <w:adjustRightInd w:val="0"/>
        <w:ind w:left="720"/>
        <w:jc w:val="both"/>
        <w:rPr>
          <w:sz w:val="22"/>
          <w:szCs w:val="22"/>
          <w:lang w:val="es-ES_tradnl"/>
        </w:rPr>
      </w:pPr>
    </w:p>
    <w:p w:rsidR="00B46098" w:rsidRDefault="00B46098" w:rsidP="00B46098">
      <w:pPr>
        <w:widowControl w:val="0"/>
        <w:autoSpaceDE w:val="0"/>
        <w:autoSpaceDN w:val="0"/>
        <w:adjustRightInd w:val="0"/>
        <w:ind w:left="720"/>
        <w:jc w:val="both"/>
        <w:rPr>
          <w:sz w:val="22"/>
          <w:szCs w:val="22"/>
          <w:lang w:val="es-ES_tradnl"/>
        </w:rPr>
      </w:pPr>
    </w:p>
    <w:p w:rsidR="00B0100A" w:rsidRDefault="00B0100A" w:rsidP="00B0100A">
      <w:pPr>
        <w:pStyle w:val="Prrafodelista"/>
        <w:rPr>
          <w:sz w:val="22"/>
          <w:szCs w:val="22"/>
          <w:lang w:val="es-ES_tradnl"/>
        </w:rPr>
      </w:pPr>
    </w:p>
    <w:p w:rsidR="00B0100A" w:rsidRPr="007B47AC" w:rsidRDefault="00B0100A" w:rsidP="00B0100A">
      <w:pPr>
        <w:widowControl w:val="0"/>
        <w:numPr>
          <w:ilvl w:val="0"/>
          <w:numId w:val="1"/>
        </w:numPr>
        <w:autoSpaceDE w:val="0"/>
        <w:autoSpaceDN w:val="0"/>
        <w:adjustRightInd w:val="0"/>
        <w:jc w:val="both"/>
        <w:rPr>
          <w:b/>
          <w:sz w:val="22"/>
          <w:szCs w:val="22"/>
          <w:lang w:val="es-ES_tradnl"/>
        </w:rPr>
      </w:pPr>
      <w:r w:rsidRPr="007B47AC">
        <w:rPr>
          <w:b/>
          <w:sz w:val="22"/>
          <w:szCs w:val="22"/>
          <w:lang w:val="es-ES_tradnl"/>
        </w:rPr>
        <w:t>Relación de los documentos o cuentas a favor de la empresa, que se encuentran en procuración con Ustedes, y su opinión respecto a las posibilidades de recuperación.</w:t>
      </w:r>
    </w:p>
    <w:p w:rsidR="007B47AC" w:rsidRDefault="007B47AC" w:rsidP="007B47AC">
      <w:pPr>
        <w:widowControl w:val="0"/>
        <w:autoSpaceDE w:val="0"/>
        <w:autoSpaceDN w:val="0"/>
        <w:adjustRightInd w:val="0"/>
        <w:jc w:val="both"/>
        <w:rPr>
          <w:sz w:val="22"/>
          <w:szCs w:val="22"/>
          <w:lang w:val="es-ES_tradnl"/>
        </w:rPr>
      </w:pPr>
    </w:p>
    <w:p w:rsidR="007B47AC" w:rsidRDefault="007B47AC" w:rsidP="007B47AC">
      <w:pPr>
        <w:widowControl w:val="0"/>
        <w:autoSpaceDE w:val="0"/>
        <w:autoSpaceDN w:val="0"/>
        <w:adjustRightInd w:val="0"/>
        <w:jc w:val="both"/>
        <w:rPr>
          <w:sz w:val="22"/>
          <w:szCs w:val="22"/>
          <w:lang w:val="es-ES_tradnl"/>
        </w:rPr>
      </w:pPr>
    </w:p>
    <w:p w:rsidR="007B47AC" w:rsidRDefault="007B47AC" w:rsidP="007B47AC">
      <w:pPr>
        <w:widowControl w:val="0"/>
        <w:autoSpaceDE w:val="0"/>
        <w:autoSpaceDN w:val="0"/>
        <w:adjustRightInd w:val="0"/>
        <w:jc w:val="both"/>
        <w:rPr>
          <w:sz w:val="22"/>
          <w:szCs w:val="22"/>
          <w:lang w:val="es-ES_tradnl"/>
        </w:rPr>
      </w:pPr>
    </w:p>
    <w:p w:rsidR="000153A4" w:rsidRPr="000153A4" w:rsidRDefault="000153A4" w:rsidP="000153A4">
      <w:pPr>
        <w:widowControl w:val="0"/>
        <w:autoSpaceDE w:val="0"/>
        <w:autoSpaceDN w:val="0"/>
        <w:adjustRightInd w:val="0"/>
        <w:jc w:val="both"/>
        <w:rPr>
          <w:sz w:val="22"/>
          <w:szCs w:val="22"/>
        </w:rPr>
      </w:pPr>
      <w:r w:rsidRPr="000153A4">
        <w:rPr>
          <w:sz w:val="22"/>
          <w:szCs w:val="22"/>
        </w:rPr>
        <w:t>Documento No. 001:</w:t>
      </w:r>
    </w:p>
    <w:p w:rsidR="000153A4" w:rsidRPr="000153A4" w:rsidRDefault="000153A4" w:rsidP="000153A4">
      <w:pPr>
        <w:widowControl w:val="0"/>
        <w:autoSpaceDE w:val="0"/>
        <w:autoSpaceDN w:val="0"/>
        <w:adjustRightInd w:val="0"/>
        <w:jc w:val="both"/>
        <w:rPr>
          <w:sz w:val="22"/>
          <w:szCs w:val="22"/>
        </w:rPr>
      </w:pPr>
    </w:p>
    <w:p w:rsidR="000153A4" w:rsidRPr="000153A4" w:rsidRDefault="000153A4" w:rsidP="000153A4">
      <w:pPr>
        <w:widowControl w:val="0"/>
        <w:autoSpaceDE w:val="0"/>
        <w:autoSpaceDN w:val="0"/>
        <w:adjustRightInd w:val="0"/>
        <w:jc w:val="both"/>
        <w:rPr>
          <w:sz w:val="22"/>
          <w:szCs w:val="22"/>
        </w:rPr>
      </w:pPr>
      <w:r w:rsidRPr="000153A4">
        <w:rPr>
          <w:sz w:val="22"/>
          <w:szCs w:val="22"/>
        </w:rPr>
        <w:t>Descripción: Contrato de préstamo otorgado a un cliente.</w:t>
      </w:r>
    </w:p>
    <w:p w:rsidR="000153A4" w:rsidRPr="000153A4" w:rsidRDefault="000153A4" w:rsidP="000153A4">
      <w:pPr>
        <w:widowControl w:val="0"/>
        <w:autoSpaceDE w:val="0"/>
        <w:autoSpaceDN w:val="0"/>
        <w:adjustRightInd w:val="0"/>
        <w:jc w:val="both"/>
        <w:rPr>
          <w:sz w:val="22"/>
          <w:szCs w:val="22"/>
        </w:rPr>
      </w:pPr>
      <w:r w:rsidRPr="000153A4">
        <w:rPr>
          <w:sz w:val="22"/>
          <w:szCs w:val="22"/>
        </w:rPr>
        <w:t>Opinión de Recuperación: Consideramos que existe una alta probabilidad de recuperación, ya que el cliente tiene una sólida capacidad de pago y ha demostrado un historial de cumplimiento.</w:t>
      </w:r>
    </w:p>
    <w:p w:rsidR="000153A4" w:rsidRPr="000153A4" w:rsidRDefault="000153A4" w:rsidP="000153A4">
      <w:pPr>
        <w:widowControl w:val="0"/>
        <w:autoSpaceDE w:val="0"/>
        <w:autoSpaceDN w:val="0"/>
        <w:adjustRightInd w:val="0"/>
        <w:jc w:val="both"/>
        <w:rPr>
          <w:sz w:val="22"/>
          <w:szCs w:val="22"/>
        </w:rPr>
      </w:pPr>
      <w:r w:rsidRPr="000153A4">
        <w:rPr>
          <w:sz w:val="22"/>
          <w:szCs w:val="22"/>
        </w:rPr>
        <w:t>Documento No. 002:</w:t>
      </w:r>
    </w:p>
    <w:p w:rsidR="000153A4" w:rsidRPr="000153A4" w:rsidRDefault="000153A4" w:rsidP="000153A4">
      <w:pPr>
        <w:widowControl w:val="0"/>
        <w:autoSpaceDE w:val="0"/>
        <w:autoSpaceDN w:val="0"/>
        <w:adjustRightInd w:val="0"/>
        <w:jc w:val="both"/>
        <w:rPr>
          <w:sz w:val="22"/>
          <w:szCs w:val="22"/>
        </w:rPr>
      </w:pPr>
    </w:p>
    <w:p w:rsidR="000153A4" w:rsidRPr="000153A4" w:rsidRDefault="000153A4" w:rsidP="000153A4">
      <w:pPr>
        <w:widowControl w:val="0"/>
        <w:autoSpaceDE w:val="0"/>
        <w:autoSpaceDN w:val="0"/>
        <w:adjustRightInd w:val="0"/>
        <w:jc w:val="both"/>
        <w:rPr>
          <w:sz w:val="22"/>
          <w:szCs w:val="22"/>
        </w:rPr>
      </w:pPr>
      <w:r w:rsidRPr="000153A4">
        <w:rPr>
          <w:sz w:val="22"/>
          <w:szCs w:val="22"/>
        </w:rPr>
        <w:t>Descripción: Cuenta por cobrar pendiente de un cliente en proceso de liquidación.</w:t>
      </w:r>
    </w:p>
    <w:p w:rsidR="000153A4" w:rsidRPr="000153A4" w:rsidRDefault="000153A4" w:rsidP="000153A4">
      <w:pPr>
        <w:widowControl w:val="0"/>
        <w:autoSpaceDE w:val="0"/>
        <w:autoSpaceDN w:val="0"/>
        <w:adjustRightInd w:val="0"/>
        <w:jc w:val="both"/>
        <w:rPr>
          <w:sz w:val="22"/>
          <w:szCs w:val="22"/>
        </w:rPr>
      </w:pPr>
      <w:r w:rsidRPr="000153A4">
        <w:rPr>
          <w:sz w:val="22"/>
          <w:szCs w:val="22"/>
        </w:rPr>
        <w:t>Opinión de Recuperación: Las posibilidades de recuperación son moderadas, ya que el cliente ha experimentado dificultades financieras recientes. Sin embargo, estamos en negociaciones activas para llegar a un acuerdo de pago.</w:t>
      </w:r>
    </w:p>
    <w:p w:rsidR="000153A4" w:rsidRPr="000153A4" w:rsidRDefault="000153A4" w:rsidP="000153A4">
      <w:pPr>
        <w:widowControl w:val="0"/>
        <w:autoSpaceDE w:val="0"/>
        <w:autoSpaceDN w:val="0"/>
        <w:adjustRightInd w:val="0"/>
        <w:jc w:val="both"/>
        <w:rPr>
          <w:sz w:val="22"/>
          <w:szCs w:val="22"/>
        </w:rPr>
      </w:pPr>
      <w:r w:rsidRPr="000153A4">
        <w:rPr>
          <w:sz w:val="22"/>
          <w:szCs w:val="22"/>
        </w:rPr>
        <w:t>Documento No. 003:</w:t>
      </w:r>
    </w:p>
    <w:p w:rsidR="000153A4" w:rsidRPr="000153A4" w:rsidRDefault="000153A4" w:rsidP="000153A4">
      <w:pPr>
        <w:widowControl w:val="0"/>
        <w:autoSpaceDE w:val="0"/>
        <w:autoSpaceDN w:val="0"/>
        <w:adjustRightInd w:val="0"/>
        <w:jc w:val="both"/>
        <w:rPr>
          <w:sz w:val="22"/>
          <w:szCs w:val="22"/>
        </w:rPr>
      </w:pPr>
    </w:p>
    <w:p w:rsidR="000153A4" w:rsidRPr="000153A4" w:rsidRDefault="000153A4" w:rsidP="000153A4">
      <w:pPr>
        <w:widowControl w:val="0"/>
        <w:autoSpaceDE w:val="0"/>
        <w:autoSpaceDN w:val="0"/>
        <w:adjustRightInd w:val="0"/>
        <w:jc w:val="both"/>
        <w:rPr>
          <w:sz w:val="22"/>
          <w:szCs w:val="22"/>
        </w:rPr>
      </w:pPr>
      <w:r w:rsidRPr="000153A4">
        <w:rPr>
          <w:sz w:val="22"/>
          <w:szCs w:val="22"/>
        </w:rPr>
        <w:t>Descripción: Factura por servicios prestados a un proveedor que ha solicitado una prórroga para el pago.</w:t>
      </w:r>
    </w:p>
    <w:p w:rsidR="007B47AC" w:rsidRPr="000153A4" w:rsidRDefault="000153A4" w:rsidP="000153A4">
      <w:pPr>
        <w:widowControl w:val="0"/>
        <w:autoSpaceDE w:val="0"/>
        <w:autoSpaceDN w:val="0"/>
        <w:adjustRightInd w:val="0"/>
        <w:jc w:val="both"/>
        <w:rPr>
          <w:sz w:val="22"/>
          <w:szCs w:val="22"/>
        </w:rPr>
      </w:pPr>
      <w:r w:rsidRPr="000153A4">
        <w:rPr>
          <w:sz w:val="22"/>
          <w:szCs w:val="22"/>
        </w:rPr>
        <w:t>Opinión de Recuperación: Aunque el proveedor ha solicitado una extensión, consideramos que las posibilidades de recuperación son altas, ya que la relación comercial con el proveedor es sólida y se espera que cumpla con sus obligaciones.</w:t>
      </w:r>
    </w:p>
    <w:p w:rsidR="007B47AC" w:rsidRDefault="007B47AC" w:rsidP="007B47AC">
      <w:pPr>
        <w:widowControl w:val="0"/>
        <w:autoSpaceDE w:val="0"/>
        <w:autoSpaceDN w:val="0"/>
        <w:adjustRightInd w:val="0"/>
        <w:jc w:val="both"/>
        <w:rPr>
          <w:sz w:val="22"/>
          <w:szCs w:val="22"/>
          <w:lang w:val="es-ES_tradnl"/>
        </w:rPr>
      </w:pPr>
    </w:p>
    <w:p w:rsidR="007B47AC" w:rsidRDefault="007B47AC" w:rsidP="007B47AC">
      <w:pPr>
        <w:widowControl w:val="0"/>
        <w:autoSpaceDE w:val="0"/>
        <w:autoSpaceDN w:val="0"/>
        <w:adjustRightInd w:val="0"/>
        <w:jc w:val="both"/>
        <w:rPr>
          <w:sz w:val="22"/>
          <w:szCs w:val="22"/>
          <w:lang w:val="es-ES_tradnl"/>
        </w:rPr>
      </w:pPr>
    </w:p>
    <w:p w:rsidR="007B47AC" w:rsidRDefault="007B47AC" w:rsidP="007B47AC">
      <w:pPr>
        <w:widowControl w:val="0"/>
        <w:autoSpaceDE w:val="0"/>
        <w:autoSpaceDN w:val="0"/>
        <w:adjustRightInd w:val="0"/>
        <w:jc w:val="both"/>
        <w:rPr>
          <w:sz w:val="22"/>
          <w:szCs w:val="22"/>
          <w:lang w:val="es-ES_tradnl"/>
        </w:rPr>
      </w:pPr>
    </w:p>
    <w:p w:rsidR="007B47AC" w:rsidRDefault="007B47AC" w:rsidP="007B47AC">
      <w:pPr>
        <w:widowControl w:val="0"/>
        <w:autoSpaceDE w:val="0"/>
        <w:autoSpaceDN w:val="0"/>
        <w:adjustRightInd w:val="0"/>
        <w:jc w:val="both"/>
        <w:rPr>
          <w:sz w:val="22"/>
          <w:szCs w:val="22"/>
          <w:lang w:val="es-ES_tradnl"/>
        </w:rPr>
      </w:pPr>
    </w:p>
    <w:p w:rsidR="00B0100A" w:rsidRDefault="00B0100A" w:rsidP="00B0100A">
      <w:pPr>
        <w:pStyle w:val="Prrafodelista"/>
        <w:rPr>
          <w:sz w:val="22"/>
          <w:szCs w:val="22"/>
          <w:lang w:val="es-ES_tradnl"/>
        </w:rPr>
      </w:pPr>
    </w:p>
    <w:p w:rsidR="00B0100A" w:rsidRPr="005600A8" w:rsidRDefault="00B0100A" w:rsidP="00B0100A">
      <w:pPr>
        <w:widowControl w:val="0"/>
        <w:numPr>
          <w:ilvl w:val="0"/>
          <w:numId w:val="1"/>
        </w:numPr>
        <w:autoSpaceDE w:val="0"/>
        <w:autoSpaceDN w:val="0"/>
        <w:adjustRightInd w:val="0"/>
        <w:jc w:val="both"/>
        <w:rPr>
          <w:b/>
          <w:sz w:val="22"/>
          <w:szCs w:val="22"/>
          <w:lang w:val="es-ES_tradnl"/>
        </w:rPr>
      </w:pPr>
      <w:r w:rsidRPr="005600A8">
        <w:rPr>
          <w:b/>
          <w:sz w:val="22"/>
          <w:szCs w:val="22"/>
          <w:lang w:val="es-ES_tradnl"/>
        </w:rPr>
        <w:t>Detalle de cualquier otra obligación definida o de naturaleza contingente a cargo de esta empresa, de la que Ustedes como asesores legales  tengan conocimiento.</w:t>
      </w:r>
    </w:p>
    <w:p w:rsidR="008433E1" w:rsidRDefault="008433E1" w:rsidP="008433E1">
      <w:pPr>
        <w:widowControl w:val="0"/>
        <w:autoSpaceDE w:val="0"/>
        <w:autoSpaceDN w:val="0"/>
        <w:adjustRightInd w:val="0"/>
        <w:jc w:val="both"/>
        <w:rPr>
          <w:sz w:val="22"/>
          <w:szCs w:val="22"/>
          <w:lang w:val="es-ES_tradnl"/>
        </w:rPr>
      </w:pPr>
    </w:p>
    <w:p w:rsidR="008433E1" w:rsidRDefault="008433E1" w:rsidP="008433E1">
      <w:pPr>
        <w:widowControl w:val="0"/>
        <w:autoSpaceDE w:val="0"/>
        <w:autoSpaceDN w:val="0"/>
        <w:adjustRightInd w:val="0"/>
        <w:jc w:val="both"/>
        <w:rPr>
          <w:sz w:val="22"/>
          <w:szCs w:val="22"/>
          <w:lang w:val="es-ES_tradnl"/>
        </w:rPr>
      </w:pPr>
    </w:p>
    <w:p w:rsidR="008433E1" w:rsidRDefault="008433E1" w:rsidP="008433E1">
      <w:pPr>
        <w:widowControl w:val="0"/>
        <w:autoSpaceDE w:val="0"/>
        <w:autoSpaceDN w:val="0"/>
        <w:adjustRightInd w:val="0"/>
        <w:jc w:val="both"/>
        <w:rPr>
          <w:sz w:val="22"/>
          <w:szCs w:val="22"/>
          <w:lang w:val="es-ES_tradnl"/>
        </w:rPr>
      </w:pPr>
    </w:p>
    <w:p w:rsidR="007E01BC" w:rsidRPr="007E01BC" w:rsidRDefault="007E01BC" w:rsidP="007E01BC">
      <w:pPr>
        <w:widowControl w:val="0"/>
        <w:autoSpaceDE w:val="0"/>
        <w:autoSpaceDN w:val="0"/>
        <w:adjustRightInd w:val="0"/>
        <w:jc w:val="both"/>
        <w:rPr>
          <w:sz w:val="22"/>
          <w:szCs w:val="22"/>
        </w:rPr>
      </w:pPr>
      <w:r w:rsidRPr="007E01BC">
        <w:rPr>
          <w:sz w:val="22"/>
          <w:szCs w:val="22"/>
        </w:rPr>
        <w:t>Demandas Laborales Pendientes:</w:t>
      </w:r>
    </w:p>
    <w:p w:rsidR="007E01BC" w:rsidRPr="007E01BC" w:rsidRDefault="007E01BC" w:rsidP="007E01BC">
      <w:pPr>
        <w:widowControl w:val="0"/>
        <w:autoSpaceDE w:val="0"/>
        <w:autoSpaceDN w:val="0"/>
        <w:adjustRightInd w:val="0"/>
        <w:jc w:val="both"/>
        <w:rPr>
          <w:sz w:val="22"/>
          <w:szCs w:val="22"/>
        </w:rPr>
      </w:pPr>
    </w:p>
    <w:p w:rsidR="007E01BC" w:rsidRPr="007E01BC" w:rsidRDefault="007E01BC" w:rsidP="007E01BC">
      <w:pPr>
        <w:widowControl w:val="0"/>
        <w:autoSpaceDE w:val="0"/>
        <w:autoSpaceDN w:val="0"/>
        <w:adjustRightInd w:val="0"/>
        <w:jc w:val="both"/>
        <w:rPr>
          <w:sz w:val="22"/>
          <w:szCs w:val="22"/>
        </w:rPr>
      </w:pPr>
      <w:r w:rsidRPr="007E01BC">
        <w:rPr>
          <w:sz w:val="22"/>
          <w:szCs w:val="22"/>
        </w:rPr>
        <w:t>Descripción: La empresa enfrenta dos demandas laborales presentadas por ex empleados por presunta terminación injusta.</w:t>
      </w:r>
    </w:p>
    <w:p w:rsidR="007E01BC" w:rsidRPr="007E01BC" w:rsidRDefault="007E01BC" w:rsidP="007E01BC">
      <w:pPr>
        <w:widowControl w:val="0"/>
        <w:autoSpaceDE w:val="0"/>
        <w:autoSpaceDN w:val="0"/>
        <w:adjustRightInd w:val="0"/>
        <w:jc w:val="both"/>
        <w:rPr>
          <w:sz w:val="22"/>
          <w:szCs w:val="22"/>
        </w:rPr>
      </w:pPr>
      <w:r w:rsidRPr="007E01BC">
        <w:rPr>
          <w:sz w:val="22"/>
          <w:szCs w:val="22"/>
        </w:rPr>
        <w:t>Naturaleza Contingente: Las demandas laborales representan una obligación contingente ya que el resultado de los litigios aún no se ha determinado. La empresa ha provisto una estimación de las posibles pérdidas financieras asociadas con estos casos.</w:t>
      </w:r>
    </w:p>
    <w:p w:rsidR="007E01BC" w:rsidRPr="007E01BC" w:rsidRDefault="007E01BC" w:rsidP="007E01BC">
      <w:pPr>
        <w:widowControl w:val="0"/>
        <w:autoSpaceDE w:val="0"/>
        <w:autoSpaceDN w:val="0"/>
        <w:adjustRightInd w:val="0"/>
        <w:jc w:val="both"/>
        <w:rPr>
          <w:sz w:val="22"/>
          <w:szCs w:val="22"/>
        </w:rPr>
      </w:pPr>
      <w:r w:rsidRPr="007E01BC">
        <w:rPr>
          <w:sz w:val="22"/>
          <w:szCs w:val="22"/>
        </w:rPr>
        <w:t>Litigio por Incumplimiento de Contrato:</w:t>
      </w:r>
    </w:p>
    <w:p w:rsidR="007E01BC" w:rsidRPr="007E01BC" w:rsidRDefault="007E01BC" w:rsidP="007E01BC">
      <w:pPr>
        <w:widowControl w:val="0"/>
        <w:autoSpaceDE w:val="0"/>
        <w:autoSpaceDN w:val="0"/>
        <w:adjustRightInd w:val="0"/>
        <w:jc w:val="both"/>
        <w:rPr>
          <w:sz w:val="22"/>
          <w:szCs w:val="22"/>
        </w:rPr>
      </w:pPr>
    </w:p>
    <w:p w:rsidR="007E01BC" w:rsidRPr="007E01BC" w:rsidRDefault="007E01BC" w:rsidP="007E01BC">
      <w:pPr>
        <w:widowControl w:val="0"/>
        <w:autoSpaceDE w:val="0"/>
        <w:autoSpaceDN w:val="0"/>
        <w:adjustRightInd w:val="0"/>
        <w:jc w:val="both"/>
        <w:rPr>
          <w:sz w:val="22"/>
          <w:szCs w:val="22"/>
        </w:rPr>
      </w:pPr>
      <w:r w:rsidRPr="007E01BC">
        <w:rPr>
          <w:sz w:val="22"/>
          <w:szCs w:val="22"/>
        </w:rPr>
        <w:t>Descripción: La empresa está involucrada en un litigio por presunto incumplimiento de contrato con un proveedor.</w:t>
      </w:r>
    </w:p>
    <w:p w:rsidR="007E01BC" w:rsidRPr="007E01BC" w:rsidRDefault="007E01BC" w:rsidP="007E01BC">
      <w:pPr>
        <w:widowControl w:val="0"/>
        <w:autoSpaceDE w:val="0"/>
        <w:autoSpaceDN w:val="0"/>
        <w:adjustRightInd w:val="0"/>
        <w:jc w:val="both"/>
        <w:rPr>
          <w:sz w:val="22"/>
          <w:szCs w:val="22"/>
        </w:rPr>
      </w:pPr>
      <w:r w:rsidRPr="007E01BC">
        <w:rPr>
          <w:sz w:val="22"/>
          <w:szCs w:val="22"/>
        </w:rPr>
        <w:t>Naturaleza Contingente: Este litigio representa una obligación contingente, ya que el resultado final del litigio aún no se ha determinado. Se espera que la empresa proporcione una estimación de posibles pérdidas financieras asociadas con este caso.</w:t>
      </w:r>
    </w:p>
    <w:p w:rsidR="007E01BC" w:rsidRPr="007E01BC" w:rsidRDefault="007E01BC" w:rsidP="007E01BC">
      <w:pPr>
        <w:widowControl w:val="0"/>
        <w:autoSpaceDE w:val="0"/>
        <w:autoSpaceDN w:val="0"/>
        <w:adjustRightInd w:val="0"/>
        <w:jc w:val="both"/>
        <w:rPr>
          <w:sz w:val="22"/>
          <w:szCs w:val="22"/>
        </w:rPr>
      </w:pPr>
      <w:r w:rsidRPr="007E01BC">
        <w:rPr>
          <w:sz w:val="22"/>
          <w:szCs w:val="22"/>
        </w:rPr>
        <w:t>Investigación Tributaria:</w:t>
      </w:r>
    </w:p>
    <w:p w:rsidR="007E01BC" w:rsidRPr="007E01BC" w:rsidRDefault="007E01BC" w:rsidP="007E01BC">
      <w:pPr>
        <w:widowControl w:val="0"/>
        <w:autoSpaceDE w:val="0"/>
        <w:autoSpaceDN w:val="0"/>
        <w:adjustRightInd w:val="0"/>
        <w:jc w:val="both"/>
        <w:rPr>
          <w:sz w:val="22"/>
          <w:szCs w:val="22"/>
        </w:rPr>
      </w:pPr>
    </w:p>
    <w:p w:rsidR="007E01BC" w:rsidRPr="007E01BC" w:rsidRDefault="007E01BC" w:rsidP="007E01BC">
      <w:pPr>
        <w:widowControl w:val="0"/>
        <w:autoSpaceDE w:val="0"/>
        <w:autoSpaceDN w:val="0"/>
        <w:adjustRightInd w:val="0"/>
        <w:jc w:val="both"/>
        <w:rPr>
          <w:sz w:val="22"/>
          <w:szCs w:val="22"/>
        </w:rPr>
      </w:pPr>
      <w:r w:rsidRPr="007E01BC">
        <w:rPr>
          <w:sz w:val="22"/>
          <w:szCs w:val="22"/>
        </w:rPr>
        <w:t>Descripción: La empresa está siendo investigada por presuntas irregularidades fiscales por parte de las autoridades tributarias.</w:t>
      </w:r>
    </w:p>
    <w:p w:rsidR="008433E1" w:rsidRPr="007E01BC" w:rsidRDefault="007E01BC" w:rsidP="007E01BC">
      <w:pPr>
        <w:widowControl w:val="0"/>
        <w:autoSpaceDE w:val="0"/>
        <w:autoSpaceDN w:val="0"/>
        <w:adjustRightInd w:val="0"/>
        <w:jc w:val="both"/>
        <w:rPr>
          <w:sz w:val="22"/>
          <w:szCs w:val="22"/>
        </w:rPr>
      </w:pPr>
      <w:r w:rsidRPr="007E01BC">
        <w:rPr>
          <w:sz w:val="22"/>
          <w:szCs w:val="22"/>
        </w:rPr>
        <w:t>Naturaleza Contingente: Esta investigación tributaria representa una obligación contingente, ya que el resultado de la investigación aún no se ha determinado. La empresa ha provisto una estimación de posibles responsabilidades financieras asociadas con esta investigación.</w:t>
      </w:r>
    </w:p>
    <w:p w:rsidR="008433E1" w:rsidRDefault="008433E1" w:rsidP="008433E1">
      <w:pPr>
        <w:widowControl w:val="0"/>
        <w:autoSpaceDE w:val="0"/>
        <w:autoSpaceDN w:val="0"/>
        <w:adjustRightInd w:val="0"/>
        <w:jc w:val="both"/>
        <w:rPr>
          <w:sz w:val="22"/>
          <w:szCs w:val="22"/>
          <w:lang w:val="es-ES_tradnl"/>
        </w:rPr>
      </w:pPr>
    </w:p>
    <w:p w:rsidR="008433E1" w:rsidRDefault="008433E1" w:rsidP="008433E1">
      <w:pPr>
        <w:widowControl w:val="0"/>
        <w:autoSpaceDE w:val="0"/>
        <w:autoSpaceDN w:val="0"/>
        <w:adjustRightInd w:val="0"/>
        <w:jc w:val="both"/>
        <w:rPr>
          <w:sz w:val="22"/>
          <w:szCs w:val="22"/>
          <w:lang w:val="es-ES_tradnl"/>
        </w:rPr>
      </w:pPr>
    </w:p>
    <w:p w:rsidR="008433E1" w:rsidRDefault="008433E1" w:rsidP="008433E1">
      <w:pPr>
        <w:widowControl w:val="0"/>
        <w:autoSpaceDE w:val="0"/>
        <w:autoSpaceDN w:val="0"/>
        <w:adjustRightInd w:val="0"/>
        <w:jc w:val="both"/>
        <w:rPr>
          <w:sz w:val="22"/>
          <w:szCs w:val="22"/>
          <w:lang w:val="es-ES_tradnl"/>
        </w:rPr>
      </w:pPr>
    </w:p>
    <w:p w:rsidR="008433E1" w:rsidRDefault="008433E1" w:rsidP="008433E1">
      <w:pPr>
        <w:widowControl w:val="0"/>
        <w:autoSpaceDE w:val="0"/>
        <w:autoSpaceDN w:val="0"/>
        <w:adjustRightInd w:val="0"/>
        <w:jc w:val="both"/>
        <w:rPr>
          <w:sz w:val="22"/>
          <w:szCs w:val="22"/>
          <w:lang w:val="es-ES_tradnl"/>
        </w:rPr>
      </w:pPr>
    </w:p>
    <w:p w:rsidR="00B0100A" w:rsidRDefault="00B0100A" w:rsidP="00B0100A">
      <w:pPr>
        <w:pStyle w:val="Prrafodelista"/>
        <w:rPr>
          <w:sz w:val="22"/>
          <w:szCs w:val="22"/>
          <w:lang w:val="es-ES_tradnl"/>
        </w:rPr>
      </w:pPr>
    </w:p>
    <w:p w:rsidR="00B0100A" w:rsidRPr="00E256CB" w:rsidRDefault="00B0100A" w:rsidP="00B0100A">
      <w:pPr>
        <w:widowControl w:val="0"/>
        <w:numPr>
          <w:ilvl w:val="0"/>
          <w:numId w:val="1"/>
        </w:numPr>
        <w:autoSpaceDE w:val="0"/>
        <w:autoSpaceDN w:val="0"/>
        <w:adjustRightInd w:val="0"/>
        <w:jc w:val="both"/>
        <w:rPr>
          <w:b/>
          <w:sz w:val="22"/>
          <w:szCs w:val="22"/>
          <w:lang w:val="es-ES_tradnl"/>
        </w:rPr>
      </w:pPr>
      <w:r w:rsidRPr="00E256CB">
        <w:rPr>
          <w:b/>
          <w:sz w:val="22"/>
          <w:szCs w:val="22"/>
          <w:lang w:val="es-ES_tradnl"/>
        </w:rPr>
        <w:t>Detalle de cualquier otro derecho definido o de naturaleza contingente a favor de esta empresa, del que Ustedes como asesores legales tengan conocimiento.</w:t>
      </w:r>
    </w:p>
    <w:p w:rsidR="005600A8" w:rsidRPr="00E256CB" w:rsidRDefault="005600A8" w:rsidP="005600A8">
      <w:pPr>
        <w:widowControl w:val="0"/>
        <w:autoSpaceDE w:val="0"/>
        <w:autoSpaceDN w:val="0"/>
        <w:adjustRightInd w:val="0"/>
        <w:jc w:val="both"/>
        <w:rPr>
          <w:b/>
          <w:sz w:val="22"/>
          <w:szCs w:val="22"/>
          <w:lang w:val="es-ES_tradnl"/>
        </w:rPr>
      </w:pPr>
    </w:p>
    <w:p w:rsidR="005600A8" w:rsidRDefault="005600A8" w:rsidP="005600A8">
      <w:pPr>
        <w:widowControl w:val="0"/>
        <w:autoSpaceDE w:val="0"/>
        <w:autoSpaceDN w:val="0"/>
        <w:adjustRightInd w:val="0"/>
        <w:jc w:val="both"/>
        <w:rPr>
          <w:sz w:val="22"/>
          <w:szCs w:val="22"/>
          <w:lang w:val="es-ES_tradnl"/>
        </w:rPr>
      </w:pPr>
    </w:p>
    <w:p w:rsidR="00A44106" w:rsidRPr="00A44106" w:rsidRDefault="00A44106" w:rsidP="00A44106">
      <w:pPr>
        <w:widowControl w:val="0"/>
        <w:autoSpaceDE w:val="0"/>
        <w:autoSpaceDN w:val="0"/>
        <w:adjustRightInd w:val="0"/>
        <w:jc w:val="both"/>
        <w:rPr>
          <w:sz w:val="22"/>
          <w:szCs w:val="22"/>
          <w:lang w:val="es-ES_tradnl"/>
        </w:rPr>
      </w:pPr>
      <w:r w:rsidRPr="00A44106">
        <w:rPr>
          <w:sz w:val="22"/>
          <w:szCs w:val="22"/>
          <w:lang w:val="es-ES_tradnl"/>
        </w:rPr>
        <w:t>Litigio por Incumplimiento de Contrato por parte del Cliente:</w:t>
      </w:r>
    </w:p>
    <w:p w:rsidR="00A44106" w:rsidRPr="00A44106" w:rsidRDefault="00A44106" w:rsidP="00A44106">
      <w:pPr>
        <w:widowControl w:val="0"/>
        <w:autoSpaceDE w:val="0"/>
        <w:autoSpaceDN w:val="0"/>
        <w:adjustRightInd w:val="0"/>
        <w:jc w:val="both"/>
        <w:rPr>
          <w:sz w:val="22"/>
          <w:szCs w:val="22"/>
          <w:lang w:val="es-ES_tradnl"/>
        </w:rPr>
      </w:pPr>
    </w:p>
    <w:p w:rsidR="00A44106" w:rsidRPr="00A44106" w:rsidRDefault="00A44106" w:rsidP="00A44106">
      <w:pPr>
        <w:widowControl w:val="0"/>
        <w:autoSpaceDE w:val="0"/>
        <w:autoSpaceDN w:val="0"/>
        <w:adjustRightInd w:val="0"/>
        <w:jc w:val="both"/>
        <w:rPr>
          <w:sz w:val="22"/>
          <w:szCs w:val="22"/>
          <w:lang w:val="es-ES_tradnl"/>
        </w:rPr>
      </w:pPr>
      <w:r w:rsidRPr="00A44106">
        <w:rPr>
          <w:sz w:val="22"/>
          <w:szCs w:val="22"/>
          <w:lang w:val="es-ES_tradnl"/>
        </w:rPr>
        <w:t>Descripción: La empresa ha presentado una demanda contra un cliente por incumplimiento de contrato debido a pagos atrasados.</w:t>
      </w:r>
    </w:p>
    <w:p w:rsidR="00A44106" w:rsidRPr="00A44106" w:rsidRDefault="00A44106" w:rsidP="00A44106">
      <w:pPr>
        <w:widowControl w:val="0"/>
        <w:autoSpaceDE w:val="0"/>
        <w:autoSpaceDN w:val="0"/>
        <w:adjustRightInd w:val="0"/>
        <w:jc w:val="both"/>
        <w:rPr>
          <w:sz w:val="22"/>
          <w:szCs w:val="22"/>
          <w:lang w:val="es-ES_tradnl"/>
        </w:rPr>
      </w:pPr>
      <w:r w:rsidRPr="00A44106">
        <w:rPr>
          <w:sz w:val="22"/>
          <w:szCs w:val="22"/>
          <w:lang w:val="es-ES_tradnl"/>
        </w:rPr>
        <w:t>Naturaleza Contingente: La empresa tiene el derecho de buscar una compensación por los pagos atrasados según lo estipulado en el contrato. Sin embargo, el resultado del litigio aún no se ha determinado, por lo que este derecho es contingente en función del resultado final del caso.</w:t>
      </w:r>
    </w:p>
    <w:p w:rsidR="00A44106" w:rsidRPr="00A44106" w:rsidRDefault="00A44106" w:rsidP="00A44106">
      <w:pPr>
        <w:widowControl w:val="0"/>
        <w:autoSpaceDE w:val="0"/>
        <w:autoSpaceDN w:val="0"/>
        <w:adjustRightInd w:val="0"/>
        <w:jc w:val="both"/>
        <w:rPr>
          <w:sz w:val="22"/>
          <w:szCs w:val="22"/>
          <w:lang w:val="es-ES_tradnl"/>
        </w:rPr>
      </w:pPr>
      <w:r w:rsidRPr="00A44106">
        <w:rPr>
          <w:sz w:val="22"/>
          <w:szCs w:val="22"/>
          <w:lang w:val="es-ES_tradnl"/>
        </w:rPr>
        <w:t>Reclamación por Daños y Perjuicios:</w:t>
      </w:r>
    </w:p>
    <w:p w:rsidR="00A44106" w:rsidRPr="00A44106" w:rsidRDefault="00A44106" w:rsidP="00A44106">
      <w:pPr>
        <w:widowControl w:val="0"/>
        <w:autoSpaceDE w:val="0"/>
        <w:autoSpaceDN w:val="0"/>
        <w:adjustRightInd w:val="0"/>
        <w:jc w:val="both"/>
        <w:rPr>
          <w:sz w:val="22"/>
          <w:szCs w:val="22"/>
          <w:lang w:val="es-ES_tradnl"/>
        </w:rPr>
      </w:pPr>
    </w:p>
    <w:p w:rsidR="00A44106" w:rsidRPr="00A44106" w:rsidRDefault="00A44106" w:rsidP="00A44106">
      <w:pPr>
        <w:widowControl w:val="0"/>
        <w:autoSpaceDE w:val="0"/>
        <w:autoSpaceDN w:val="0"/>
        <w:adjustRightInd w:val="0"/>
        <w:jc w:val="both"/>
        <w:rPr>
          <w:sz w:val="22"/>
          <w:szCs w:val="22"/>
          <w:lang w:val="es-ES_tradnl"/>
        </w:rPr>
      </w:pPr>
      <w:r w:rsidRPr="00A44106">
        <w:rPr>
          <w:sz w:val="22"/>
          <w:szCs w:val="22"/>
          <w:lang w:val="es-ES_tradnl"/>
        </w:rPr>
        <w:t>Descripción: La empresa ha presentado una reclamación por daños y perjuicios contra un proveedor debido a productos defectuosos entregados.</w:t>
      </w:r>
    </w:p>
    <w:p w:rsidR="00A44106" w:rsidRPr="00A44106" w:rsidRDefault="00A44106" w:rsidP="00A44106">
      <w:pPr>
        <w:widowControl w:val="0"/>
        <w:autoSpaceDE w:val="0"/>
        <w:autoSpaceDN w:val="0"/>
        <w:adjustRightInd w:val="0"/>
        <w:jc w:val="both"/>
        <w:rPr>
          <w:sz w:val="22"/>
          <w:szCs w:val="22"/>
          <w:lang w:val="es-ES_tradnl"/>
        </w:rPr>
      </w:pPr>
      <w:r w:rsidRPr="00A44106">
        <w:rPr>
          <w:sz w:val="22"/>
          <w:szCs w:val="22"/>
          <w:lang w:val="es-ES_tradnl"/>
        </w:rPr>
        <w:t>Naturaleza Contingente: La empresa tiene el derecho de buscar una compensación por los daños sufridos debido a los productos defectuosos. Sin embargo, el resultado final de la reclamación aún no se ha determinado, por lo que este derecho es contingente en función del resultado del caso.</w:t>
      </w:r>
    </w:p>
    <w:p w:rsidR="00A44106" w:rsidRPr="00A44106" w:rsidRDefault="00A44106" w:rsidP="00A44106">
      <w:pPr>
        <w:widowControl w:val="0"/>
        <w:autoSpaceDE w:val="0"/>
        <w:autoSpaceDN w:val="0"/>
        <w:adjustRightInd w:val="0"/>
        <w:jc w:val="both"/>
        <w:rPr>
          <w:sz w:val="22"/>
          <w:szCs w:val="22"/>
          <w:lang w:val="es-ES_tradnl"/>
        </w:rPr>
      </w:pPr>
      <w:r w:rsidRPr="00A44106">
        <w:rPr>
          <w:sz w:val="22"/>
          <w:szCs w:val="22"/>
          <w:lang w:val="es-ES_tradnl"/>
        </w:rPr>
        <w:lastRenderedPageBreak/>
        <w:t>Derechos de Propiedad Intelectual:</w:t>
      </w:r>
    </w:p>
    <w:p w:rsidR="00A44106" w:rsidRPr="00A44106" w:rsidRDefault="00A44106" w:rsidP="00A44106">
      <w:pPr>
        <w:widowControl w:val="0"/>
        <w:autoSpaceDE w:val="0"/>
        <w:autoSpaceDN w:val="0"/>
        <w:adjustRightInd w:val="0"/>
        <w:jc w:val="both"/>
        <w:rPr>
          <w:sz w:val="22"/>
          <w:szCs w:val="22"/>
          <w:lang w:val="es-ES_tradnl"/>
        </w:rPr>
      </w:pPr>
    </w:p>
    <w:p w:rsidR="00A44106" w:rsidRPr="00A44106" w:rsidRDefault="00A44106" w:rsidP="00A44106">
      <w:pPr>
        <w:widowControl w:val="0"/>
        <w:autoSpaceDE w:val="0"/>
        <w:autoSpaceDN w:val="0"/>
        <w:adjustRightInd w:val="0"/>
        <w:jc w:val="both"/>
        <w:rPr>
          <w:sz w:val="22"/>
          <w:szCs w:val="22"/>
          <w:lang w:val="es-ES_tradnl"/>
        </w:rPr>
      </w:pPr>
      <w:r w:rsidRPr="00A44106">
        <w:rPr>
          <w:sz w:val="22"/>
          <w:szCs w:val="22"/>
          <w:lang w:val="es-ES_tradnl"/>
        </w:rPr>
        <w:t>Descripción: La empresa posee derechos de propiedad intelectual sobre ciertas invenciones y marcas registradas.</w:t>
      </w:r>
    </w:p>
    <w:p w:rsidR="005600A8" w:rsidRDefault="00A44106" w:rsidP="00A44106">
      <w:pPr>
        <w:widowControl w:val="0"/>
        <w:autoSpaceDE w:val="0"/>
        <w:autoSpaceDN w:val="0"/>
        <w:adjustRightInd w:val="0"/>
        <w:jc w:val="both"/>
        <w:rPr>
          <w:sz w:val="22"/>
          <w:szCs w:val="22"/>
          <w:lang w:val="es-ES_tradnl"/>
        </w:rPr>
      </w:pPr>
      <w:r w:rsidRPr="00A44106">
        <w:rPr>
          <w:sz w:val="22"/>
          <w:szCs w:val="22"/>
          <w:lang w:val="es-ES_tradnl"/>
        </w:rPr>
        <w:t>Naturaleza Contingente: Estos derechos de propiedad intelectual representan un activo valioso para la empresa. Sin embargo, la validez y la defensa de estos derechos pueden estar sujetos a litigios futuros, lo que los hace contingentes en función de los resultados de los litigios relacionados.</w:t>
      </w:r>
    </w:p>
    <w:p w:rsidR="005600A8" w:rsidRDefault="005600A8" w:rsidP="005600A8">
      <w:pPr>
        <w:widowControl w:val="0"/>
        <w:autoSpaceDE w:val="0"/>
        <w:autoSpaceDN w:val="0"/>
        <w:adjustRightInd w:val="0"/>
        <w:jc w:val="both"/>
        <w:rPr>
          <w:sz w:val="22"/>
          <w:szCs w:val="22"/>
          <w:lang w:val="es-ES_tradnl"/>
        </w:rPr>
      </w:pPr>
    </w:p>
    <w:p w:rsidR="005600A8" w:rsidRDefault="005600A8" w:rsidP="005600A8">
      <w:pPr>
        <w:widowControl w:val="0"/>
        <w:autoSpaceDE w:val="0"/>
        <w:autoSpaceDN w:val="0"/>
        <w:adjustRightInd w:val="0"/>
        <w:jc w:val="both"/>
        <w:rPr>
          <w:sz w:val="22"/>
          <w:szCs w:val="22"/>
          <w:lang w:val="es-ES_tradnl"/>
        </w:rPr>
      </w:pPr>
    </w:p>
    <w:p w:rsidR="00B0100A" w:rsidRDefault="00B0100A" w:rsidP="00B0100A">
      <w:pPr>
        <w:pStyle w:val="Prrafodelista"/>
        <w:rPr>
          <w:sz w:val="22"/>
          <w:szCs w:val="22"/>
          <w:lang w:val="es-ES_tradnl"/>
        </w:rPr>
      </w:pPr>
    </w:p>
    <w:p w:rsidR="00B0100A" w:rsidRPr="00B03975" w:rsidRDefault="00B0100A" w:rsidP="00B0100A">
      <w:pPr>
        <w:widowControl w:val="0"/>
        <w:numPr>
          <w:ilvl w:val="0"/>
          <w:numId w:val="1"/>
        </w:numPr>
        <w:autoSpaceDE w:val="0"/>
        <w:autoSpaceDN w:val="0"/>
        <w:adjustRightInd w:val="0"/>
        <w:jc w:val="both"/>
        <w:rPr>
          <w:b/>
          <w:sz w:val="22"/>
          <w:szCs w:val="22"/>
          <w:lang w:val="es-ES_tradnl"/>
        </w:rPr>
      </w:pPr>
      <w:r w:rsidRPr="00B03975">
        <w:rPr>
          <w:b/>
          <w:sz w:val="22"/>
          <w:szCs w:val="22"/>
          <w:lang w:val="es-ES_tradnl"/>
        </w:rPr>
        <w:t>Cualquier otra información de una naturaleza semejante que haya llegado a llamar su atención y que en su opinión requiera ser revelada en nuestros estados financieros, los cuales se presentan a accionistas, acreedores, inversionistas potenciales u otros que puedan hacer uso de los mismos.</w:t>
      </w:r>
    </w:p>
    <w:p w:rsidR="00B03975" w:rsidRPr="00B03975" w:rsidRDefault="00B03975" w:rsidP="00B03975">
      <w:pPr>
        <w:widowControl w:val="0"/>
        <w:autoSpaceDE w:val="0"/>
        <w:autoSpaceDN w:val="0"/>
        <w:adjustRightInd w:val="0"/>
        <w:jc w:val="both"/>
        <w:rPr>
          <w:b/>
          <w:sz w:val="22"/>
          <w:szCs w:val="22"/>
          <w:lang w:val="es-ES_tradnl"/>
        </w:rPr>
      </w:pPr>
    </w:p>
    <w:p w:rsidR="00B03975" w:rsidRDefault="00B03975" w:rsidP="00B03975">
      <w:pPr>
        <w:widowControl w:val="0"/>
        <w:autoSpaceDE w:val="0"/>
        <w:autoSpaceDN w:val="0"/>
        <w:adjustRightInd w:val="0"/>
        <w:jc w:val="both"/>
        <w:rPr>
          <w:sz w:val="22"/>
          <w:szCs w:val="22"/>
          <w:lang w:val="es-ES_tradnl"/>
        </w:rPr>
      </w:pPr>
    </w:p>
    <w:p w:rsidR="004D0281" w:rsidRPr="004D0281" w:rsidRDefault="004D0281" w:rsidP="004D0281">
      <w:pPr>
        <w:widowControl w:val="0"/>
        <w:autoSpaceDE w:val="0"/>
        <w:autoSpaceDN w:val="0"/>
        <w:adjustRightInd w:val="0"/>
        <w:jc w:val="both"/>
        <w:rPr>
          <w:sz w:val="22"/>
          <w:szCs w:val="22"/>
          <w:lang w:val="es-ES_tradnl"/>
        </w:rPr>
      </w:pPr>
      <w:r w:rsidRPr="004D0281">
        <w:rPr>
          <w:sz w:val="22"/>
          <w:szCs w:val="22"/>
          <w:lang w:val="es-ES_tradnl"/>
        </w:rPr>
        <w:t>Contingencias Fiscales:</w:t>
      </w:r>
    </w:p>
    <w:p w:rsidR="004D0281" w:rsidRPr="004D0281" w:rsidRDefault="004D0281" w:rsidP="004D0281">
      <w:pPr>
        <w:widowControl w:val="0"/>
        <w:autoSpaceDE w:val="0"/>
        <w:autoSpaceDN w:val="0"/>
        <w:adjustRightInd w:val="0"/>
        <w:jc w:val="both"/>
        <w:rPr>
          <w:sz w:val="22"/>
          <w:szCs w:val="22"/>
          <w:lang w:val="es-ES_tradnl"/>
        </w:rPr>
      </w:pPr>
    </w:p>
    <w:p w:rsidR="004D0281" w:rsidRPr="004D0281" w:rsidRDefault="004D0281" w:rsidP="004D0281">
      <w:pPr>
        <w:widowControl w:val="0"/>
        <w:autoSpaceDE w:val="0"/>
        <w:autoSpaceDN w:val="0"/>
        <w:adjustRightInd w:val="0"/>
        <w:jc w:val="both"/>
        <w:rPr>
          <w:sz w:val="22"/>
          <w:szCs w:val="22"/>
          <w:lang w:val="es-ES_tradnl"/>
        </w:rPr>
      </w:pPr>
      <w:r w:rsidRPr="004D0281">
        <w:rPr>
          <w:sz w:val="22"/>
          <w:szCs w:val="22"/>
          <w:lang w:val="es-ES_tradnl"/>
        </w:rPr>
        <w:t>La empresa está siendo objeto de una auditoría fiscal por parte de la autoridad tributaria, relacionada con la interpretación de ciertos aspectos fiscales.</w:t>
      </w:r>
    </w:p>
    <w:p w:rsidR="004D0281" w:rsidRPr="004D0281" w:rsidRDefault="004D0281" w:rsidP="004D0281">
      <w:pPr>
        <w:widowControl w:val="0"/>
        <w:autoSpaceDE w:val="0"/>
        <w:autoSpaceDN w:val="0"/>
        <w:adjustRightInd w:val="0"/>
        <w:jc w:val="both"/>
        <w:rPr>
          <w:sz w:val="22"/>
          <w:szCs w:val="22"/>
          <w:lang w:val="es-ES_tradnl"/>
        </w:rPr>
      </w:pPr>
      <w:r w:rsidRPr="004D0281">
        <w:rPr>
          <w:sz w:val="22"/>
          <w:szCs w:val="22"/>
          <w:lang w:val="es-ES_tradnl"/>
        </w:rPr>
        <w:t>Existe incertidumbre en cuanto a la resolución final de la auditoría y el impacto financiero que podría tener en la empresa en términos de pasivos fiscales adicionales o ajustes en los impuestos ya declarados.</w:t>
      </w:r>
    </w:p>
    <w:p w:rsidR="004D0281" w:rsidRPr="004D0281" w:rsidRDefault="004D0281" w:rsidP="004D0281">
      <w:pPr>
        <w:widowControl w:val="0"/>
        <w:autoSpaceDE w:val="0"/>
        <w:autoSpaceDN w:val="0"/>
        <w:adjustRightInd w:val="0"/>
        <w:jc w:val="both"/>
        <w:rPr>
          <w:sz w:val="22"/>
          <w:szCs w:val="22"/>
          <w:lang w:val="es-ES_tradnl"/>
        </w:rPr>
      </w:pPr>
      <w:r w:rsidRPr="004D0281">
        <w:rPr>
          <w:sz w:val="22"/>
          <w:szCs w:val="22"/>
          <w:lang w:val="es-ES_tradnl"/>
        </w:rPr>
        <w:t>Investigaciones Regulatorias:</w:t>
      </w:r>
    </w:p>
    <w:p w:rsidR="004D0281" w:rsidRPr="004D0281" w:rsidRDefault="004D0281" w:rsidP="004D0281">
      <w:pPr>
        <w:widowControl w:val="0"/>
        <w:autoSpaceDE w:val="0"/>
        <w:autoSpaceDN w:val="0"/>
        <w:adjustRightInd w:val="0"/>
        <w:jc w:val="both"/>
        <w:rPr>
          <w:sz w:val="22"/>
          <w:szCs w:val="22"/>
          <w:lang w:val="es-ES_tradnl"/>
        </w:rPr>
      </w:pPr>
    </w:p>
    <w:p w:rsidR="004D0281" w:rsidRPr="004D0281" w:rsidRDefault="004D0281" w:rsidP="004D0281">
      <w:pPr>
        <w:widowControl w:val="0"/>
        <w:autoSpaceDE w:val="0"/>
        <w:autoSpaceDN w:val="0"/>
        <w:adjustRightInd w:val="0"/>
        <w:jc w:val="both"/>
        <w:rPr>
          <w:sz w:val="22"/>
          <w:szCs w:val="22"/>
          <w:lang w:val="es-ES_tradnl"/>
        </w:rPr>
      </w:pPr>
      <w:r w:rsidRPr="004D0281">
        <w:rPr>
          <w:sz w:val="22"/>
          <w:szCs w:val="22"/>
          <w:lang w:val="es-ES_tradnl"/>
        </w:rPr>
        <w:t>La empresa está siendo investigada por un organismo regulatorio por presuntas violaciones de ciertas normativas del sector.</w:t>
      </w:r>
    </w:p>
    <w:p w:rsidR="004D0281" w:rsidRPr="004D0281" w:rsidRDefault="004D0281" w:rsidP="004D0281">
      <w:pPr>
        <w:widowControl w:val="0"/>
        <w:autoSpaceDE w:val="0"/>
        <w:autoSpaceDN w:val="0"/>
        <w:adjustRightInd w:val="0"/>
        <w:jc w:val="both"/>
        <w:rPr>
          <w:sz w:val="22"/>
          <w:szCs w:val="22"/>
          <w:lang w:val="es-ES_tradnl"/>
        </w:rPr>
      </w:pPr>
      <w:r w:rsidRPr="004D0281">
        <w:rPr>
          <w:sz w:val="22"/>
          <w:szCs w:val="22"/>
          <w:lang w:val="es-ES_tradnl"/>
        </w:rPr>
        <w:t>Aunque la empresa niega cualquier irregularidad, la resolución final de la investigación aún está pendiente y podría resultar en sanciones financieras o medidas correctivas que podrían afectar su situación financiera.</w:t>
      </w:r>
    </w:p>
    <w:p w:rsidR="004D0281" w:rsidRPr="004D0281" w:rsidRDefault="004D0281" w:rsidP="004D0281">
      <w:pPr>
        <w:widowControl w:val="0"/>
        <w:autoSpaceDE w:val="0"/>
        <w:autoSpaceDN w:val="0"/>
        <w:adjustRightInd w:val="0"/>
        <w:jc w:val="both"/>
        <w:rPr>
          <w:sz w:val="22"/>
          <w:szCs w:val="22"/>
          <w:lang w:val="es-ES_tradnl"/>
        </w:rPr>
      </w:pPr>
      <w:r w:rsidRPr="004D0281">
        <w:rPr>
          <w:sz w:val="22"/>
          <w:szCs w:val="22"/>
          <w:lang w:val="es-ES_tradnl"/>
        </w:rPr>
        <w:t>Cambios en la Normativa Contable:</w:t>
      </w:r>
    </w:p>
    <w:p w:rsidR="004D0281" w:rsidRPr="004D0281" w:rsidRDefault="004D0281" w:rsidP="004D0281">
      <w:pPr>
        <w:widowControl w:val="0"/>
        <w:autoSpaceDE w:val="0"/>
        <w:autoSpaceDN w:val="0"/>
        <w:adjustRightInd w:val="0"/>
        <w:jc w:val="both"/>
        <w:rPr>
          <w:sz w:val="22"/>
          <w:szCs w:val="22"/>
          <w:lang w:val="es-ES_tradnl"/>
        </w:rPr>
      </w:pPr>
    </w:p>
    <w:p w:rsidR="004D0281" w:rsidRPr="004D0281" w:rsidRDefault="004D0281" w:rsidP="004D0281">
      <w:pPr>
        <w:widowControl w:val="0"/>
        <w:autoSpaceDE w:val="0"/>
        <w:autoSpaceDN w:val="0"/>
        <w:adjustRightInd w:val="0"/>
        <w:jc w:val="both"/>
        <w:rPr>
          <w:sz w:val="22"/>
          <w:szCs w:val="22"/>
          <w:lang w:val="es-ES_tradnl"/>
        </w:rPr>
      </w:pPr>
      <w:r w:rsidRPr="004D0281">
        <w:rPr>
          <w:sz w:val="22"/>
          <w:szCs w:val="22"/>
          <w:lang w:val="es-ES_tradnl"/>
        </w:rPr>
        <w:t>Se han producido cambios recientes en las normativas contables relevantes que podrían tener un impacto significativo en la presentación de los estados financieros de la empresa.</w:t>
      </w:r>
    </w:p>
    <w:p w:rsidR="004D0281" w:rsidRPr="004D0281" w:rsidRDefault="004D0281" w:rsidP="004D0281">
      <w:pPr>
        <w:widowControl w:val="0"/>
        <w:autoSpaceDE w:val="0"/>
        <w:autoSpaceDN w:val="0"/>
        <w:adjustRightInd w:val="0"/>
        <w:jc w:val="both"/>
        <w:rPr>
          <w:sz w:val="22"/>
          <w:szCs w:val="22"/>
          <w:lang w:val="es-ES_tradnl"/>
        </w:rPr>
      </w:pPr>
      <w:r w:rsidRPr="004D0281">
        <w:rPr>
          <w:sz w:val="22"/>
          <w:szCs w:val="22"/>
          <w:lang w:val="es-ES_tradnl"/>
        </w:rPr>
        <w:t>Estos cambios podrían incluir nuevas políticas de reconocimiento o valoración que podrían afectar la valuación de ciertos activos o pasivos, así como la divulgación de información financiera relevante.</w:t>
      </w:r>
    </w:p>
    <w:p w:rsidR="004D0281" w:rsidRPr="004D0281" w:rsidRDefault="004D0281" w:rsidP="004D0281">
      <w:pPr>
        <w:widowControl w:val="0"/>
        <w:autoSpaceDE w:val="0"/>
        <w:autoSpaceDN w:val="0"/>
        <w:adjustRightInd w:val="0"/>
        <w:jc w:val="both"/>
        <w:rPr>
          <w:sz w:val="22"/>
          <w:szCs w:val="22"/>
          <w:lang w:val="es-ES_tradnl"/>
        </w:rPr>
      </w:pPr>
      <w:r w:rsidRPr="004D0281">
        <w:rPr>
          <w:sz w:val="22"/>
          <w:szCs w:val="22"/>
          <w:lang w:val="es-ES_tradnl"/>
        </w:rPr>
        <w:t>Litigios Potenciales:</w:t>
      </w:r>
    </w:p>
    <w:p w:rsidR="004D0281" w:rsidRPr="004D0281" w:rsidRDefault="004D0281" w:rsidP="004D0281">
      <w:pPr>
        <w:widowControl w:val="0"/>
        <w:autoSpaceDE w:val="0"/>
        <w:autoSpaceDN w:val="0"/>
        <w:adjustRightInd w:val="0"/>
        <w:jc w:val="both"/>
        <w:rPr>
          <w:sz w:val="22"/>
          <w:szCs w:val="22"/>
          <w:lang w:val="es-ES_tradnl"/>
        </w:rPr>
      </w:pPr>
    </w:p>
    <w:p w:rsidR="004D0281" w:rsidRPr="004D0281" w:rsidRDefault="004D0281" w:rsidP="004D0281">
      <w:pPr>
        <w:widowControl w:val="0"/>
        <w:autoSpaceDE w:val="0"/>
        <w:autoSpaceDN w:val="0"/>
        <w:adjustRightInd w:val="0"/>
        <w:jc w:val="both"/>
        <w:rPr>
          <w:sz w:val="22"/>
          <w:szCs w:val="22"/>
          <w:lang w:val="es-ES_tradnl"/>
        </w:rPr>
      </w:pPr>
      <w:r w:rsidRPr="004D0281">
        <w:rPr>
          <w:sz w:val="22"/>
          <w:szCs w:val="22"/>
          <w:lang w:val="es-ES_tradnl"/>
        </w:rPr>
        <w:t>La empresa está evaluando la posibilidad de emprender acciones legales contra un proveedor por incumplimiento de contrato.</w:t>
      </w:r>
    </w:p>
    <w:p w:rsidR="00B03975" w:rsidRDefault="004D0281" w:rsidP="004D0281">
      <w:pPr>
        <w:widowControl w:val="0"/>
        <w:autoSpaceDE w:val="0"/>
        <w:autoSpaceDN w:val="0"/>
        <w:adjustRightInd w:val="0"/>
        <w:jc w:val="both"/>
        <w:rPr>
          <w:sz w:val="22"/>
          <w:szCs w:val="22"/>
          <w:lang w:val="es-ES_tradnl"/>
        </w:rPr>
      </w:pPr>
      <w:r w:rsidRPr="004D0281">
        <w:rPr>
          <w:sz w:val="22"/>
          <w:szCs w:val="22"/>
          <w:lang w:val="es-ES_tradnl"/>
        </w:rPr>
        <w:t>Aunque aún no se ha tomado una decisión final, la existencia de esta disputa potencial podría afectar la percepción de los inversores o acreedores sobre la estabilidad financiera de la empresa.</w:t>
      </w:r>
    </w:p>
    <w:p w:rsidR="00B03975" w:rsidRDefault="00B03975" w:rsidP="00B03975">
      <w:pPr>
        <w:widowControl w:val="0"/>
        <w:autoSpaceDE w:val="0"/>
        <w:autoSpaceDN w:val="0"/>
        <w:adjustRightInd w:val="0"/>
        <w:jc w:val="both"/>
        <w:rPr>
          <w:sz w:val="22"/>
          <w:szCs w:val="22"/>
          <w:lang w:val="es-ES_tradnl"/>
        </w:rPr>
      </w:pPr>
    </w:p>
    <w:p w:rsidR="00B03975" w:rsidRDefault="00B03975" w:rsidP="00B03975">
      <w:pPr>
        <w:widowControl w:val="0"/>
        <w:autoSpaceDE w:val="0"/>
        <w:autoSpaceDN w:val="0"/>
        <w:adjustRightInd w:val="0"/>
        <w:jc w:val="both"/>
        <w:rPr>
          <w:sz w:val="22"/>
          <w:szCs w:val="22"/>
          <w:lang w:val="es-ES_tradnl"/>
        </w:rPr>
      </w:pPr>
    </w:p>
    <w:p w:rsidR="00B03975" w:rsidRDefault="00B03975" w:rsidP="00B03975">
      <w:pPr>
        <w:widowControl w:val="0"/>
        <w:autoSpaceDE w:val="0"/>
        <w:autoSpaceDN w:val="0"/>
        <w:adjustRightInd w:val="0"/>
        <w:jc w:val="both"/>
        <w:rPr>
          <w:sz w:val="22"/>
          <w:szCs w:val="22"/>
          <w:lang w:val="es-ES_tradnl"/>
        </w:rPr>
      </w:pPr>
    </w:p>
    <w:p w:rsidR="00B03975" w:rsidRDefault="00B03975" w:rsidP="00B03975">
      <w:pPr>
        <w:widowControl w:val="0"/>
        <w:autoSpaceDE w:val="0"/>
        <w:autoSpaceDN w:val="0"/>
        <w:adjustRightInd w:val="0"/>
        <w:jc w:val="both"/>
        <w:rPr>
          <w:sz w:val="22"/>
          <w:szCs w:val="22"/>
          <w:lang w:val="es-ES_tradnl"/>
        </w:rPr>
      </w:pPr>
    </w:p>
    <w:p w:rsidR="00B03975" w:rsidRDefault="00B03975" w:rsidP="00B03975">
      <w:pPr>
        <w:widowControl w:val="0"/>
        <w:autoSpaceDE w:val="0"/>
        <w:autoSpaceDN w:val="0"/>
        <w:adjustRightInd w:val="0"/>
        <w:jc w:val="both"/>
        <w:rPr>
          <w:sz w:val="22"/>
          <w:szCs w:val="22"/>
          <w:lang w:val="es-ES_tradnl"/>
        </w:rPr>
      </w:pPr>
    </w:p>
    <w:p w:rsidR="00B03975" w:rsidRDefault="00B03975" w:rsidP="00B03975">
      <w:pPr>
        <w:widowControl w:val="0"/>
        <w:autoSpaceDE w:val="0"/>
        <w:autoSpaceDN w:val="0"/>
        <w:adjustRightInd w:val="0"/>
        <w:jc w:val="both"/>
        <w:rPr>
          <w:sz w:val="22"/>
          <w:szCs w:val="22"/>
          <w:lang w:val="es-ES_tradnl"/>
        </w:rPr>
      </w:pPr>
    </w:p>
    <w:p w:rsidR="00B03975" w:rsidRDefault="00B03975" w:rsidP="00B03975">
      <w:pPr>
        <w:widowControl w:val="0"/>
        <w:autoSpaceDE w:val="0"/>
        <w:autoSpaceDN w:val="0"/>
        <w:adjustRightInd w:val="0"/>
        <w:jc w:val="both"/>
        <w:rPr>
          <w:sz w:val="22"/>
          <w:szCs w:val="22"/>
          <w:lang w:val="es-ES_tradnl"/>
        </w:rPr>
      </w:pPr>
    </w:p>
    <w:p w:rsidR="00B03975" w:rsidRDefault="00B03975" w:rsidP="00B03975">
      <w:pPr>
        <w:widowControl w:val="0"/>
        <w:autoSpaceDE w:val="0"/>
        <w:autoSpaceDN w:val="0"/>
        <w:adjustRightInd w:val="0"/>
        <w:jc w:val="both"/>
        <w:rPr>
          <w:sz w:val="22"/>
          <w:szCs w:val="22"/>
          <w:lang w:val="es-ES_tradnl"/>
        </w:rPr>
      </w:pPr>
    </w:p>
    <w:p w:rsidR="00B03975" w:rsidRDefault="00B03975" w:rsidP="00B03975">
      <w:pPr>
        <w:widowControl w:val="0"/>
        <w:autoSpaceDE w:val="0"/>
        <w:autoSpaceDN w:val="0"/>
        <w:adjustRightInd w:val="0"/>
        <w:jc w:val="both"/>
        <w:rPr>
          <w:sz w:val="22"/>
          <w:szCs w:val="22"/>
          <w:lang w:val="es-ES_tradnl"/>
        </w:rPr>
      </w:pPr>
    </w:p>
    <w:p w:rsidR="00B03975" w:rsidRDefault="00B03975" w:rsidP="00B03975">
      <w:pPr>
        <w:widowControl w:val="0"/>
        <w:autoSpaceDE w:val="0"/>
        <w:autoSpaceDN w:val="0"/>
        <w:adjustRightInd w:val="0"/>
        <w:jc w:val="both"/>
        <w:rPr>
          <w:sz w:val="22"/>
          <w:szCs w:val="22"/>
          <w:lang w:val="es-ES_tradnl"/>
        </w:rPr>
      </w:pPr>
    </w:p>
    <w:p w:rsidR="00B03975" w:rsidRDefault="00B03975" w:rsidP="00B03975">
      <w:pPr>
        <w:widowControl w:val="0"/>
        <w:autoSpaceDE w:val="0"/>
        <w:autoSpaceDN w:val="0"/>
        <w:adjustRightInd w:val="0"/>
        <w:jc w:val="both"/>
        <w:rPr>
          <w:sz w:val="22"/>
          <w:szCs w:val="22"/>
          <w:lang w:val="es-ES_tradnl"/>
        </w:rPr>
      </w:pPr>
    </w:p>
    <w:p w:rsidR="00B03975" w:rsidRDefault="00B03975" w:rsidP="00B03975">
      <w:pPr>
        <w:widowControl w:val="0"/>
        <w:autoSpaceDE w:val="0"/>
        <w:autoSpaceDN w:val="0"/>
        <w:adjustRightInd w:val="0"/>
        <w:jc w:val="both"/>
        <w:rPr>
          <w:sz w:val="22"/>
          <w:szCs w:val="22"/>
          <w:lang w:val="es-ES_tradnl"/>
        </w:rPr>
      </w:pPr>
    </w:p>
    <w:p w:rsidR="00B03975" w:rsidRDefault="00B03975" w:rsidP="00B03975">
      <w:pPr>
        <w:widowControl w:val="0"/>
        <w:autoSpaceDE w:val="0"/>
        <w:autoSpaceDN w:val="0"/>
        <w:adjustRightInd w:val="0"/>
        <w:jc w:val="both"/>
        <w:rPr>
          <w:sz w:val="22"/>
          <w:szCs w:val="22"/>
          <w:lang w:val="es-ES_tradnl"/>
        </w:rPr>
      </w:pPr>
    </w:p>
    <w:p w:rsidR="00B03975" w:rsidRDefault="00B03975" w:rsidP="00B03975">
      <w:pPr>
        <w:widowControl w:val="0"/>
        <w:autoSpaceDE w:val="0"/>
        <w:autoSpaceDN w:val="0"/>
        <w:adjustRightInd w:val="0"/>
        <w:jc w:val="both"/>
        <w:rPr>
          <w:sz w:val="22"/>
          <w:szCs w:val="22"/>
          <w:lang w:val="es-ES_tradnl"/>
        </w:rPr>
      </w:pPr>
    </w:p>
    <w:p w:rsidR="00B03975" w:rsidRDefault="00B03975" w:rsidP="00B03975">
      <w:pPr>
        <w:widowControl w:val="0"/>
        <w:autoSpaceDE w:val="0"/>
        <w:autoSpaceDN w:val="0"/>
        <w:adjustRightInd w:val="0"/>
        <w:jc w:val="both"/>
        <w:rPr>
          <w:sz w:val="22"/>
          <w:szCs w:val="22"/>
          <w:lang w:val="es-ES_tradnl"/>
        </w:rPr>
      </w:pPr>
    </w:p>
    <w:p w:rsidR="00B03975" w:rsidRDefault="00B03975" w:rsidP="00B03975">
      <w:pPr>
        <w:widowControl w:val="0"/>
        <w:autoSpaceDE w:val="0"/>
        <w:autoSpaceDN w:val="0"/>
        <w:adjustRightInd w:val="0"/>
        <w:jc w:val="both"/>
        <w:rPr>
          <w:sz w:val="22"/>
          <w:szCs w:val="22"/>
          <w:lang w:val="es-ES_tradnl"/>
        </w:rPr>
      </w:pPr>
    </w:p>
    <w:p w:rsidR="00B0100A" w:rsidRDefault="00B0100A" w:rsidP="00B0100A">
      <w:pPr>
        <w:pStyle w:val="Prrafodelista"/>
        <w:rPr>
          <w:sz w:val="22"/>
          <w:szCs w:val="22"/>
          <w:lang w:val="es-ES_tradnl"/>
        </w:rPr>
      </w:pPr>
    </w:p>
    <w:p w:rsidR="00B0100A" w:rsidRPr="00DC50B7" w:rsidRDefault="00B0100A" w:rsidP="00B0100A">
      <w:pPr>
        <w:widowControl w:val="0"/>
        <w:numPr>
          <w:ilvl w:val="0"/>
          <w:numId w:val="1"/>
        </w:numPr>
        <w:autoSpaceDE w:val="0"/>
        <w:autoSpaceDN w:val="0"/>
        <w:adjustRightInd w:val="0"/>
        <w:jc w:val="both"/>
        <w:rPr>
          <w:b/>
          <w:sz w:val="22"/>
          <w:szCs w:val="22"/>
          <w:lang w:val="es-ES_tradnl"/>
        </w:rPr>
      </w:pPr>
      <w:r w:rsidRPr="00DC50B7">
        <w:rPr>
          <w:b/>
          <w:sz w:val="22"/>
          <w:szCs w:val="22"/>
          <w:lang w:val="es-ES_tradnl"/>
        </w:rPr>
        <w:t>El importe de sus honorarios y gastos pendientes de pago a cargo de la compañía, hasta el 31 de diciembre de ____.</w:t>
      </w:r>
    </w:p>
    <w:p w:rsidR="00714A2E" w:rsidRDefault="00714A2E" w:rsidP="00714A2E">
      <w:pPr>
        <w:pStyle w:val="Prrafodelista"/>
        <w:rPr>
          <w:sz w:val="22"/>
          <w:szCs w:val="22"/>
          <w:lang w:val="es-ES_tradnl"/>
        </w:rPr>
      </w:pPr>
    </w:p>
    <w:p w:rsidR="00AD1E4C" w:rsidRDefault="00AD1E4C" w:rsidP="00714A2E">
      <w:pPr>
        <w:pStyle w:val="Prrafodelista"/>
        <w:rPr>
          <w:sz w:val="22"/>
          <w:szCs w:val="22"/>
          <w:lang w:val="es-ES_tradnl"/>
        </w:rPr>
      </w:pPr>
    </w:p>
    <w:p w:rsidR="00AD1E4C" w:rsidRPr="00AD1E4C" w:rsidRDefault="00AD1E4C" w:rsidP="00AD1E4C">
      <w:pPr>
        <w:pStyle w:val="Prrafodelista"/>
        <w:rPr>
          <w:sz w:val="22"/>
          <w:szCs w:val="22"/>
        </w:rPr>
      </w:pPr>
      <w:r w:rsidRPr="00AD1E4C">
        <w:rPr>
          <w:sz w:val="22"/>
          <w:szCs w:val="22"/>
        </w:rPr>
        <w:t>Honorarios por Servicios Legales:</w:t>
      </w:r>
    </w:p>
    <w:p w:rsidR="00AD1E4C" w:rsidRPr="00AD1E4C" w:rsidRDefault="00AD1E4C" w:rsidP="00AD1E4C">
      <w:pPr>
        <w:pStyle w:val="Prrafodelista"/>
        <w:rPr>
          <w:sz w:val="22"/>
          <w:szCs w:val="22"/>
        </w:rPr>
      </w:pPr>
    </w:p>
    <w:p w:rsidR="00AD1E4C" w:rsidRPr="00AD1E4C" w:rsidRDefault="00AD1E4C" w:rsidP="00AD1E4C">
      <w:pPr>
        <w:pStyle w:val="Prrafodelista"/>
        <w:rPr>
          <w:sz w:val="22"/>
          <w:szCs w:val="22"/>
        </w:rPr>
      </w:pPr>
      <w:r w:rsidRPr="00AD1E4C">
        <w:rPr>
          <w:sz w:val="22"/>
          <w:szCs w:val="22"/>
        </w:rPr>
        <w:t>Honorarios acumulados por servicios legales prestados a la compañía hasta la fecha de referencia: $50,000.</w:t>
      </w:r>
    </w:p>
    <w:p w:rsidR="00AD1E4C" w:rsidRPr="00AD1E4C" w:rsidRDefault="00AD1E4C" w:rsidP="00AD1E4C">
      <w:pPr>
        <w:pStyle w:val="Prrafodelista"/>
        <w:rPr>
          <w:sz w:val="22"/>
          <w:szCs w:val="22"/>
        </w:rPr>
      </w:pPr>
      <w:r w:rsidRPr="00AD1E4C">
        <w:rPr>
          <w:sz w:val="22"/>
          <w:szCs w:val="22"/>
        </w:rPr>
        <w:t>Estos honorarios cubren una variedad de servicios legales, que incluyen asesoramiento jurídico general, representación en litigios, redacción y revisión de contratos, entre otros.</w:t>
      </w:r>
    </w:p>
    <w:p w:rsidR="00AD1E4C" w:rsidRDefault="00AD1E4C" w:rsidP="00714A2E">
      <w:pPr>
        <w:pStyle w:val="Prrafodelista"/>
        <w:rPr>
          <w:sz w:val="22"/>
          <w:szCs w:val="22"/>
          <w:lang w:val="es-ES_tradnl"/>
        </w:rPr>
      </w:pPr>
    </w:p>
    <w:p w:rsidR="00714A2E" w:rsidRDefault="00714A2E" w:rsidP="00AF7EFB">
      <w:pPr>
        <w:widowControl w:val="0"/>
        <w:autoSpaceDE w:val="0"/>
        <w:autoSpaceDN w:val="0"/>
        <w:adjustRightInd w:val="0"/>
        <w:ind w:left="720"/>
        <w:jc w:val="both"/>
        <w:rPr>
          <w:sz w:val="22"/>
          <w:szCs w:val="22"/>
          <w:lang w:val="es-ES_tradnl"/>
        </w:rPr>
      </w:pPr>
    </w:p>
    <w:p w:rsidR="00B0100A" w:rsidRPr="00441231" w:rsidRDefault="00B0100A" w:rsidP="00B0100A">
      <w:pPr>
        <w:widowControl w:val="0"/>
        <w:autoSpaceDE w:val="0"/>
        <w:autoSpaceDN w:val="0"/>
        <w:adjustRightInd w:val="0"/>
        <w:jc w:val="both"/>
        <w:rPr>
          <w:sz w:val="22"/>
          <w:szCs w:val="22"/>
          <w:lang w:val="es-ES_tradnl"/>
        </w:rPr>
      </w:pPr>
    </w:p>
    <w:p w:rsidR="00B0100A" w:rsidRDefault="00B0100A" w:rsidP="00B0100A">
      <w:pPr>
        <w:widowControl w:val="0"/>
        <w:autoSpaceDE w:val="0"/>
        <w:autoSpaceDN w:val="0"/>
        <w:adjustRightInd w:val="0"/>
        <w:jc w:val="both"/>
        <w:rPr>
          <w:sz w:val="22"/>
          <w:szCs w:val="22"/>
          <w:lang w:val="es-ES_tradnl"/>
        </w:rPr>
      </w:pPr>
      <w:r>
        <w:rPr>
          <w:sz w:val="22"/>
          <w:szCs w:val="22"/>
          <w:lang w:val="es-ES_tradnl"/>
        </w:rPr>
        <w:t xml:space="preserve">Les solicitamos se sirva enviar su respuesta directamente al domicilio de nuestros auditores, ubicado en ______________________________, o a su número de fax o correo electrónico  </w:t>
      </w:r>
      <w:r>
        <w:rPr>
          <w:sz w:val="22"/>
          <w:szCs w:val="22"/>
          <w:u w:val="single"/>
          <w:lang w:val="es-ES_tradnl"/>
        </w:rPr>
        <w:t xml:space="preserve">          </w:t>
      </w:r>
      <w:r>
        <w:rPr>
          <w:sz w:val="22"/>
          <w:szCs w:val="22"/>
          <w:lang w:val="es-ES_tradnl"/>
        </w:rPr>
        <w:t>.</w:t>
      </w:r>
    </w:p>
    <w:p w:rsidR="00B0100A" w:rsidRDefault="00B0100A" w:rsidP="00B0100A">
      <w:pPr>
        <w:widowControl w:val="0"/>
        <w:autoSpaceDE w:val="0"/>
        <w:autoSpaceDN w:val="0"/>
        <w:adjustRightInd w:val="0"/>
        <w:jc w:val="both"/>
        <w:rPr>
          <w:sz w:val="22"/>
          <w:szCs w:val="22"/>
          <w:lang w:val="es-ES_tradnl"/>
        </w:rPr>
      </w:pPr>
    </w:p>
    <w:p w:rsidR="00B0100A" w:rsidRDefault="00B0100A" w:rsidP="00B0100A">
      <w:pPr>
        <w:widowControl w:val="0"/>
        <w:autoSpaceDE w:val="0"/>
        <w:autoSpaceDN w:val="0"/>
        <w:adjustRightInd w:val="0"/>
        <w:jc w:val="both"/>
        <w:rPr>
          <w:sz w:val="22"/>
          <w:szCs w:val="22"/>
          <w:lang w:val="es-ES_tradnl"/>
        </w:rPr>
      </w:pPr>
      <w:r>
        <w:rPr>
          <w:sz w:val="22"/>
          <w:szCs w:val="22"/>
          <w:lang w:val="es-ES_tradnl"/>
        </w:rPr>
        <w:t>Anticipamos nuestro agradecimiento por la atención que se sirvan prestar a la presente.</w:t>
      </w:r>
    </w:p>
    <w:p w:rsidR="00B0100A" w:rsidRDefault="00B0100A" w:rsidP="00B0100A">
      <w:pPr>
        <w:widowControl w:val="0"/>
        <w:autoSpaceDE w:val="0"/>
        <w:autoSpaceDN w:val="0"/>
        <w:adjustRightInd w:val="0"/>
        <w:jc w:val="both"/>
        <w:rPr>
          <w:b/>
          <w:bCs/>
          <w:sz w:val="22"/>
          <w:szCs w:val="22"/>
          <w:lang w:val="es-ES_tradnl"/>
        </w:rPr>
      </w:pPr>
    </w:p>
    <w:p w:rsidR="00143060" w:rsidRDefault="00143060" w:rsidP="00B0100A">
      <w:pPr>
        <w:widowControl w:val="0"/>
        <w:autoSpaceDE w:val="0"/>
        <w:autoSpaceDN w:val="0"/>
        <w:adjustRightInd w:val="0"/>
        <w:jc w:val="both"/>
        <w:rPr>
          <w:b/>
          <w:bCs/>
          <w:sz w:val="22"/>
          <w:szCs w:val="22"/>
          <w:lang w:val="es-ES_tradnl"/>
        </w:rPr>
      </w:pPr>
    </w:p>
    <w:p w:rsidR="00143060" w:rsidRDefault="00143060" w:rsidP="00B0100A">
      <w:pPr>
        <w:widowControl w:val="0"/>
        <w:autoSpaceDE w:val="0"/>
        <w:autoSpaceDN w:val="0"/>
        <w:adjustRightInd w:val="0"/>
        <w:jc w:val="both"/>
        <w:rPr>
          <w:b/>
          <w:bCs/>
          <w:sz w:val="22"/>
          <w:szCs w:val="22"/>
          <w:lang w:val="es-ES_tradnl"/>
        </w:rPr>
      </w:pPr>
    </w:p>
    <w:p w:rsidR="00143060" w:rsidRDefault="00143060" w:rsidP="00B0100A">
      <w:pPr>
        <w:widowControl w:val="0"/>
        <w:autoSpaceDE w:val="0"/>
        <w:autoSpaceDN w:val="0"/>
        <w:adjustRightInd w:val="0"/>
        <w:jc w:val="both"/>
        <w:rPr>
          <w:b/>
          <w:bCs/>
          <w:sz w:val="22"/>
          <w:szCs w:val="22"/>
          <w:lang w:val="es-ES_tradnl"/>
        </w:rPr>
      </w:pPr>
    </w:p>
    <w:p w:rsidR="00B0100A" w:rsidRDefault="00B0100A" w:rsidP="00B0100A">
      <w:pPr>
        <w:widowControl w:val="0"/>
        <w:autoSpaceDE w:val="0"/>
        <w:autoSpaceDN w:val="0"/>
        <w:adjustRightInd w:val="0"/>
        <w:jc w:val="both"/>
        <w:rPr>
          <w:b/>
          <w:bCs/>
          <w:sz w:val="22"/>
          <w:szCs w:val="22"/>
          <w:lang w:val="pt-BR"/>
        </w:rPr>
      </w:pPr>
      <w:r>
        <w:rPr>
          <w:b/>
          <w:bCs/>
          <w:sz w:val="22"/>
          <w:szCs w:val="22"/>
          <w:lang w:val="pt-BR"/>
        </w:rPr>
        <w:t xml:space="preserve">A t e n t a m e n t e </w:t>
      </w:r>
    </w:p>
    <w:p w:rsidR="00143060" w:rsidRDefault="00143060" w:rsidP="00B0100A">
      <w:pPr>
        <w:widowControl w:val="0"/>
        <w:autoSpaceDE w:val="0"/>
        <w:autoSpaceDN w:val="0"/>
        <w:adjustRightInd w:val="0"/>
        <w:jc w:val="both"/>
        <w:rPr>
          <w:b/>
          <w:bCs/>
          <w:sz w:val="22"/>
          <w:szCs w:val="22"/>
          <w:lang w:val="pt-BR"/>
        </w:rPr>
      </w:pPr>
    </w:p>
    <w:p w:rsidR="00143060" w:rsidRDefault="00143060" w:rsidP="00B0100A">
      <w:pPr>
        <w:widowControl w:val="0"/>
        <w:autoSpaceDE w:val="0"/>
        <w:autoSpaceDN w:val="0"/>
        <w:adjustRightInd w:val="0"/>
        <w:jc w:val="both"/>
        <w:rPr>
          <w:b/>
          <w:bCs/>
          <w:sz w:val="22"/>
          <w:szCs w:val="22"/>
          <w:lang w:val="pt-BR"/>
        </w:rPr>
      </w:pPr>
    </w:p>
    <w:p w:rsidR="00B0100A" w:rsidRDefault="00B0100A" w:rsidP="00B0100A">
      <w:pPr>
        <w:widowControl w:val="0"/>
        <w:autoSpaceDE w:val="0"/>
        <w:autoSpaceDN w:val="0"/>
        <w:adjustRightInd w:val="0"/>
        <w:jc w:val="both"/>
        <w:rPr>
          <w:b/>
          <w:bCs/>
          <w:sz w:val="22"/>
          <w:szCs w:val="22"/>
          <w:lang w:val="es-ES_tradnl"/>
        </w:rPr>
      </w:pPr>
      <w:r>
        <w:rPr>
          <w:b/>
          <w:bCs/>
          <w:sz w:val="22"/>
          <w:szCs w:val="22"/>
          <w:lang w:val="es-ES_tradnl"/>
        </w:rPr>
        <w:t>Nombre, denominación o razón social</w:t>
      </w:r>
    </w:p>
    <w:p w:rsidR="00143060" w:rsidRDefault="00143060" w:rsidP="00B0100A">
      <w:pPr>
        <w:widowControl w:val="0"/>
        <w:autoSpaceDE w:val="0"/>
        <w:autoSpaceDN w:val="0"/>
        <w:adjustRightInd w:val="0"/>
        <w:jc w:val="both"/>
        <w:rPr>
          <w:b/>
          <w:bCs/>
          <w:sz w:val="22"/>
          <w:szCs w:val="22"/>
          <w:lang w:val="es-ES_tradnl"/>
        </w:rPr>
      </w:pPr>
    </w:p>
    <w:p w:rsidR="00143060" w:rsidRDefault="00143060" w:rsidP="00B0100A">
      <w:pPr>
        <w:widowControl w:val="0"/>
        <w:autoSpaceDE w:val="0"/>
        <w:autoSpaceDN w:val="0"/>
        <w:adjustRightInd w:val="0"/>
        <w:jc w:val="both"/>
        <w:rPr>
          <w:b/>
          <w:bCs/>
          <w:sz w:val="22"/>
          <w:szCs w:val="22"/>
          <w:lang w:val="es-ES_tradnl"/>
        </w:rPr>
      </w:pPr>
    </w:p>
    <w:p w:rsidR="00B0100A" w:rsidRDefault="00B0100A" w:rsidP="00B0100A">
      <w:pPr>
        <w:widowControl w:val="0"/>
        <w:autoSpaceDE w:val="0"/>
        <w:autoSpaceDN w:val="0"/>
        <w:adjustRightInd w:val="0"/>
        <w:jc w:val="both"/>
        <w:rPr>
          <w:b/>
          <w:bCs/>
          <w:sz w:val="22"/>
          <w:szCs w:val="22"/>
          <w:lang w:val="es-ES_tradnl"/>
        </w:rPr>
      </w:pPr>
    </w:p>
    <w:p w:rsidR="00143060" w:rsidRDefault="00143060" w:rsidP="00B0100A">
      <w:pPr>
        <w:widowControl w:val="0"/>
        <w:autoSpaceDE w:val="0"/>
        <w:autoSpaceDN w:val="0"/>
        <w:adjustRightInd w:val="0"/>
        <w:jc w:val="both"/>
        <w:rPr>
          <w:b/>
          <w:bCs/>
          <w:sz w:val="22"/>
          <w:szCs w:val="22"/>
          <w:lang w:val="es-ES_tradnl"/>
        </w:rPr>
      </w:pPr>
    </w:p>
    <w:p w:rsidR="00143060" w:rsidRDefault="00143060" w:rsidP="00B0100A">
      <w:pPr>
        <w:widowControl w:val="0"/>
        <w:autoSpaceDE w:val="0"/>
        <w:autoSpaceDN w:val="0"/>
        <w:adjustRightInd w:val="0"/>
        <w:jc w:val="both"/>
        <w:rPr>
          <w:b/>
          <w:bCs/>
          <w:sz w:val="22"/>
          <w:szCs w:val="22"/>
          <w:lang w:val="es-ES_tradnl"/>
        </w:rPr>
      </w:pPr>
    </w:p>
    <w:p w:rsidR="00B0100A" w:rsidRDefault="00B0100A" w:rsidP="00B0100A">
      <w:pPr>
        <w:widowControl w:val="0"/>
        <w:autoSpaceDE w:val="0"/>
        <w:autoSpaceDN w:val="0"/>
        <w:adjustRightInd w:val="0"/>
        <w:jc w:val="both"/>
        <w:rPr>
          <w:b/>
          <w:bCs/>
          <w:sz w:val="22"/>
          <w:szCs w:val="22"/>
          <w:lang w:val="es-ES_tradnl"/>
        </w:rPr>
      </w:pPr>
      <w:r>
        <w:rPr>
          <w:b/>
          <w:bCs/>
          <w:sz w:val="22"/>
          <w:szCs w:val="22"/>
          <w:lang w:val="es-ES_tradnl"/>
        </w:rPr>
        <w:t>Nombre del funcionario autorizado</w:t>
      </w:r>
    </w:p>
    <w:p w:rsidR="00B0100A" w:rsidRDefault="00B0100A" w:rsidP="00B0100A">
      <w:pPr>
        <w:widowControl w:val="0"/>
        <w:autoSpaceDE w:val="0"/>
        <w:autoSpaceDN w:val="0"/>
        <w:adjustRightInd w:val="0"/>
        <w:rPr>
          <w:b/>
          <w:bCs/>
          <w:sz w:val="20"/>
          <w:szCs w:val="20"/>
          <w:lang w:val="es-ES_tradnl"/>
        </w:rPr>
      </w:pPr>
      <w:r>
        <w:rPr>
          <w:b/>
          <w:bCs/>
          <w:sz w:val="22"/>
          <w:szCs w:val="22"/>
          <w:lang w:val="es-ES_tradnl"/>
        </w:rPr>
        <w:t xml:space="preserve">Cargo </w:t>
      </w:r>
      <w:r>
        <w:rPr>
          <w:b/>
          <w:bCs/>
          <w:sz w:val="20"/>
          <w:szCs w:val="20"/>
          <w:lang w:val="es-ES_tradnl"/>
        </w:rPr>
        <w:t xml:space="preserve">                                       </w:t>
      </w:r>
    </w:p>
    <w:p w:rsidR="00ED24F2" w:rsidRDefault="00ED24F2"/>
    <w:sectPr w:rsidR="00ED24F2" w:rsidSect="00B0100A">
      <w:pgSz w:w="12240" w:h="15840"/>
      <w:pgMar w:top="709"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34A4C"/>
    <w:multiLevelType w:val="singleLevel"/>
    <w:tmpl w:val="0C0A000F"/>
    <w:lvl w:ilvl="0">
      <w:start w:val="1"/>
      <w:numFmt w:val="decimal"/>
      <w:lvlText w:val="%1."/>
      <w:lvlJc w:val="left"/>
      <w:pPr>
        <w:tabs>
          <w:tab w:val="num" w:pos="360"/>
        </w:tabs>
        <w:ind w:left="360" w:hanging="360"/>
      </w:pPr>
    </w:lvl>
  </w:abstractNum>
  <w:abstractNum w:abstractNumId="1" w15:restartNumberingAfterBreak="0">
    <w:nsid w:val="6DAA6994"/>
    <w:multiLevelType w:val="hybridMultilevel"/>
    <w:tmpl w:val="17A6B63C"/>
    <w:lvl w:ilvl="0" w:tplc="6760274C">
      <w:start w:val="1"/>
      <w:numFmt w:val="bullet"/>
      <w:lvlText w:val="-"/>
      <w:lvlJc w:val="left"/>
      <w:pPr>
        <w:ind w:left="720" w:hanging="360"/>
      </w:pPr>
      <w:rPr>
        <w:rFonts w:ascii="Times New Roman" w:eastAsia="Times New Roman" w:hAnsi="Times New Roman"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00A"/>
    <w:rsid w:val="000153A4"/>
    <w:rsid w:val="00017203"/>
    <w:rsid w:val="00143060"/>
    <w:rsid w:val="001E4B7B"/>
    <w:rsid w:val="00276C0E"/>
    <w:rsid w:val="003506D4"/>
    <w:rsid w:val="004D0281"/>
    <w:rsid w:val="0052138E"/>
    <w:rsid w:val="005600A8"/>
    <w:rsid w:val="005D1352"/>
    <w:rsid w:val="006C3E4E"/>
    <w:rsid w:val="00714A2E"/>
    <w:rsid w:val="007B47AC"/>
    <w:rsid w:val="007E01BC"/>
    <w:rsid w:val="008433E1"/>
    <w:rsid w:val="00924660"/>
    <w:rsid w:val="009B3A80"/>
    <w:rsid w:val="009D6613"/>
    <w:rsid w:val="00A44106"/>
    <w:rsid w:val="00AD1E4C"/>
    <w:rsid w:val="00AF7EFB"/>
    <w:rsid w:val="00B0100A"/>
    <w:rsid w:val="00B03975"/>
    <w:rsid w:val="00B46098"/>
    <w:rsid w:val="00D33BD1"/>
    <w:rsid w:val="00DC50B7"/>
    <w:rsid w:val="00E256CB"/>
    <w:rsid w:val="00EC7D2B"/>
    <w:rsid w:val="00ED24F2"/>
    <w:rsid w:val="00F04D6A"/>
    <w:rsid w:val="00F71D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45E7C-418B-4A21-A5AD-7D70A23D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00A"/>
    <w:rPr>
      <w:rFonts w:ascii="Times New Roman" w:eastAsia="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100A"/>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4026">
      <w:bodyDiv w:val="1"/>
      <w:marLeft w:val="0"/>
      <w:marRight w:val="0"/>
      <w:marTop w:val="0"/>
      <w:marBottom w:val="0"/>
      <w:divBdr>
        <w:top w:val="none" w:sz="0" w:space="0" w:color="auto"/>
        <w:left w:val="none" w:sz="0" w:space="0" w:color="auto"/>
        <w:bottom w:val="none" w:sz="0" w:space="0" w:color="auto"/>
        <w:right w:val="none" w:sz="0" w:space="0" w:color="auto"/>
      </w:divBdr>
    </w:div>
    <w:div w:id="323632835">
      <w:bodyDiv w:val="1"/>
      <w:marLeft w:val="0"/>
      <w:marRight w:val="0"/>
      <w:marTop w:val="0"/>
      <w:marBottom w:val="0"/>
      <w:divBdr>
        <w:top w:val="none" w:sz="0" w:space="0" w:color="auto"/>
        <w:left w:val="none" w:sz="0" w:space="0" w:color="auto"/>
        <w:bottom w:val="none" w:sz="0" w:space="0" w:color="auto"/>
        <w:right w:val="none" w:sz="0" w:space="0" w:color="auto"/>
      </w:divBdr>
    </w:div>
    <w:div w:id="348602292">
      <w:bodyDiv w:val="1"/>
      <w:marLeft w:val="0"/>
      <w:marRight w:val="0"/>
      <w:marTop w:val="0"/>
      <w:marBottom w:val="0"/>
      <w:divBdr>
        <w:top w:val="none" w:sz="0" w:space="0" w:color="auto"/>
        <w:left w:val="none" w:sz="0" w:space="0" w:color="auto"/>
        <w:bottom w:val="none" w:sz="0" w:space="0" w:color="auto"/>
        <w:right w:val="none" w:sz="0" w:space="0" w:color="auto"/>
      </w:divBdr>
    </w:div>
    <w:div w:id="462769716">
      <w:bodyDiv w:val="1"/>
      <w:marLeft w:val="0"/>
      <w:marRight w:val="0"/>
      <w:marTop w:val="0"/>
      <w:marBottom w:val="0"/>
      <w:divBdr>
        <w:top w:val="none" w:sz="0" w:space="0" w:color="auto"/>
        <w:left w:val="none" w:sz="0" w:space="0" w:color="auto"/>
        <w:bottom w:val="none" w:sz="0" w:space="0" w:color="auto"/>
        <w:right w:val="none" w:sz="0" w:space="0" w:color="auto"/>
      </w:divBdr>
    </w:div>
    <w:div w:id="1104426366">
      <w:bodyDiv w:val="1"/>
      <w:marLeft w:val="0"/>
      <w:marRight w:val="0"/>
      <w:marTop w:val="0"/>
      <w:marBottom w:val="0"/>
      <w:divBdr>
        <w:top w:val="none" w:sz="0" w:space="0" w:color="auto"/>
        <w:left w:val="none" w:sz="0" w:space="0" w:color="auto"/>
        <w:bottom w:val="none" w:sz="0" w:space="0" w:color="auto"/>
        <w:right w:val="none" w:sz="0" w:space="0" w:color="auto"/>
      </w:divBdr>
    </w:div>
    <w:div w:id="1244953515">
      <w:bodyDiv w:val="1"/>
      <w:marLeft w:val="0"/>
      <w:marRight w:val="0"/>
      <w:marTop w:val="0"/>
      <w:marBottom w:val="0"/>
      <w:divBdr>
        <w:top w:val="none" w:sz="0" w:space="0" w:color="auto"/>
        <w:left w:val="none" w:sz="0" w:space="0" w:color="auto"/>
        <w:bottom w:val="none" w:sz="0" w:space="0" w:color="auto"/>
        <w:right w:val="none" w:sz="0" w:space="0" w:color="auto"/>
      </w:divBdr>
    </w:div>
    <w:div w:id="1289433555">
      <w:bodyDiv w:val="1"/>
      <w:marLeft w:val="0"/>
      <w:marRight w:val="0"/>
      <w:marTop w:val="0"/>
      <w:marBottom w:val="0"/>
      <w:divBdr>
        <w:top w:val="none" w:sz="0" w:space="0" w:color="auto"/>
        <w:left w:val="none" w:sz="0" w:space="0" w:color="auto"/>
        <w:bottom w:val="none" w:sz="0" w:space="0" w:color="auto"/>
        <w:right w:val="none" w:sz="0" w:space="0" w:color="auto"/>
      </w:divBdr>
    </w:div>
    <w:div w:id="1615211282">
      <w:bodyDiv w:val="1"/>
      <w:marLeft w:val="0"/>
      <w:marRight w:val="0"/>
      <w:marTop w:val="0"/>
      <w:marBottom w:val="0"/>
      <w:divBdr>
        <w:top w:val="none" w:sz="0" w:space="0" w:color="auto"/>
        <w:left w:val="none" w:sz="0" w:space="0" w:color="auto"/>
        <w:bottom w:val="none" w:sz="0" w:space="0" w:color="auto"/>
        <w:right w:val="none" w:sz="0" w:space="0" w:color="auto"/>
      </w:divBdr>
    </w:div>
    <w:div w:id="166319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1428</Words>
  <Characters>7857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dc:creator>
  <cp:keywords/>
  <dc:description/>
  <cp:lastModifiedBy>Juan villegas</cp:lastModifiedBy>
  <cp:revision>2</cp:revision>
  <dcterms:created xsi:type="dcterms:W3CDTF">2025-05-16T01:53:00Z</dcterms:created>
  <dcterms:modified xsi:type="dcterms:W3CDTF">2025-05-16T01:53:00Z</dcterms:modified>
</cp:coreProperties>
</file>