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55751" w:rsidRDefault="00CF0192" w:rsidP="00255751">
      <w:pPr>
        <w:spacing w:after="0" w:line="240" w:lineRule="auto"/>
        <w:jc w:val="right"/>
        <w:rPr>
          <w:rFonts w:ascii="Calibri" w:eastAsia="Times New Roman" w:hAnsi="Calibri" w:cs="Calibri"/>
          <w:b/>
          <w:bCs/>
          <w:color w:val="C00000"/>
          <w:sz w:val="24"/>
          <w:szCs w:val="24"/>
          <w:lang w:val="es-GT" w:eastAsia="es-GT"/>
        </w:rPr>
      </w:pPr>
      <w:r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-185420</wp:posOffset>
                </wp:positionV>
                <wp:extent cx="1209675" cy="41910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192" w:rsidRPr="00CF0192" w:rsidRDefault="00CF0192" w:rsidP="00CF019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CF0192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DIR-001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417.45pt;margin-top:-14.6pt;width:95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" fillcolor="white [3201]" strokeweight=".5pt">
                <v:textbox>
                  <w:txbxContent>
                    <w:p w:rsidR="00CF0192" w:rsidRPr="00CF0192" w:rsidRDefault="00CF0192" w:rsidP="00CF019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CF0192">
                        <w:rPr>
                          <w:b/>
                          <w:color w:val="C00000"/>
                          <w:sz w:val="30"/>
                          <w:szCs w:val="30"/>
                        </w:rPr>
                        <w:t>DIR-001</w:t>
                      </w:r>
                    </w:p>
                  </w:txbxContent>
                </v:textbox>
              </v:shape>
            </w:pict>
          </mc:Fallback>
        </mc:AlternateContent>
      </w:r>
      <w:r w:rsidR="0005142B">
        <w:rPr>
          <w:rFonts w:ascii="Calibri" w:eastAsia="Times New Roman" w:hAnsi="Calibri" w:cs="Calibri"/>
          <w:b/>
          <w:bCs/>
          <w:noProof/>
          <w:color w:val="C00000"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-185420</wp:posOffset>
                </wp:positionV>
                <wp:extent cx="1581150" cy="5334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142B" w:rsidRPr="0005142B" w:rsidRDefault="0005142B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 xml:space="preserve">LOGO ENTIDAD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25.05pt;margin-top:-14.6pt;width:124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" fillcolor="white [3201]" strokeweight=".5pt">
                <v:textbox>
                  <w:txbxContent>
                    <w:p w:rsidR="0005142B" w:rsidRPr="0005142B" w:rsidRDefault="0005142B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 xml:space="preserve">LOGO ENTIDAD </w:t>
                      </w:r>
                    </w:p>
                  </w:txbxContent>
                </v:textbox>
              </v:shape>
            </w:pict>
          </mc:Fallback>
        </mc:AlternateContent>
      </w:r>
    </w:p>
    <w:p w:rsidR="00255751" w:rsidRDefault="00255751" w:rsidP="00255751">
      <w:pPr>
        <w:spacing w:after="0" w:line="240" w:lineRule="auto"/>
        <w:jc w:val="right"/>
        <w:rPr>
          <w:rFonts w:ascii="Calibri" w:eastAsia="Times New Roman" w:hAnsi="Calibri" w:cs="Calibri"/>
          <w:b/>
          <w:bCs/>
          <w:color w:val="C00000"/>
          <w:sz w:val="24"/>
          <w:szCs w:val="24"/>
          <w:lang w:val="es-GT" w:eastAsia="es-GT"/>
        </w:rPr>
      </w:pPr>
    </w:p>
    <w:p w:rsidR="00255751" w:rsidRDefault="00255751" w:rsidP="00255751">
      <w:pPr>
        <w:spacing w:after="0" w:line="240" w:lineRule="auto"/>
        <w:jc w:val="right"/>
        <w:rPr>
          <w:rFonts w:ascii="Calibri" w:eastAsia="Times New Roman" w:hAnsi="Calibri" w:cs="Calibri"/>
          <w:b/>
          <w:bCs/>
          <w:color w:val="C00000"/>
          <w:sz w:val="24"/>
          <w:szCs w:val="24"/>
          <w:lang w:val="es-GT" w:eastAsia="es-GT"/>
        </w:rPr>
      </w:pPr>
    </w:p>
    <w:p w:rsidR="00547152" w:rsidRPr="00255751" w:rsidRDefault="00985205">
      <w:pPr>
        <w:rPr>
          <w:lang w:val="es-GT"/>
        </w:rPr>
      </w:pPr>
    </w:p>
    <w:p w:rsidR="00061AEC" w:rsidRPr="00255751" w:rsidRDefault="00061AEC">
      <w:pPr>
        <w:rPr>
          <w:lang w:val="es-GT"/>
        </w:rPr>
      </w:pPr>
    </w:p>
    <w:p w:rsidR="00061AEC" w:rsidRPr="00255751" w:rsidRDefault="00061AEC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255751" w:rsidRDefault="00CA638B">
      <w:pPr>
        <w:rPr>
          <w:lang w:val="es-GT"/>
        </w:rPr>
      </w:pPr>
    </w:p>
    <w:p w:rsidR="00CA638B" w:rsidRPr="00985205" w:rsidRDefault="00CA638B" w:rsidP="00CA638B">
      <w:pPr>
        <w:jc w:val="center"/>
        <w:rPr>
          <w:rFonts w:ascii="Times New Roman" w:hAnsi="Times New Roman" w:cs="Times New Roman"/>
          <w:b/>
          <w:color w:val="0070C0"/>
          <w:sz w:val="50"/>
          <w:szCs w:val="50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50"/>
          <w:szCs w:val="50"/>
          <w:lang w:val="es-GT"/>
        </w:rPr>
        <w:t>ESTATUTO DE AUDITORIA INTERNA</w:t>
      </w: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>
      <w:pPr>
        <w:rPr>
          <w:rFonts w:ascii="Times New Roman" w:hAnsi="Times New Roman" w:cs="Times New Roman"/>
          <w:lang w:val="es-GT"/>
        </w:rPr>
      </w:pPr>
    </w:p>
    <w:p w:rsidR="00CA638B" w:rsidRPr="00985205" w:rsidRDefault="00CA638B" w:rsidP="00CA638B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985205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lastRenderedPageBreak/>
        <w:t>LINEAMIENTOS DE LA FUNCION DE AUDITORÍA INTERNA</w:t>
      </w:r>
    </w:p>
    <w:p w:rsidR="00CA638B" w:rsidRPr="00985205" w:rsidRDefault="00CA638B" w:rsidP="00CA638B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</w:p>
    <w:p w:rsidR="00CA638B" w:rsidRPr="00985205" w:rsidRDefault="00842343" w:rsidP="00842343">
      <w:pPr>
        <w:spacing w:line="276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1. </w:t>
      </w:r>
      <w:r w:rsidR="00CA638B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Introducción </w:t>
      </w:r>
    </w:p>
    <w:p w:rsidR="005F4B06" w:rsidRPr="00985205" w:rsidRDefault="00AB1072" w:rsidP="005F4B0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El Acuerdo No. </w:t>
      </w:r>
      <w:r w:rsidR="00E727FC" w:rsidRPr="00985205">
        <w:rPr>
          <w:rFonts w:ascii="Times New Roman" w:hAnsi="Times New Roman" w:cs="Times New Roman"/>
          <w:sz w:val="24"/>
          <w:szCs w:val="24"/>
          <w:lang w:val="es-GT"/>
        </w:rPr>
        <w:t>A-070-2021</w:t>
      </w:r>
      <w:r w:rsidR="00AD68A3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fecha 28 de octubre de 2021, de la Contral</w:t>
      </w:r>
      <w:r w:rsidR="004A17CE" w:rsidRPr="00985205">
        <w:rPr>
          <w:rFonts w:ascii="Times New Roman" w:hAnsi="Times New Roman" w:cs="Times New Roman"/>
          <w:sz w:val="24"/>
          <w:szCs w:val="24"/>
          <w:lang w:val="es-GT"/>
        </w:rPr>
        <w:t>oría General de Cuentas, aprobó:</w:t>
      </w:r>
    </w:p>
    <w:p w:rsidR="005F4B06" w:rsidRPr="00985205" w:rsidRDefault="005F4B06" w:rsidP="005F4B0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a)  N</w:t>
      </w:r>
      <w:r w:rsidR="004A17CE" w:rsidRPr="00985205">
        <w:rPr>
          <w:rFonts w:ascii="Times New Roman" w:hAnsi="Times New Roman" w:cs="Times New Roman"/>
          <w:sz w:val="24"/>
          <w:szCs w:val="24"/>
          <w:lang w:val="es-GT"/>
        </w:rPr>
        <w:t>ormas de Auditoria Interna Gubern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amental -NAIGUB-; </w:t>
      </w:r>
    </w:p>
    <w:p w:rsidR="005F4B06" w:rsidRPr="00985205" w:rsidRDefault="001F4955" w:rsidP="005F4B0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b</w:t>
      </w:r>
      <w:r w:rsidR="005F4B06" w:rsidRPr="00985205">
        <w:rPr>
          <w:rFonts w:ascii="Times New Roman" w:hAnsi="Times New Roman" w:cs="Times New Roman"/>
          <w:sz w:val="24"/>
          <w:szCs w:val="24"/>
          <w:lang w:val="es-GT"/>
        </w:rPr>
        <w:t>)  Manual de Auditoria Interna Gube</w:t>
      </w:r>
      <w:r w:rsidR="004A17CE" w:rsidRPr="00985205">
        <w:rPr>
          <w:rFonts w:ascii="Times New Roman" w:hAnsi="Times New Roman" w:cs="Times New Roman"/>
          <w:sz w:val="24"/>
          <w:szCs w:val="24"/>
          <w:lang w:val="es-GT"/>
        </w:rPr>
        <w:t>rn</w:t>
      </w:r>
      <w:r w:rsidR="005F4B06" w:rsidRPr="00985205">
        <w:rPr>
          <w:rFonts w:ascii="Times New Roman" w:hAnsi="Times New Roman" w:cs="Times New Roman"/>
          <w:sz w:val="24"/>
          <w:szCs w:val="24"/>
          <w:lang w:val="es-GT"/>
        </w:rPr>
        <w:t>amental -MAIGUB-: y</w:t>
      </w:r>
    </w:p>
    <w:p w:rsidR="00CA638B" w:rsidRPr="00985205" w:rsidRDefault="005F4B06" w:rsidP="005F4B06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c)  Ordenanza de Auditoria Interna Gubernamental.</w:t>
      </w:r>
    </w:p>
    <w:p w:rsidR="00F77F76" w:rsidRPr="00985205" w:rsidRDefault="00F77F76" w:rsidP="00F77F76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0168FB" w:rsidRPr="00985205" w:rsidRDefault="00767118" w:rsidP="00AE19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El 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Articulo </w:t>
      </w:r>
      <w:r w:rsidR="00AE19DA" w:rsidRPr="00985205">
        <w:rPr>
          <w:rFonts w:ascii="Times New Roman" w:hAnsi="Times New Roman" w:cs="Times New Roman"/>
          <w:sz w:val="24"/>
          <w:szCs w:val="24"/>
          <w:lang w:val="es-GT"/>
        </w:rPr>
        <w:t>2.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Sujetos Obligados y </w:t>
      </w:r>
      <w:proofErr w:type="spellStart"/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>Ambito</w:t>
      </w:r>
      <w:proofErr w:type="spellEnd"/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>Aplicación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>. Las disposiciones citadas en el</w:t>
      </w:r>
      <w:r w:rsidR="00AE19D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>artículo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anterior, son de observancia y 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>aplicación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oblig</w:t>
      </w:r>
      <w:r w:rsidR="00AE19D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atoria para todas las entidades 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establecidas </w:t>
      </w:r>
      <w:r w:rsidR="0035697F" w:rsidRPr="00985205">
        <w:rPr>
          <w:rFonts w:ascii="Times New Roman" w:hAnsi="Times New Roman" w:cs="Times New Roman"/>
          <w:sz w:val="24"/>
          <w:szCs w:val="24"/>
          <w:lang w:val="es-GT"/>
        </w:rPr>
        <w:t>en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el </w:t>
      </w:r>
      <w:r w:rsidR="001C09E6" w:rsidRPr="00985205">
        <w:rPr>
          <w:rFonts w:ascii="Times New Roman" w:hAnsi="Times New Roman" w:cs="Times New Roman"/>
          <w:sz w:val="24"/>
          <w:szCs w:val="24"/>
          <w:lang w:val="es-GT"/>
        </w:rPr>
        <w:t>artículo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35697F" w:rsidRPr="00985205">
        <w:rPr>
          <w:rFonts w:ascii="Times New Roman" w:hAnsi="Times New Roman" w:cs="Times New Roman"/>
          <w:sz w:val="24"/>
          <w:szCs w:val="24"/>
          <w:lang w:val="es-GT"/>
        </w:rPr>
        <w:t>2</w:t>
      </w:r>
      <w:r w:rsidR="00C44DED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del Decreto Nú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mero 35-moa del Congreso de to Republica, Ley </w:t>
      </w:r>
      <w:r w:rsidR="001C09E6" w:rsidRPr="00985205">
        <w:rPr>
          <w:rFonts w:ascii="Times New Roman" w:hAnsi="Times New Roman" w:cs="Times New Roman"/>
          <w:sz w:val="24"/>
          <w:szCs w:val="24"/>
          <w:lang w:val="es-GT"/>
        </w:rPr>
        <w:t>Orgánica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do la </w:t>
      </w:r>
      <w:r w:rsidR="001C09E6" w:rsidRPr="00985205">
        <w:rPr>
          <w:rFonts w:ascii="Times New Roman" w:hAnsi="Times New Roman" w:cs="Times New Roman"/>
          <w:sz w:val="24"/>
          <w:szCs w:val="24"/>
          <w:lang w:val="es-GT"/>
        </w:rPr>
        <w:t>Contraloría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General de Cuentas, que cuenten con Auditoria Interna, </w:t>
      </w:r>
      <w:r w:rsidR="00554565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correspondiendo </w:t>
      </w:r>
      <w:r w:rsidR="00BF1507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su </w:t>
      </w:r>
      <w:r w:rsidR="008902A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aplicación </w:t>
      </w:r>
      <w:r w:rsidR="00E1360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a </w:t>
      </w:r>
      <w:r w:rsidR="008C39A4" w:rsidRPr="00985205">
        <w:rPr>
          <w:rFonts w:ascii="Times New Roman" w:hAnsi="Times New Roman" w:cs="Times New Roman"/>
          <w:sz w:val="24"/>
          <w:szCs w:val="24"/>
          <w:lang w:val="es-GT"/>
        </w:rPr>
        <w:t>las personas responsables, según las funciones y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atribuciones asignad., para ejercer el control inter</w:t>
      </w:r>
      <w:r w:rsidR="00E1360A" w:rsidRPr="00985205">
        <w:rPr>
          <w:rFonts w:ascii="Times New Roman" w:hAnsi="Times New Roman" w:cs="Times New Roman"/>
          <w:sz w:val="24"/>
          <w:szCs w:val="24"/>
          <w:lang w:val="es-GT"/>
        </w:rPr>
        <w:t>no</w:t>
      </w:r>
      <w:r w:rsidR="00F77F76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gubernamental.</w:t>
      </w:r>
    </w:p>
    <w:p w:rsidR="0040752F" w:rsidRPr="00985205" w:rsidRDefault="0040752F" w:rsidP="00AE19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0752F" w:rsidRPr="00985205" w:rsidRDefault="0040752F" w:rsidP="00AE19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0752F" w:rsidRPr="00985205" w:rsidRDefault="008C39A4" w:rsidP="004075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Artículo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6. Transitorio. La </w:t>
      </w:r>
      <w:r w:rsidR="00AC03A1" w:rsidRPr="00985205">
        <w:rPr>
          <w:rFonts w:ascii="Times New Roman" w:hAnsi="Times New Roman" w:cs="Times New Roman"/>
          <w:sz w:val="24"/>
          <w:szCs w:val="24"/>
          <w:lang w:val="es-GT"/>
        </w:rPr>
        <w:t>aplicación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="00AC03A1" w:rsidRPr="00985205">
        <w:rPr>
          <w:rFonts w:ascii="Times New Roman" w:hAnsi="Times New Roman" w:cs="Times New Roman"/>
          <w:sz w:val="24"/>
          <w:szCs w:val="24"/>
          <w:lang w:val="es-GT"/>
        </w:rPr>
        <w:t>ejecución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las </w:t>
      </w:r>
      <w:r w:rsidR="00AC03A1" w:rsidRPr="00985205">
        <w:rPr>
          <w:rFonts w:ascii="Times New Roman" w:hAnsi="Times New Roman" w:cs="Times New Roman"/>
          <w:sz w:val="24"/>
          <w:szCs w:val="24"/>
          <w:lang w:val="es-GT"/>
        </w:rPr>
        <w:t>presente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disposiciones </w:t>
      </w:r>
      <w:r w:rsidR="00B6588E" w:rsidRPr="00985205">
        <w:rPr>
          <w:rFonts w:ascii="Times New Roman" w:hAnsi="Times New Roman" w:cs="Times New Roman"/>
          <w:sz w:val="24"/>
          <w:szCs w:val="24"/>
          <w:lang w:val="es-GT"/>
        </w:rPr>
        <w:t>entrarán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B6588E" w:rsidRPr="00985205">
        <w:rPr>
          <w:rFonts w:ascii="Times New Roman" w:hAnsi="Times New Roman" w:cs="Times New Roman"/>
          <w:sz w:val="24"/>
          <w:szCs w:val="24"/>
          <w:lang w:val="es-GT"/>
        </w:rPr>
        <w:t>en</w:t>
      </w:r>
      <w:r w:rsidR="00C21729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vigencia a partir del 1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enero de </w:t>
      </w:r>
      <w:r w:rsidR="00797C60" w:rsidRPr="00985205">
        <w:rPr>
          <w:rFonts w:ascii="Times New Roman" w:hAnsi="Times New Roman" w:cs="Times New Roman"/>
          <w:sz w:val="24"/>
          <w:szCs w:val="24"/>
          <w:lang w:val="es-GT"/>
        </w:rPr>
        <w:t>2022.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Como consecuencia, la Auditoria </w:t>
      </w:r>
      <w:r w:rsidR="00410059" w:rsidRPr="00985205">
        <w:rPr>
          <w:rFonts w:ascii="Times New Roman" w:hAnsi="Times New Roman" w:cs="Times New Roman"/>
          <w:sz w:val="24"/>
          <w:szCs w:val="24"/>
          <w:lang w:val="es-GT"/>
        </w:rPr>
        <w:t>Interna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debe presentar el Plan Anual de Auditoria -PAA- a </w:t>
      </w:r>
      <w:r w:rsidR="00410059" w:rsidRPr="00985205">
        <w:rPr>
          <w:rFonts w:ascii="Times New Roman" w:hAnsi="Times New Roman" w:cs="Times New Roman"/>
          <w:sz w:val="24"/>
          <w:szCs w:val="24"/>
          <w:lang w:val="es-GT"/>
        </w:rPr>
        <w:t>más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tardar el 30 de enero de </w:t>
      </w:r>
      <w:r w:rsidR="00410059" w:rsidRPr="00985205">
        <w:rPr>
          <w:rFonts w:ascii="Times New Roman" w:hAnsi="Times New Roman" w:cs="Times New Roman"/>
          <w:sz w:val="24"/>
          <w:szCs w:val="24"/>
          <w:lang w:val="es-GT"/>
        </w:rPr>
        <w:t>2022,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410059" w:rsidRPr="00985205">
        <w:rPr>
          <w:rFonts w:ascii="Times New Roman" w:hAnsi="Times New Roman" w:cs="Times New Roman"/>
          <w:sz w:val="24"/>
          <w:szCs w:val="24"/>
          <w:lang w:val="es-GT"/>
        </w:rPr>
        <w:t>en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el sistema </w:t>
      </w:r>
      <w:r w:rsidR="001E2DA4" w:rsidRPr="00985205">
        <w:rPr>
          <w:rFonts w:ascii="Times New Roman" w:hAnsi="Times New Roman" w:cs="Times New Roman"/>
          <w:sz w:val="24"/>
          <w:szCs w:val="24"/>
          <w:lang w:val="es-GT"/>
        </w:rPr>
        <w:t>informático</w:t>
      </w:r>
      <w:r w:rsidR="0040752F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SAG-UDAI-WEB.</w:t>
      </w:r>
    </w:p>
    <w:p w:rsidR="008C39A4" w:rsidRPr="00985205" w:rsidRDefault="008C39A4" w:rsidP="004075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353F5F" w:rsidRPr="00985205" w:rsidRDefault="00353F5F" w:rsidP="004075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353F5F" w:rsidRPr="00985205" w:rsidRDefault="0071059A" w:rsidP="00353F5F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2. </w:t>
      </w:r>
      <w:r w:rsidR="00C35B72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>Base de la Emisión</w:t>
      </w:r>
    </w:p>
    <w:p w:rsidR="00353F5F" w:rsidRPr="00985205" w:rsidRDefault="00353F5F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353F5F" w:rsidRPr="00985205" w:rsidRDefault="00353F5F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De conformidad con las disposiciones legales establecidas en los </w:t>
      </w:r>
      <w:r w:rsidR="00C672DB" w:rsidRPr="00985205">
        <w:rPr>
          <w:rFonts w:ascii="Times New Roman" w:hAnsi="Times New Roman" w:cs="Times New Roman"/>
          <w:sz w:val="24"/>
          <w:szCs w:val="24"/>
          <w:lang w:val="es-GT"/>
        </w:rPr>
        <w:t>artículos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1, 2, 5</w:t>
      </w:r>
      <w:r w:rsidR="00F04403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y 6 del Decreto </w:t>
      </w:r>
      <w:r w:rsidR="00C672DB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número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31-2002 y sus reformas, del Congreso de la </w:t>
      </w:r>
      <w:r w:rsidR="004A0247" w:rsidRPr="00985205">
        <w:rPr>
          <w:rFonts w:ascii="Times New Roman" w:hAnsi="Times New Roman" w:cs="Times New Roman"/>
          <w:sz w:val="24"/>
          <w:szCs w:val="24"/>
          <w:lang w:val="es-GT"/>
        </w:rPr>
        <w:t>República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Guatemala, Ley </w:t>
      </w:r>
      <w:r w:rsidR="004A0247" w:rsidRPr="00985205">
        <w:rPr>
          <w:rFonts w:ascii="Times New Roman" w:hAnsi="Times New Roman" w:cs="Times New Roman"/>
          <w:sz w:val="24"/>
          <w:szCs w:val="24"/>
          <w:lang w:val="es-GT"/>
        </w:rPr>
        <w:t>Orgánica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</w:t>
      </w:r>
      <w:r w:rsidR="004A0247" w:rsidRPr="00985205">
        <w:rPr>
          <w:rFonts w:ascii="Times New Roman" w:hAnsi="Times New Roman" w:cs="Times New Roman"/>
          <w:sz w:val="24"/>
          <w:szCs w:val="24"/>
          <w:lang w:val="es-GT"/>
        </w:rPr>
        <w:t>Contraloría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General de Cuentas; y los </w:t>
      </w:r>
      <w:r w:rsidR="00ED04DA" w:rsidRPr="00985205">
        <w:rPr>
          <w:rFonts w:ascii="Times New Roman" w:hAnsi="Times New Roman" w:cs="Times New Roman"/>
          <w:sz w:val="24"/>
          <w:szCs w:val="24"/>
          <w:lang w:val="es-GT"/>
        </w:rPr>
        <w:t>artículos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29 literal n), 43 y 46 literal a) del Acuerdo Gubernativo </w:t>
      </w:r>
      <w:r w:rsidR="002201A2" w:rsidRPr="00985205">
        <w:rPr>
          <w:rFonts w:ascii="Times New Roman" w:hAnsi="Times New Roman" w:cs="Times New Roman"/>
          <w:sz w:val="24"/>
          <w:szCs w:val="24"/>
          <w:lang w:val="es-GT"/>
        </w:rPr>
        <w:t>número 96-2019, R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egla</w:t>
      </w:r>
      <w:r w:rsidR="002201A2" w:rsidRPr="00985205">
        <w:rPr>
          <w:rFonts w:ascii="Times New Roman" w:hAnsi="Times New Roman" w:cs="Times New Roman"/>
          <w:sz w:val="24"/>
          <w:szCs w:val="24"/>
          <w:lang w:val="es-GT"/>
        </w:rPr>
        <w:t>m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ento de la Ley </w:t>
      </w:r>
      <w:r w:rsidR="00DC0D8A" w:rsidRPr="00985205">
        <w:rPr>
          <w:rFonts w:ascii="Times New Roman" w:hAnsi="Times New Roman" w:cs="Times New Roman"/>
          <w:sz w:val="24"/>
          <w:szCs w:val="24"/>
          <w:lang w:val="es-GT"/>
        </w:rPr>
        <w:t>Orgánica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</w:t>
      </w:r>
      <w:r w:rsidR="00DC0D8A" w:rsidRPr="00985205">
        <w:rPr>
          <w:rFonts w:ascii="Times New Roman" w:hAnsi="Times New Roman" w:cs="Times New Roman"/>
          <w:sz w:val="24"/>
          <w:szCs w:val="24"/>
          <w:lang w:val="es-GT"/>
        </w:rPr>
        <w:t>Contraloría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General de Cuentas, se emite las presentes Normas de Auditoria Interne Gubernamental -NAIGUB- considerando como buena </w:t>
      </w:r>
      <w:r w:rsidR="00F65D1F" w:rsidRPr="00985205">
        <w:rPr>
          <w:rFonts w:ascii="Times New Roman" w:hAnsi="Times New Roman" w:cs="Times New Roman"/>
          <w:sz w:val="24"/>
          <w:szCs w:val="24"/>
          <w:lang w:val="es-GT"/>
        </w:rPr>
        <w:t>práctica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las Norman Internacionales para el Ejercicio Profesional de la Auditoria Interne, -NIEPAI-, emitidas por el </w:t>
      </w:r>
      <w:r w:rsidR="00BB22EB" w:rsidRPr="00985205">
        <w:rPr>
          <w:rFonts w:ascii="Times New Roman" w:hAnsi="Times New Roman" w:cs="Times New Roman"/>
          <w:sz w:val="24"/>
          <w:szCs w:val="24"/>
          <w:lang w:val="es-GT"/>
        </w:rPr>
        <w:t>Instituto de Auditores Internos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-IIA- (por sus siglas </w:t>
      </w:r>
      <w:r w:rsidR="001F1D8F" w:rsidRPr="00985205">
        <w:rPr>
          <w:rFonts w:ascii="Times New Roman" w:hAnsi="Times New Roman" w:cs="Times New Roman"/>
          <w:sz w:val="24"/>
          <w:szCs w:val="24"/>
          <w:lang w:val="es-GT"/>
        </w:rPr>
        <w:t>en ingles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).</w:t>
      </w:r>
    </w:p>
    <w:p w:rsidR="00991A23" w:rsidRPr="00985205" w:rsidRDefault="00991A23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991A23" w:rsidRPr="00985205" w:rsidRDefault="00991A23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991A23" w:rsidRPr="00985205" w:rsidRDefault="0078368A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Los trabajos que lleva a cabo auditoría interna son realizados en ambientes legales y culturales diversos, para organizaciones que varían según sus propósitos, tamaño y estructura, y por personas de dentro o fuera de la organización.</w:t>
      </w:r>
    </w:p>
    <w:p w:rsidR="00383D7E" w:rsidRPr="00985205" w:rsidRDefault="00383D7E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353F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59190C" w:rsidRPr="00985205" w:rsidRDefault="00383D7E" w:rsidP="00353F5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s-GT"/>
        </w:rPr>
      </w:pPr>
      <w:r w:rsidRPr="00985205">
        <w:rPr>
          <w:rFonts w:ascii="Times New Roman" w:hAnsi="Times New Roman" w:cs="Times New Roman"/>
          <w:sz w:val="16"/>
          <w:szCs w:val="16"/>
          <w:lang w:val="es-GT"/>
        </w:rPr>
        <w:t>Fuente: Acuerdo No. A-070-2021 de fecha 28 de octubre de 2021, de la Contraloría General de Cuentas</w:t>
      </w:r>
    </w:p>
    <w:p w:rsidR="00383D7E" w:rsidRPr="00985205" w:rsidRDefault="00383D7E" w:rsidP="00353F5F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El objetivo de estas normas es establecer para la </w:t>
      </w:r>
      <w:r w:rsidR="0059190C" w:rsidRPr="00985205">
        <w:rPr>
          <w:rFonts w:ascii="Times New Roman" w:hAnsi="Times New Roman" w:cs="Times New Roman"/>
          <w:sz w:val="24"/>
          <w:szCs w:val="24"/>
          <w:lang w:val="es-GT"/>
        </w:rPr>
        <w:t>práctica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Auditoria Intern</w:t>
      </w:r>
      <w:r w:rsidR="0059190C" w:rsidRPr="00985205">
        <w:rPr>
          <w:rFonts w:ascii="Times New Roman" w:hAnsi="Times New Roman" w:cs="Times New Roman"/>
          <w:sz w:val="24"/>
          <w:szCs w:val="24"/>
          <w:lang w:val="es-GT"/>
        </w:rPr>
        <w:t>a,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lo 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siguiente: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9F3C2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>Requerimientos generales</w:t>
      </w:r>
    </w:p>
    <w:p w:rsidR="004B282A" w:rsidRPr="00985205" w:rsidRDefault="009F3C2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Requerimientos para el personal de auditoria interna </w:t>
      </w:r>
    </w:p>
    <w:p w:rsidR="004B282A" w:rsidRPr="00985205" w:rsidRDefault="009F3C2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>Evaluaciones a la actividad de auditoria interne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•</w:t>
      </w:r>
      <w:r w:rsidR="009F3C23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Plan anual de auditoria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9F3C23" w:rsidRPr="00985205">
        <w:rPr>
          <w:rFonts w:ascii="Times New Roman" w:hAnsi="Times New Roman" w:cs="Times New Roman"/>
          <w:sz w:val="24"/>
          <w:szCs w:val="24"/>
          <w:lang w:val="es-GT"/>
        </w:rPr>
        <w:t>Planificación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auditoria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9F3C23" w:rsidRPr="00985205">
        <w:rPr>
          <w:rFonts w:ascii="Times New Roman" w:hAnsi="Times New Roman" w:cs="Times New Roman"/>
          <w:sz w:val="24"/>
          <w:szCs w:val="24"/>
          <w:lang w:val="es-GT"/>
        </w:rPr>
        <w:t>Realización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auditoria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• Comunicaci6n de resultados</w:t>
      </w:r>
    </w:p>
    <w:p w:rsidR="004B282A" w:rsidRPr="00985205" w:rsidRDefault="009F3C2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• 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>Seguimiento a recomendaciones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BA3DD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Los requerimientos generales contemplan la ordenanza de auditoria interna, 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independencia, objetividad y sus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limitaciones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por parte del auditor interno y los equipos.</w:t>
      </w:r>
    </w:p>
    <w:p w:rsidR="00BA3DD3" w:rsidRPr="00985205" w:rsidRDefault="00BA3DD3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Dentro de los requerimientos para el personal de auditoria interna se encuentran la</w:t>
      </w:r>
      <w:r w:rsidR="00AE3E8E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destreza, el </w:t>
      </w:r>
      <w:r w:rsidR="00AE3E8E" w:rsidRPr="00985205">
        <w:rPr>
          <w:rFonts w:ascii="Times New Roman" w:hAnsi="Times New Roman" w:cs="Times New Roman"/>
          <w:sz w:val="24"/>
          <w:szCs w:val="24"/>
          <w:lang w:val="es-GT"/>
        </w:rPr>
        <w:t>cuidado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profesional y </w:t>
      </w:r>
      <w:r w:rsidR="00AE3E8E" w:rsidRPr="00985205">
        <w:rPr>
          <w:rFonts w:ascii="Times New Roman" w:hAnsi="Times New Roman" w:cs="Times New Roman"/>
          <w:sz w:val="24"/>
          <w:szCs w:val="24"/>
          <w:lang w:val="es-GT"/>
        </w:rPr>
        <w:t>capacitación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, para desarrollar una mejor </w:t>
      </w:r>
      <w:r w:rsidR="00AE3E8E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practica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de dicha actividad.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La actividad de auditoria interna </w:t>
      </w:r>
      <w:r w:rsidR="00F20064" w:rsidRPr="00985205">
        <w:rPr>
          <w:rFonts w:ascii="Times New Roman" w:hAnsi="Times New Roman" w:cs="Times New Roman"/>
          <w:sz w:val="24"/>
          <w:szCs w:val="24"/>
          <w:lang w:val="es-GT"/>
        </w:rPr>
        <w:t>está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sujeta a evaluaciones, tanto </w:t>
      </w:r>
      <w:r w:rsidR="00F20064" w:rsidRPr="00985205">
        <w:rPr>
          <w:rFonts w:ascii="Times New Roman" w:hAnsi="Times New Roman" w:cs="Times New Roman"/>
          <w:sz w:val="24"/>
          <w:szCs w:val="24"/>
          <w:lang w:val="es-GT"/>
        </w:rPr>
        <w:t>internas como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F20064" w:rsidRPr="00985205">
        <w:rPr>
          <w:rFonts w:ascii="Times New Roman" w:hAnsi="Times New Roman" w:cs="Times New Roman"/>
          <w:sz w:val="24"/>
          <w:szCs w:val="24"/>
          <w:lang w:val="es-GT"/>
        </w:rPr>
        <w:t>externas,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con el objeto de verificar el cumplimiento de las presentes normas.</w:t>
      </w:r>
    </w:p>
    <w:p w:rsidR="006F7C9F" w:rsidRPr="00985205" w:rsidRDefault="006F7C9F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107F16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La Unidad</w:t>
      </w:r>
      <w:r w:rsidR="0041330D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 de Auditoria Interna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debe planificar anualmente sus actividades y evaluaciones considerando la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evaluación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riesgos,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administración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recursos y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solicitar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aprobación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del Plan Anual de Auditoria, para contribuir al logro de los objetivos y met</w:t>
      </w:r>
      <w:r w:rsidR="007C67D7" w:rsidRPr="00985205">
        <w:rPr>
          <w:rFonts w:ascii="Times New Roman" w:hAnsi="Times New Roman" w:cs="Times New Roman"/>
          <w:sz w:val="24"/>
          <w:szCs w:val="24"/>
          <w:lang w:val="es-GT"/>
        </w:rPr>
        <w:t>as</w:t>
      </w:r>
      <w:r w:rsidR="004B282A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entidad.</w:t>
      </w:r>
    </w:p>
    <w:p w:rsidR="00286FFA" w:rsidRPr="00985205" w:rsidRDefault="00286FF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Estas  normas  contemplan  procedimientos  necesarios,  para  el  proceso  de  la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planificación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cada auditoria efectuada por los equipos.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La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realización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auditoria (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ejecución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) contempla la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identificación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recolección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 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información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 necesaria  para  efectuar  la  auditoria, 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análisis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y 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evaluación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documentación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y </w:t>
      </w:r>
      <w:r w:rsidR="00B94C6B" w:rsidRPr="00985205">
        <w:rPr>
          <w:rFonts w:ascii="Times New Roman" w:hAnsi="Times New Roman" w:cs="Times New Roman"/>
          <w:sz w:val="24"/>
          <w:szCs w:val="24"/>
          <w:lang w:val="es-GT"/>
        </w:rPr>
        <w:t>supervisión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del trabajo.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Como </w:t>
      </w:r>
      <w:r w:rsidR="004C6D62" w:rsidRPr="00985205">
        <w:rPr>
          <w:rFonts w:ascii="Times New Roman" w:hAnsi="Times New Roman" w:cs="Times New Roman"/>
          <w:sz w:val="24"/>
          <w:szCs w:val="24"/>
          <w:lang w:val="es-GT"/>
        </w:rPr>
        <w:t>resultado f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inal de cada auditoria estas normas establecen que debe realizarse</w:t>
      </w:r>
      <w:r w:rsidR="004C6D62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el informe correspondiente y comunicarlo a la </w:t>
      </w:r>
      <w:r w:rsidR="004C6D62" w:rsidRPr="00985205">
        <w:rPr>
          <w:rFonts w:ascii="Times New Roman" w:hAnsi="Times New Roman" w:cs="Times New Roman"/>
          <w:sz w:val="24"/>
          <w:szCs w:val="24"/>
          <w:lang w:val="es-GT"/>
        </w:rPr>
        <w:t>máxima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autoridad de la entidad.</w:t>
      </w:r>
    </w:p>
    <w:p w:rsidR="004C6D62" w:rsidRPr="00985205" w:rsidRDefault="004C6D62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Estas   normas   requieren   que  se   realice   seguimiento  a   cada   una   de   las recomendaciones emitidas por auditoria interna, con el objeto de mejorar los procesos y contribuir al alcance de los objetivos y metes de la entidad.</w:t>
      </w: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Los tipos de auditoria que establecen las normas son: de cumplimiento, financiera, </w:t>
      </w:r>
      <w:r w:rsidR="00C706DF" w:rsidRPr="00985205">
        <w:rPr>
          <w:rFonts w:ascii="Times New Roman" w:hAnsi="Times New Roman" w:cs="Times New Roman"/>
          <w:sz w:val="24"/>
          <w:szCs w:val="24"/>
          <w:lang w:val="es-GT"/>
        </w:rPr>
        <w:t>operacional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o combinadas (interrelaciona dos o tres tipos de auditoria).</w:t>
      </w:r>
    </w:p>
    <w:p w:rsidR="00E45A4B" w:rsidRPr="00985205" w:rsidRDefault="00E45A4B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4B282A" w:rsidRPr="00985205" w:rsidRDefault="004B282A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Las u</w:t>
      </w:r>
      <w:r w:rsidR="00A93D32" w:rsidRPr="00985205">
        <w:rPr>
          <w:rFonts w:ascii="Times New Roman" w:hAnsi="Times New Roman" w:cs="Times New Roman"/>
          <w:sz w:val="24"/>
          <w:szCs w:val="24"/>
          <w:lang w:val="es-GT"/>
        </w:rPr>
        <w:t>nidades de auditoria interna, además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las </w:t>
      </w:r>
      <w:r w:rsidR="00A93D32" w:rsidRPr="00985205">
        <w:rPr>
          <w:rFonts w:ascii="Times New Roman" w:hAnsi="Times New Roman" w:cs="Times New Roman"/>
          <w:sz w:val="24"/>
          <w:szCs w:val="24"/>
          <w:lang w:val="es-GT"/>
        </w:rPr>
        <w:t>auditorías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que planifica realizar y que </w:t>
      </w:r>
      <w:r w:rsidR="00514076" w:rsidRPr="00985205">
        <w:rPr>
          <w:rFonts w:ascii="Times New Roman" w:hAnsi="Times New Roman" w:cs="Times New Roman"/>
          <w:sz w:val="24"/>
          <w:szCs w:val="24"/>
          <w:lang w:val="es-GT"/>
        </w:rPr>
        <w:t>están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incluidas en el plan anual, </w:t>
      </w:r>
      <w:r w:rsidR="00514076" w:rsidRPr="00985205">
        <w:rPr>
          <w:rFonts w:ascii="Times New Roman" w:hAnsi="Times New Roman" w:cs="Times New Roman"/>
          <w:sz w:val="24"/>
          <w:szCs w:val="24"/>
          <w:lang w:val="es-GT"/>
        </w:rPr>
        <w:t>también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puede (</w:t>
      </w:r>
      <w:r w:rsidR="00514076" w:rsidRPr="00985205">
        <w:rPr>
          <w:rFonts w:ascii="Times New Roman" w:hAnsi="Times New Roman" w:cs="Times New Roman"/>
          <w:sz w:val="24"/>
          <w:szCs w:val="24"/>
          <w:lang w:val="es-GT"/>
        </w:rPr>
        <w:t>llevar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a cabo a requerimiento de la </w:t>
      </w:r>
      <w:r w:rsidR="00E54611" w:rsidRPr="00985205">
        <w:rPr>
          <w:rFonts w:ascii="Times New Roman" w:hAnsi="Times New Roman" w:cs="Times New Roman"/>
          <w:sz w:val="24"/>
          <w:szCs w:val="24"/>
          <w:lang w:val="es-GT"/>
        </w:rPr>
        <w:t>máxima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lastRenderedPageBreak/>
        <w:t xml:space="preserve">autoridad de la entidad, consejos o </w:t>
      </w:r>
      <w:r w:rsidR="00E54611" w:rsidRPr="00985205">
        <w:rPr>
          <w:rFonts w:ascii="Times New Roman" w:hAnsi="Times New Roman" w:cs="Times New Roman"/>
          <w:sz w:val="24"/>
          <w:szCs w:val="24"/>
          <w:lang w:val="es-GT"/>
        </w:rPr>
        <w:t>consultorías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sin involucrarse en la </w:t>
      </w:r>
      <w:r w:rsidR="00E54611" w:rsidRPr="00985205">
        <w:rPr>
          <w:rFonts w:ascii="Times New Roman" w:hAnsi="Times New Roman" w:cs="Times New Roman"/>
          <w:sz w:val="24"/>
          <w:szCs w:val="24"/>
          <w:lang w:val="es-GT"/>
        </w:rPr>
        <w:t>aplicación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de </w:t>
      </w:r>
      <w:r w:rsidR="00CF1198" w:rsidRPr="00985205">
        <w:rPr>
          <w:rFonts w:ascii="Times New Roman" w:hAnsi="Times New Roman" w:cs="Times New Roman"/>
          <w:sz w:val="24"/>
          <w:szCs w:val="24"/>
          <w:lang w:val="es-GT"/>
        </w:rPr>
        <w:t>controles que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son responsabilidad del </w:t>
      </w:r>
      <w:r w:rsidR="00E45A4B" w:rsidRPr="00985205">
        <w:rPr>
          <w:rFonts w:ascii="Times New Roman" w:hAnsi="Times New Roman" w:cs="Times New Roman"/>
          <w:sz w:val="24"/>
          <w:szCs w:val="24"/>
          <w:lang w:val="es-GT"/>
        </w:rPr>
        <w:t>personal operativo o</w:t>
      </w:r>
      <w:r w:rsidR="00CF1198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E45A4B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de </w:t>
      </w:r>
      <w:r w:rsidR="00CF1198" w:rsidRPr="00985205">
        <w:rPr>
          <w:rFonts w:ascii="Times New Roman" w:hAnsi="Times New Roman" w:cs="Times New Roman"/>
          <w:sz w:val="24"/>
          <w:szCs w:val="24"/>
          <w:lang w:val="es-GT"/>
        </w:rPr>
        <w:t>gestión</w:t>
      </w:r>
      <w:r w:rsidR="00E45A4B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,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preservando su imparcialidad.</w:t>
      </w:r>
    </w:p>
    <w:p w:rsidR="005F2AD1" w:rsidRPr="00985205" w:rsidRDefault="005F2AD1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5F2AD1" w:rsidRPr="00985205" w:rsidRDefault="005F2AD1" w:rsidP="004B28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7A4EF3" w:rsidRPr="00985205" w:rsidRDefault="0071059A" w:rsidP="007A4EF3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3. </w:t>
      </w:r>
      <w:r w:rsidR="007A4EF3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Misión de Auditoría Interna</w:t>
      </w:r>
    </w:p>
    <w:p w:rsidR="007A4EF3" w:rsidRPr="00985205" w:rsidRDefault="007A4EF3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Mejorar y proteger el valor de la organización proporcionando aseguramiento, asesoría y análisis en base a riesgos.</w:t>
      </w:r>
    </w:p>
    <w:p w:rsidR="0071059A" w:rsidRPr="00985205" w:rsidRDefault="0071059A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6773A3" w:rsidRPr="00985205" w:rsidRDefault="0071059A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4. </w:t>
      </w:r>
      <w:r w:rsidR="006773A3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Principios Fundamentales</w:t>
      </w:r>
    </w:p>
    <w:p w:rsidR="00783F73" w:rsidRPr="00985205" w:rsidRDefault="00783F73" w:rsidP="00634745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Demuestra Integridad.</w:t>
      </w:r>
    </w:p>
    <w:p w:rsidR="00783F73" w:rsidRPr="00985205" w:rsidRDefault="00783F73" w:rsidP="00783F73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Demuestra competencia y diligencia profesional.</w:t>
      </w:r>
    </w:p>
    <w:p w:rsidR="00634745" w:rsidRPr="00985205" w:rsidRDefault="00783F73" w:rsidP="00634745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Es objetiva y se encuentra libre de influencias</w:t>
      </w:r>
      <w:r w:rsidR="00634745" w:rsidRPr="00985205">
        <w:rPr>
          <w:lang w:val="es-GT" w:eastAsia="es-GT"/>
        </w:rPr>
        <w:t xml:space="preserve"> </w:t>
      </w:r>
      <w:r w:rsidRPr="00985205">
        <w:rPr>
          <w:lang w:val="es-GT" w:eastAsia="es-GT"/>
        </w:rPr>
        <w:t>(Independiente).</w:t>
      </w:r>
    </w:p>
    <w:p w:rsidR="00783F73" w:rsidRPr="00985205" w:rsidRDefault="00783F73" w:rsidP="00FD6186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Se alinea con las estrategias, los objetivos y los</w:t>
      </w:r>
      <w:r w:rsidR="00634745" w:rsidRPr="00985205">
        <w:rPr>
          <w:lang w:val="es-GT" w:eastAsia="es-GT"/>
        </w:rPr>
        <w:t xml:space="preserve"> </w:t>
      </w:r>
      <w:r w:rsidRPr="00985205">
        <w:rPr>
          <w:lang w:val="es-GT" w:eastAsia="es-GT"/>
        </w:rPr>
        <w:t>riesgos de la organización.</w:t>
      </w:r>
    </w:p>
    <w:p w:rsidR="00783F73" w:rsidRPr="00985205" w:rsidRDefault="00783F73" w:rsidP="00A45B72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Está posicionada de forma apropiada y cuenta con los</w:t>
      </w:r>
      <w:r w:rsidR="00634745" w:rsidRPr="00985205">
        <w:rPr>
          <w:lang w:val="es-GT" w:eastAsia="es-GT"/>
        </w:rPr>
        <w:t xml:space="preserve"> </w:t>
      </w:r>
      <w:r w:rsidRPr="00985205">
        <w:rPr>
          <w:lang w:val="es-GT" w:eastAsia="es-GT"/>
        </w:rPr>
        <w:t>recursos adecuados.</w:t>
      </w:r>
    </w:p>
    <w:p w:rsidR="00783F73" w:rsidRPr="00985205" w:rsidRDefault="00783F73" w:rsidP="00634745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Demuestra compromiso con la calidad y la mejora</w:t>
      </w:r>
      <w:r w:rsidR="00634745" w:rsidRPr="00985205">
        <w:rPr>
          <w:lang w:val="es-GT" w:eastAsia="es-GT"/>
        </w:rPr>
        <w:t xml:space="preserve"> </w:t>
      </w:r>
      <w:r w:rsidRPr="00985205">
        <w:rPr>
          <w:lang w:val="es-GT" w:eastAsia="es-GT"/>
        </w:rPr>
        <w:t>continua de su trabajo.</w:t>
      </w:r>
    </w:p>
    <w:p w:rsidR="00783F73" w:rsidRPr="00985205" w:rsidRDefault="00783F73" w:rsidP="00783F73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Se comunica de forma efectiva.</w:t>
      </w:r>
    </w:p>
    <w:p w:rsidR="00783F73" w:rsidRPr="00985205" w:rsidRDefault="00783F73" w:rsidP="00783F73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Proporciona aseguramiento en base a riesgos.</w:t>
      </w:r>
    </w:p>
    <w:p w:rsidR="00634745" w:rsidRPr="00985205" w:rsidRDefault="00783F73" w:rsidP="00634745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Hace análisis profundos, es proactiva y está orientada</w:t>
      </w:r>
      <w:r w:rsidR="00634745" w:rsidRPr="00985205">
        <w:rPr>
          <w:lang w:val="es-GT" w:eastAsia="es-GT"/>
        </w:rPr>
        <w:t xml:space="preserve"> </w:t>
      </w:r>
      <w:r w:rsidRPr="00985205">
        <w:rPr>
          <w:lang w:val="es-GT" w:eastAsia="es-GT"/>
        </w:rPr>
        <w:t>al futuro.</w:t>
      </w:r>
    </w:p>
    <w:p w:rsidR="00A64031" w:rsidRPr="00985205" w:rsidRDefault="00783F73" w:rsidP="00783F73">
      <w:pPr>
        <w:pStyle w:val="Prrafodelista"/>
        <w:numPr>
          <w:ilvl w:val="0"/>
          <w:numId w:val="2"/>
        </w:numPr>
        <w:spacing w:after="100" w:afterAutospacing="1"/>
        <w:rPr>
          <w:lang w:val="es-GT" w:eastAsia="es-GT"/>
        </w:rPr>
      </w:pPr>
      <w:r w:rsidRPr="00985205">
        <w:rPr>
          <w:lang w:val="es-GT" w:eastAsia="es-GT"/>
        </w:rPr>
        <w:t>Promueve la mejora de la organización.</w:t>
      </w:r>
    </w:p>
    <w:p w:rsidR="006773A3" w:rsidRPr="00985205" w:rsidRDefault="006773A3" w:rsidP="006773A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noProof/>
          <w:sz w:val="24"/>
          <w:szCs w:val="24"/>
          <w:lang w:val="es-GT" w:eastAsia="es-GT"/>
        </w:rPr>
        <w:drawing>
          <wp:inline distT="0" distB="0" distL="0" distR="0">
            <wp:extent cx="4381500" cy="3724275"/>
            <wp:effectExtent l="0" t="0" r="0" b="9525"/>
            <wp:docPr id="1" name="Imagen 1" descr="C:\Users\Toño\Desktop\PRINCIPIOS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ño\Desktop\PRINCIPIOS A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31" w:rsidRPr="00985205" w:rsidRDefault="00A64031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64031" w:rsidRPr="00985205" w:rsidRDefault="004E6D23" w:rsidP="007D57E5">
      <w:pPr>
        <w:spacing w:after="100" w:afterAutospacing="1" w:line="24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t xml:space="preserve">5. </w:t>
      </w:r>
      <w:r w:rsidR="00A666F6"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t>Definición de Auditoría Interna</w:t>
      </w:r>
    </w:p>
    <w:p w:rsidR="00A666F6" w:rsidRPr="00985205" w:rsidRDefault="00A666F6" w:rsidP="007D5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>La Auditoría Interna es una actividad independiente y objetiva de</w:t>
      </w:r>
      <w:r w:rsidR="007D57E5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aseguramiento y consulta, concebida para agregar valor y mejorar las</w:t>
      </w:r>
      <w:r w:rsidR="007D57E5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operaciones de una organización. Ayuda a una organización a cumplir sus</w:t>
      </w:r>
      <w:r w:rsidR="007D57E5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objetivos aportando un enfoque sistemático y disciplinado para evaluar y</w:t>
      </w:r>
      <w:r w:rsidR="007D57E5"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Pr="00985205">
        <w:rPr>
          <w:rFonts w:ascii="Times New Roman" w:hAnsi="Times New Roman" w:cs="Times New Roman"/>
          <w:sz w:val="24"/>
          <w:szCs w:val="24"/>
          <w:lang w:val="es-GT"/>
        </w:rPr>
        <w:t>mejorar la eficacia de los procesos de gestión de riesgos, control y gobierno.</w:t>
      </w:r>
    </w:p>
    <w:p w:rsidR="002E3092" w:rsidRPr="00985205" w:rsidRDefault="002E3092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31D0A" w:rsidRPr="00985205" w:rsidRDefault="00231D0A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6. Autoridad </w:t>
      </w:r>
    </w:p>
    <w:p w:rsidR="00CB6F29" w:rsidRPr="00985205" w:rsidRDefault="00CB6F29" w:rsidP="00200532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985205">
        <w:rPr>
          <w:rFonts w:ascii="Times New Roman" w:hAnsi="Times New Roman" w:cs="Times New Roman"/>
          <w:sz w:val="22"/>
          <w:szCs w:val="22"/>
        </w:rPr>
        <w:t xml:space="preserve">La máxima autoridad de la Unidad de Auditoría Interna es el Jefe de Auditoría Interna, que en el ejercicio de su cargo actuará con objetividad, imparcialidad e independencia funcional de las restantes áreas que conforman la estructura de la </w:t>
      </w:r>
      <w:r w:rsidR="00DF0573" w:rsidRPr="00985205">
        <w:rPr>
          <w:rFonts w:ascii="Times New Roman" w:hAnsi="Times New Roman" w:cs="Times New Roman"/>
          <w:sz w:val="22"/>
          <w:szCs w:val="22"/>
        </w:rPr>
        <w:t>entidad.</w:t>
      </w:r>
      <w:r w:rsidRPr="00985205">
        <w:rPr>
          <w:rFonts w:ascii="Times New Roman" w:hAnsi="Times New Roman" w:cs="Times New Roman"/>
          <w:sz w:val="22"/>
          <w:szCs w:val="22"/>
        </w:rPr>
        <w:t xml:space="preserve"> No deberá tener autoridad o responsabilidad por las actividades operativas donde realice actividades de aseguramiento. </w:t>
      </w:r>
    </w:p>
    <w:p w:rsidR="00CB6F29" w:rsidRPr="00985205" w:rsidRDefault="00CB6F29" w:rsidP="00CB6F29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231D0A" w:rsidRPr="00985205" w:rsidRDefault="00CB6F29" w:rsidP="0020332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hAnsi="Times New Roman" w:cs="Times New Roman"/>
          <w:sz w:val="24"/>
          <w:szCs w:val="24"/>
          <w:lang w:val="es-GT"/>
        </w:rPr>
        <w:t xml:space="preserve">El Jefe de Auditoría Interna y el personal de la Unidad de Auditoría Interna de la Organización AB tendrán autorización para: </w:t>
      </w:r>
    </w:p>
    <w:p w:rsidR="00E17C2F" w:rsidRPr="00985205" w:rsidRDefault="00E17C2F" w:rsidP="00203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GT"/>
        </w:rPr>
      </w:pPr>
    </w:p>
    <w:p w:rsidR="00E17C2F" w:rsidRPr="00985205" w:rsidRDefault="00E17C2F" w:rsidP="00F82D84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lang w:val="es-GT"/>
        </w:rPr>
      </w:pPr>
      <w:r w:rsidRPr="00985205">
        <w:rPr>
          <w:color w:val="000000"/>
          <w:lang w:val="es-GT"/>
        </w:rPr>
        <w:t xml:space="preserve">Acceder en forma irrestricta a todas las funciones, registros, bienes y </w:t>
      </w:r>
      <w:r w:rsidR="008526FC" w:rsidRPr="00985205">
        <w:rPr>
          <w:color w:val="000000"/>
          <w:lang w:val="es-GT"/>
        </w:rPr>
        <w:t>al personal de la entidad.</w:t>
      </w:r>
    </w:p>
    <w:p w:rsidR="00F82D84" w:rsidRPr="00985205" w:rsidRDefault="00F82D84" w:rsidP="00F82D84">
      <w:pPr>
        <w:pStyle w:val="Prrafodelista"/>
        <w:autoSpaceDE w:val="0"/>
        <w:autoSpaceDN w:val="0"/>
        <w:adjustRightInd w:val="0"/>
        <w:jc w:val="both"/>
        <w:rPr>
          <w:color w:val="000000"/>
          <w:lang w:val="es-GT"/>
        </w:rPr>
      </w:pPr>
    </w:p>
    <w:p w:rsidR="00E17C2F" w:rsidRPr="00985205" w:rsidRDefault="00E17C2F" w:rsidP="0020332D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lang w:val="es-GT"/>
        </w:rPr>
      </w:pPr>
      <w:r w:rsidRPr="00985205">
        <w:rPr>
          <w:color w:val="000000"/>
          <w:lang w:val="es-GT"/>
        </w:rPr>
        <w:t xml:space="preserve">Asignar recursos, establecer frecuencias, seleccionar temas, determinar alcances de trabajo y aplicar las técnicas necesarias para cumplir con los objetivos de la Unidad y de los trabajos de auditoría desarrollados. </w:t>
      </w:r>
    </w:p>
    <w:p w:rsidR="00F82D84" w:rsidRPr="00985205" w:rsidRDefault="00F82D84" w:rsidP="00F82D84">
      <w:pPr>
        <w:pStyle w:val="Prrafodelista"/>
        <w:rPr>
          <w:color w:val="000000"/>
          <w:lang w:val="es-GT"/>
        </w:rPr>
      </w:pPr>
    </w:p>
    <w:p w:rsidR="00E17C2F" w:rsidRPr="00985205" w:rsidRDefault="00E17C2F" w:rsidP="0020332D">
      <w:pPr>
        <w:pStyle w:val="Prrafodelista"/>
        <w:numPr>
          <w:ilvl w:val="0"/>
          <w:numId w:val="13"/>
        </w:numPr>
        <w:autoSpaceDE w:val="0"/>
        <w:autoSpaceDN w:val="0"/>
        <w:adjustRightInd w:val="0"/>
        <w:jc w:val="both"/>
        <w:rPr>
          <w:color w:val="000000"/>
          <w:lang w:val="es-GT"/>
        </w:rPr>
      </w:pPr>
      <w:r w:rsidRPr="00985205">
        <w:rPr>
          <w:color w:val="000000"/>
          <w:lang w:val="es-GT"/>
        </w:rPr>
        <w:t xml:space="preserve">Obtener la asistencia necesaria del personal en las áreas de la organización donde se realicen trabajos de auditoría, así como de otros servicios especializados realizados dentro o fuera de ella. </w:t>
      </w:r>
    </w:p>
    <w:p w:rsidR="00040806" w:rsidRPr="00985205" w:rsidRDefault="00040806" w:rsidP="00040806">
      <w:pPr>
        <w:pStyle w:val="Prrafodelista"/>
        <w:rPr>
          <w:color w:val="000000"/>
          <w:lang w:val="es-GT"/>
        </w:rPr>
      </w:pPr>
    </w:p>
    <w:p w:rsidR="00040806" w:rsidRPr="00985205" w:rsidRDefault="00040806" w:rsidP="00040806">
      <w:pPr>
        <w:pStyle w:val="Prrafodelista"/>
        <w:autoSpaceDE w:val="0"/>
        <w:autoSpaceDN w:val="0"/>
        <w:adjustRightInd w:val="0"/>
        <w:jc w:val="both"/>
        <w:rPr>
          <w:color w:val="000000"/>
          <w:lang w:val="es-GT"/>
        </w:rPr>
      </w:pPr>
    </w:p>
    <w:p w:rsidR="00483030" w:rsidRPr="00985205" w:rsidRDefault="00483030" w:rsidP="00483030">
      <w:pPr>
        <w:pStyle w:val="Prrafodelista"/>
        <w:rPr>
          <w:color w:val="000000"/>
          <w:lang w:val="es-GT"/>
        </w:rPr>
      </w:pPr>
    </w:p>
    <w:p w:rsidR="00E17C2F" w:rsidRPr="00985205" w:rsidRDefault="00E17C2F" w:rsidP="004830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El Jefe de Auditoría Interna y el personal de la Unidad de Auditoría Interna de la </w:t>
      </w:r>
      <w:r w:rsidR="00F85D36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entidad, </w:t>
      </w: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no están autorizados a: </w:t>
      </w:r>
    </w:p>
    <w:p w:rsidR="00E17C2F" w:rsidRPr="00985205" w:rsidRDefault="00284E55" w:rsidP="00203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.</w:t>
      </w:r>
      <w:r w:rsidR="00E17C2F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Realizar cualquier tarea </w:t>
      </w:r>
      <w:r w:rsidR="007D1B15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operativa para la entidad.</w:t>
      </w:r>
    </w:p>
    <w:p w:rsidR="00E17C2F" w:rsidRPr="00985205" w:rsidRDefault="00284E55" w:rsidP="00203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.</w:t>
      </w:r>
      <w:r w:rsidR="00E17C2F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Iniciar o aprobar transacciones contables externas a la Unidad de Auditoría Interna. </w:t>
      </w:r>
    </w:p>
    <w:p w:rsidR="00E17C2F" w:rsidRPr="00985205" w:rsidRDefault="00284E55" w:rsidP="002033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.</w:t>
      </w:r>
      <w:r w:rsidR="00E17C2F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Dirigir las actividades de personal de la </w:t>
      </w:r>
      <w:r w:rsidR="00A71B97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entidad,</w:t>
      </w:r>
      <w:r w:rsidR="00E17C2F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que no se desempeñe en Unidad de Auditoría Interna, a menos que dicho personal haya sido debidamente asignado a equipos de auditoría o que colaboren con los auditores internos de alguna otra manera. </w:t>
      </w:r>
    </w:p>
    <w:p w:rsidR="00231D0A" w:rsidRPr="00985205" w:rsidRDefault="00231D0A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31D0A" w:rsidRPr="00985205" w:rsidRDefault="00231D0A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84E55" w:rsidRPr="00985205" w:rsidRDefault="00284E55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A2AEF" w:rsidRPr="00985205" w:rsidRDefault="00AA2AEF" w:rsidP="00571366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lastRenderedPageBreak/>
        <w:t xml:space="preserve">6. </w:t>
      </w:r>
      <w:r w:rsidR="00F40B24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Actualización</w:t>
      </w:r>
    </w:p>
    <w:p w:rsidR="0038168E" w:rsidRPr="00985205" w:rsidRDefault="00F40B24" w:rsidP="005713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El</w:t>
      </w:r>
      <w:r w:rsidR="0059166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Artí</w:t>
      </w:r>
      <w:r w:rsidR="0059166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culo 3 del acuerdo antes citado de la Contraloría General de Cuentas, estableces l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as  disposiciones  contenidas  </w:t>
      </w:r>
      <w:r w:rsidR="00AA614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este  Acuerdo,  </w:t>
      </w:r>
      <w:r w:rsidR="00AA614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serán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AA614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periódicamente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revisadas por parte de la unidad administrativa correspondiente de la </w:t>
      </w:r>
      <w:r w:rsidR="004E114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General   de C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uentas,  para  su  </w:t>
      </w:r>
      <w:r w:rsidR="004E114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actualización  y  adecuación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cuando  las necesidades del proceso de auditoria lo requieran. Toda </w:t>
      </w:r>
      <w:r w:rsidR="00F822D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modificación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las presentes normas, </w:t>
      </w:r>
      <w:r w:rsidR="00F822D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serán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efectuadas a </w:t>
      </w:r>
      <w:r w:rsidR="00A87A4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través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del acuerdo </w:t>
      </w:r>
      <w:r w:rsidR="00A87A4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respectivo</w:t>
      </w:r>
      <w:r w:rsidR="00571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emita el Contralor General de Cuentas.</w:t>
      </w:r>
    </w:p>
    <w:p w:rsidR="003D42D9" w:rsidRPr="00985205" w:rsidRDefault="003D42D9" w:rsidP="0057136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D42D9" w:rsidRPr="00985205" w:rsidRDefault="00AB78EC" w:rsidP="003D42D9">
      <w:pPr>
        <w:spacing w:line="36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7. </w:t>
      </w:r>
      <w:r w:rsidR="003D42D9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>Naturaleza y pr</w:t>
      </w:r>
      <w:r w:rsidR="00DB7692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>opósito</w:t>
      </w:r>
    </w:p>
    <w:p w:rsidR="003D42D9" w:rsidRPr="00985205" w:rsidRDefault="003D42D9" w:rsidP="00A02E0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La actividad de auditoría interna debe evaluar y contribuir a la mejora de los procesos de gobierno, gestión de riesgos y control, utilizando un enfoque sistemático y disciplinado. </w:t>
      </w:r>
    </w:p>
    <w:p w:rsidR="003D42D9" w:rsidRPr="00985205" w:rsidRDefault="003D42D9" w:rsidP="00A02E0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 </w:t>
      </w:r>
    </w:p>
    <w:p w:rsidR="003D42D9" w:rsidRPr="00985205" w:rsidRDefault="003D42D9" w:rsidP="00A02E07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La auditoría interna es una actividad independiente y objetiva de aseguramiento y consulta, concebida para agregar valor y mejorar las operaciones de la organización. Apoya a la organización a cumplir sus objetivos aportando un enfoque sistemático y disciplinado para evaluar y mejorar la eficacia de los procesos de gestión de riesgos, control y gobierno.</w:t>
      </w:r>
    </w:p>
    <w:p w:rsidR="003D42D9" w:rsidRPr="00985205" w:rsidRDefault="003D42D9" w:rsidP="003D42D9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both"/>
        <w:rPr>
          <w:rFonts w:eastAsiaTheme="minorHAnsi"/>
          <w:color w:val="C00000"/>
          <w:lang w:eastAsia="en-US"/>
        </w:rPr>
      </w:pPr>
    </w:p>
    <w:p w:rsidR="0038168E" w:rsidRPr="00985205" w:rsidRDefault="0038168E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0E52F1" w:rsidRPr="00985205" w:rsidRDefault="00871FB0" w:rsidP="000E52F1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8. </w:t>
      </w:r>
      <w:r w:rsidR="00E82E3C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>Alcance</w:t>
      </w:r>
    </w:p>
    <w:p w:rsidR="000E52F1" w:rsidRPr="00985205" w:rsidRDefault="00187E15" w:rsidP="004C675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8520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Servicio de aseguramiento: </w:t>
      </w:r>
      <w:r w:rsidR="000E52F1" w:rsidRPr="00985205">
        <w:rPr>
          <w:rFonts w:ascii="Times New Roman" w:hAnsi="Times New Roman" w:cs="Times New Roman"/>
          <w:bCs/>
          <w:sz w:val="24"/>
          <w:szCs w:val="24"/>
          <w:lang w:val="es-CO"/>
        </w:rPr>
        <w:t>comprende la tarea de la evaluación objetiva de las evidencias, efectuadas para expresar opinión o conclusión independiente respecto a la organización, operación, función, proceso, sistema u otro asunto.  Hay impedimento de objetividad si un auditor interno proporciona servicios de aseguramiento para una actividad de la cual el mismo haya tenido responsabilidades en el año inmediatamente anterior.</w:t>
      </w:r>
    </w:p>
    <w:p w:rsidR="000E52F1" w:rsidRPr="00985205" w:rsidRDefault="000E52F1" w:rsidP="004C675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</w:p>
    <w:p w:rsidR="000E52F1" w:rsidRPr="00985205" w:rsidRDefault="00187E15" w:rsidP="004C675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CO"/>
        </w:rPr>
      </w:pPr>
      <w:r w:rsidRPr="0098520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Servicio de consultoría: </w:t>
      </w:r>
      <w:r w:rsidR="000E52F1" w:rsidRPr="00985205">
        <w:rPr>
          <w:rFonts w:ascii="Times New Roman" w:hAnsi="Times New Roman" w:cs="Times New Roman"/>
          <w:bCs/>
          <w:sz w:val="24"/>
          <w:szCs w:val="24"/>
          <w:lang w:val="es-CO"/>
        </w:rPr>
        <w:t xml:space="preserve">Son asesorías realizadas a pedido del cliente, el auditor interno debe mantener la objetividad y no asumir responsabilidades. Los auditores internos pueden proporcionar servicios de consultoría relacionados a operaciones de las cuales hayan sido previamente responsables. </w:t>
      </w:r>
    </w:p>
    <w:p w:rsidR="0038168E" w:rsidRPr="00985205" w:rsidRDefault="0038168E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DF341F" w:rsidRPr="00985205" w:rsidRDefault="00DF341F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DF341F" w:rsidRPr="00985205" w:rsidRDefault="00DF341F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DF341F" w:rsidRPr="00985205" w:rsidRDefault="00DF341F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DF341F" w:rsidRPr="00985205" w:rsidRDefault="00DF341F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DF341F" w:rsidRPr="00985205" w:rsidRDefault="00DF341F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GT"/>
        </w:rPr>
      </w:pPr>
    </w:p>
    <w:p w:rsidR="001714C2" w:rsidRPr="00985205" w:rsidRDefault="001714C2" w:rsidP="001714C2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jc w:val="center"/>
        <w:rPr>
          <w:b/>
          <w:color w:val="0070C0"/>
        </w:rPr>
      </w:pPr>
      <w:r w:rsidRPr="00985205">
        <w:rPr>
          <w:b/>
          <w:color w:val="0070C0"/>
        </w:rPr>
        <w:lastRenderedPageBreak/>
        <w:t>ESTRUCTURA Y DEPENDENCIA DE LA FUNCION DE AUDITORÍA INTERNA</w:t>
      </w:r>
    </w:p>
    <w:p w:rsidR="001714C2" w:rsidRPr="00985205" w:rsidRDefault="001714C2" w:rsidP="001714C2">
      <w:pPr>
        <w:pStyle w:val="NormalWeb"/>
        <w:shd w:val="clear" w:color="auto" w:fill="FFFFFF"/>
        <w:spacing w:before="0" w:beforeAutospacing="0" w:after="0" w:afterAutospacing="0"/>
        <w:contextualSpacing/>
        <w:jc w:val="both"/>
        <w:rPr>
          <w:rFonts w:eastAsiaTheme="minorHAnsi"/>
          <w:color w:val="0070C0"/>
          <w:lang w:eastAsia="en-US"/>
        </w:rPr>
      </w:pPr>
    </w:p>
    <w:p w:rsidR="001714C2" w:rsidRPr="00985205" w:rsidRDefault="004509EE" w:rsidP="007C4B42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1. </w:t>
      </w:r>
      <w:r w:rsidR="001714C2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Organización </w:t>
      </w:r>
    </w:p>
    <w:p w:rsidR="001714C2" w:rsidRPr="00985205" w:rsidRDefault="001714C2" w:rsidP="00EA738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85205">
        <w:rPr>
          <w:rFonts w:ascii="Times New Roman" w:hAnsi="Times New Roman" w:cs="Times New Roman"/>
          <w:sz w:val="24"/>
          <w:szCs w:val="24"/>
          <w:lang w:val="es-CO"/>
        </w:rPr>
        <w:t xml:space="preserve">El Director Ejecutivo de Auditoría debe ratificar ante el </w:t>
      </w:r>
      <w:r w:rsidR="00763F04" w:rsidRPr="00985205">
        <w:rPr>
          <w:rFonts w:ascii="Times New Roman" w:hAnsi="Times New Roman" w:cs="Times New Roman"/>
          <w:sz w:val="24"/>
          <w:szCs w:val="24"/>
          <w:lang w:val="es-CO"/>
        </w:rPr>
        <w:t>la Junta Directiva y Gerencia,</w:t>
      </w:r>
      <w:r w:rsidRPr="00985205">
        <w:rPr>
          <w:rFonts w:ascii="Times New Roman" w:hAnsi="Times New Roman" w:cs="Times New Roman"/>
          <w:sz w:val="24"/>
          <w:szCs w:val="24"/>
          <w:lang w:val="es-CO"/>
        </w:rPr>
        <w:t xml:space="preserve"> al menos anualmente, la independencia que tiene la actividad de auditoría interna.</w:t>
      </w:r>
    </w:p>
    <w:p w:rsidR="001714C2" w:rsidRPr="00985205" w:rsidRDefault="001714C2" w:rsidP="00EA738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1714C2" w:rsidRPr="00985205" w:rsidRDefault="001714C2" w:rsidP="00EA738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85205">
        <w:rPr>
          <w:rFonts w:ascii="Times New Roman" w:hAnsi="Times New Roman" w:cs="Times New Roman"/>
          <w:sz w:val="24"/>
          <w:szCs w:val="24"/>
          <w:lang w:val="es-CO"/>
        </w:rPr>
        <w:t xml:space="preserve">El Director Ejecutivo de Auditoría debe comunicarse e interactuar directamente con </w:t>
      </w:r>
      <w:r w:rsidR="00D37824" w:rsidRPr="00985205">
        <w:rPr>
          <w:rFonts w:ascii="Times New Roman" w:hAnsi="Times New Roman" w:cs="Times New Roman"/>
          <w:sz w:val="24"/>
          <w:szCs w:val="24"/>
          <w:lang w:val="es-CO"/>
        </w:rPr>
        <w:t>Junta Directiva y Gerencia.</w:t>
      </w:r>
    </w:p>
    <w:p w:rsidR="0013317E" w:rsidRPr="00985205" w:rsidRDefault="0013317E" w:rsidP="0013317E">
      <w:pPr>
        <w:pStyle w:val="Prrafodelista"/>
        <w:autoSpaceDE w:val="0"/>
        <w:autoSpaceDN w:val="0"/>
        <w:adjustRightInd w:val="0"/>
        <w:spacing w:line="276" w:lineRule="auto"/>
        <w:ind w:left="426"/>
        <w:jc w:val="both"/>
        <w:rPr>
          <w:rFonts w:eastAsiaTheme="minorHAnsi"/>
          <w:bCs/>
          <w:lang w:eastAsia="en-US"/>
        </w:rPr>
      </w:pPr>
    </w:p>
    <w:p w:rsidR="00DF341F" w:rsidRPr="00985205" w:rsidRDefault="00DF341F" w:rsidP="00150D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 xml:space="preserve">El Jefe de Auditoría Interna de la </w:t>
      </w:r>
      <w:r w:rsidR="004109BA" w:rsidRPr="00985205">
        <w:rPr>
          <w:rFonts w:ascii="Times New Roman" w:hAnsi="Times New Roman" w:cs="Times New Roman"/>
          <w:color w:val="000000"/>
          <w:lang w:val="es-GT"/>
        </w:rPr>
        <w:t xml:space="preserve">entidad 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será nombrado por el </w:t>
      </w:r>
      <w:r w:rsidR="004109BA" w:rsidRPr="00985205">
        <w:rPr>
          <w:rFonts w:ascii="Times New Roman" w:hAnsi="Times New Roman" w:cs="Times New Roman"/>
          <w:color w:val="000000"/>
          <w:lang w:val="es-GT"/>
        </w:rPr>
        <w:t xml:space="preserve">XXXXXXXXX </w:t>
      </w:r>
      <w:r w:rsidRPr="00985205">
        <w:rPr>
          <w:rFonts w:ascii="Times New Roman" w:hAnsi="Times New Roman" w:cs="Times New Roman"/>
          <w:color w:val="000000"/>
          <w:lang w:val="es-GT"/>
        </w:rPr>
        <w:t>y s</w:t>
      </w:r>
      <w:r w:rsidR="004109BA" w:rsidRPr="00985205">
        <w:rPr>
          <w:rFonts w:ascii="Times New Roman" w:hAnsi="Times New Roman" w:cs="Times New Roman"/>
          <w:color w:val="000000"/>
          <w:lang w:val="es-GT"/>
        </w:rPr>
        <w:t>u nombramiento será informado a XXXXXXXX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. Dependerá y </w:t>
      </w:r>
      <w:r w:rsidR="007250E6" w:rsidRPr="00985205">
        <w:rPr>
          <w:rFonts w:ascii="Times New Roman" w:hAnsi="Times New Roman" w:cs="Times New Roman"/>
          <w:color w:val="000000"/>
          <w:lang w:val="es-GT"/>
        </w:rPr>
        <w:t>reportará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 directamente al </w:t>
      </w:r>
      <w:r w:rsidR="00483F68" w:rsidRPr="00985205">
        <w:rPr>
          <w:rFonts w:ascii="Times New Roman" w:hAnsi="Times New Roman" w:cs="Times New Roman"/>
          <w:color w:val="000000"/>
          <w:lang w:val="es-GT"/>
        </w:rPr>
        <w:t>XXXXXXXX.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 </w:t>
      </w:r>
      <w:r w:rsidR="00655687" w:rsidRPr="00985205">
        <w:rPr>
          <w:rFonts w:ascii="Times New Roman" w:hAnsi="Times New Roman" w:cs="Times New Roman"/>
          <w:color w:val="000000"/>
          <w:lang w:val="es-GT"/>
        </w:rPr>
        <w:t>Asimismo,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 será asesor técnico de</w:t>
      </w:r>
      <w:r w:rsidR="00531B41" w:rsidRPr="00985205">
        <w:rPr>
          <w:rFonts w:ascii="Times New Roman" w:hAnsi="Times New Roman" w:cs="Times New Roman"/>
          <w:color w:val="000000"/>
          <w:lang w:val="es-GT"/>
        </w:rPr>
        <w:t xml:space="preserve"> 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esa autoridad en los temas de su competencia. </w:t>
      </w:r>
    </w:p>
    <w:p w:rsidR="00DF341F" w:rsidRPr="00985205" w:rsidRDefault="00DF341F" w:rsidP="00DF3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</w:p>
    <w:p w:rsidR="00A234E0" w:rsidRPr="00985205" w:rsidRDefault="00A234E0" w:rsidP="00A234E0">
      <w:pPr>
        <w:spacing w:line="360" w:lineRule="auto"/>
        <w:rPr>
          <w:rFonts w:ascii="Times New Roman" w:hAnsi="Times New Roman" w:cs="Times New Roman"/>
          <w:color w:val="000000"/>
          <w:lang w:val="es-GT"/>
        </w:rPr>
      </w:pPr>
    </w:p>
    <w:p w:rsidR="007134B1" w:rsidRPr="00985205" w:rsidRDefault="00DF341F" w:rsidP="00A234E0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En relación con el Estatuto de Auditorí</w:t>
      </w:r>
      <w:r w:rsidR="005A5E0A" w:rsidRPr="00985205">
        <w:rPr>
          <w:rFonts w:ascii="Times New Roman" w:hAnsi="Times New Roman" w:cs="Times New Roman"/>
          <w:color w:val="000000"/>
          <w:lang w:val="es-GT"/>
        </w:rPr>
        <w:t>a Interna, el XXXXXXXX:</w:t>
      </w:r>
    </w:p>
    <w:p w:rsidR="007134B1" w:rsidRPr="00985205" w:rsidRDefault="00A234E0" w:rsidP="00713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Pr="00985205">
        <w:rPr>
          <w:rFonts w:ascii="Times New Roman" w:hAnsi="Times New Roman" w:cs="Times New Roman"/>
          <w:color w:val="000000"/>
          <w:lang w:val="es-GT"/>
        </w:rPr>
        <w:t></w:t>
      </w:r>
      <w:r w:rsidR="007134B1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Aprueba el Estatuto de la Unidad de Auditoría Interna. </w:t>
      </w:r>
    </w:p>
    <w:p w:rsidR="00F37BD1" w:rsidRPr="00985205" w:rsidRDefault="00F37BD1" w:rsidP="00F3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Aprueba el Plan Anual de Auditoría Interna Basado en Riesgos. </w:t>
      </w:r>
    </w:p>
    <w:p w:rsidR="00F37BD1" w:rsidRPr="00985205" w:rsidRDefault="001213EA" w:rsidP="00F3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Pr="00985205">
        <w:rPr>
          <w:rFonts w:ascii="Times New Roman" w:hAnsi="Times New Roman" w:cs="Times New Roman"/>
          <w:color w:val="000000"/>
          <w:lang w:val="es-GT"/>
        </w:rPr>
        <w:t></w:t>
      </w:r>
      <w:r w:rsidR="00F37BD1" w:rsidRPr="00985205">
        <w:rPr>
          <w:rFonts w:ascii="Times New Roman" w:hAnsi="Times New Roman" w:cs="Times New Roman"/>
          <w:color w:val="000000"/>
          <w:lang w:val="es-GT"/>
        </w:rPr>
        <w:t xml:space="preserve">Aprueba el presupuesto y el plan de recursos de la Unidad de Auditoría Interna. </w:t>
      </w:r>
    </w:p>
    <w:p w:rsidR="00F37BD1" w:rsidRPr="00985205" w:rsidRDefault="001213EA" w:rsidP="00F3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="00F37BD1" w:rsidRPr="00985205">
        <w:rPr>
          <w:rFonts w:ascii="Times New Roman" w:hAnsi="Times New Roman" w:cs="Times New Roman"/>
          <w:color w:val="000000"/>
          <w:lang w:val="es-GT"/>
        </w:rPr>
        <w:t xml:space="preserve"> Recibe comunicaciones periódicas del Jefe de Auditoría Interna sobre el desarrollo del </w:t>
      </w:r>
      <w:r w:rsidR="008B271D" w:rsidRPr="00985205">
        <w:rPr>
          <w:rFonts w:ascii="Times New Roman" w:hAnsi="Times New Roman" w:cs="Times New Roman"/>
          <w:color w:val="000000"/>
          <w:lang w:val="es-GT"/>
        </w:rPr>
        <w:t></w:t>
      </w:r>
      <w:r w:rsidR="008B271D" w:rsidRPr="00985205">
        <w:rPr>
          <w:rFonts w:ascii="Times New Roman" w:hAnsi="Times New Roman" w:cs="Times New Roman"/>
          <w:color w:val="000000"/>
          <w:lang w:val="es-GT"/>
        </w:rPr>
        <w:t></w:t>
      </w:r>
      <w:r w:rsidR="00F37BD1" w:rsidRPr="00985205">
        <w:rPr>
          <w:rFonts w:ascii="Times New Roman" w:hAnsi="Times New Roman" w:cs="Times New Roman"/>
          <w:color w:val="000000"/>
          <w:lang w:val="es-GT"/>
        </w:rPr>
        <w:t xml:space="preserve">Formulación del Plan Anual de Auditoría Interna Basado en Riesgos u otros asuntos. </w:t>
      </w:r>
    </w:p>
    <w:p w:rsidR="00F37BD1" w:rsidRPr="00985205" w:rsidRDefault="008B271D" w:rsidP="00F3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="00F37BD1" w:rsidRPr="00985205">
        <w:rPr>
          <w:rFonts w:ascii="Times New Roman" w:hAnsi="Times New Roman" w:cs="Times New Roman"/>
          <w:color w:val="000000"/>
          <w:lang w:val="es-GT"/>
        </w:rPr>
        <w:t xml:space="preserve"> Aprueba el nombramiento y cese del Jefe de Auditoría Interna. </w:t>
      </w:r>
    </w:p>
    <w:p w:rsidR="00F37BD1" w:rsidRPr="00985205" w:rsidRDefault="008B271D" w:rsidP="00F37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></w:t>
      </w:r>
      <w:r w:rsidR="00F37BD1" w:rsidRPr="00985205">
        <w:rPr>
          <w:rFonts w:ascii="Times New Roman" w:hAnsi="Times New Roman" w:cs="Times New Roman"/>
          <w:color w:val="000000"/>
          <w:lang w:val="es-GT"/>
        </w:rPr>
        <w:t xml:space="preserve"> Aprueba la remuneración del Jefe de Auditoría Interna. </w:t>
      </w:r>
    </w:p>
    <w:p w:rsidR="00DF341F" w:rsidRPr="00985205" w:rsidRDefault="00DF341F" w:rsidP="00DF341F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</w:p>
    <w:p w:rsidR="00DF341F" w:rsidRPr="00985205" w:rsidRDefault="00DF341F" w:rsidP="005E0632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es-CO"/>
        </w:rPr>
      </w:pPr>
    </w:p>
    <w:p w:rsidR="005E0632" w:rsidRPr="00985205" w:rsidRDefault="00A17183" w:rsidP="007C1A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t xml:space="preserve">2. </w:t>
      </w:r>
      <w:r w:rsidR="005E0632"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t xml:space="preserve">Funciones de Auditoría Interna </w:t>
      </w:r>
    </w:p>
    <w:p w:rsidR="002B66EA" w:rsidRPr="00985205" w:rsidRDefault="002B66EA" w:rsidP="002B66E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eastAsiaTheme="minorHAnsi"/>
          <w:bCs/>
          <w:lang w:eastAsia="en-US"/>
        </w:rPr>
      </w:pPr>
      <w:r w:rsidRPr="00985205">
        <w:rPr>
          <w:rFonts w:eastAsiaTheme="minorHAnsi"/>
          <w:bCs/>
          <w:lang w:eastAsia="en-US"/>
        </w:rPr>
        <w:t xml:space="preserve">Evaluar los estados financieros. </w:t>
      </w:r>
    </w:p>
    <w:p w:rsidR="002B66EA" w:rsidRPr="00985205" w:rsidRDefault="002B66EA" w:rsidP="002B66E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eastAsiaTheme="minorHAnsi"/>
          <w:bCs/>
          <w:lang w:eastAsia="en-US"/>
        </w:rPr>
      </w:pPr>
      <w:r w:rsidRPr="00985205">
        <w:rPr>
          <w:rFonts w:eastAsiaTheme="minorHAnsi"/>
          <w:bCs/>
          <w:lang w:eastAsia="en-US"/>
        </w:rPr>
        <w:t xml:space="preserve">Evaluar los conflictos de interés que afecten la independencia de la auditoría. </w:t>
      </w:r>
    </w:p>
    <w:p w:rsidR="002B66EA" w:rsidRPr="00985205" w:rsidRDefault="002B66EA" w:rsidP="002B66E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eastAsiaTheme="minorHAnsi"/>
          <w:bCs/>
          <w:lang w:eastAsia="en-US"/>
        </w:rPr>
      </w:pPr>
      <w:r w:rsidRPr="00985205">
        <w:rPr>
          <w:rFonts w:eastAsiaTheme="minorHAnsi"/>
          <w:bCs/>
          <w:lang w:eastAsia="en-US"/>
        </w:rPr>
        <w:t xml:space="preserve">Aprobar la política de gestión de riesgo de la compañía y hacer seguimiento. </w:t>
      </w:r>
    </w:p>
    <w:p w:rsidR="002B66EA" w:rsidRPr="00985205" w:rsidRDefault="002B66EA" w:rsidP="002B66E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eastAsiaTheme="minorHAnsi"/>
          <w:bCs/>
          <w:lang w:eastAsia="en-US"/>
        </w:rPr>
      </w:pPr>
      <w:r w:rsidRPr="00985205">
        <w:rPr>
          <w:rFonts w:eastAsiaTheme="minorHAnsi"/>
          <w:bCs/>
          <w:lang w:eastAsia="en-US"/>
        </w:rPr>
        <w:t>Evaluar el sistema de control interno de la compañía.</w:t>
      </w:r>
    </w:p>
    <w:p w:rsidR="002B66EA" w:rsidRPr="00985205" w:rsidRDefault="002B66EA" w:rsidP="002B66E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firstLine="0"/>
        <w:jc w:val="both"/>
        <w:rPr>
          <w:rFonts w:eastAsiaTheme="minorHAnsi"/>
          <w:bCs/>
          <w:lang w:eastAsia="en-US"/>
        </w:rPr>
      </w:pPr>
      <w:r w:rsidRPr="00985205">
        <w:rPr>
          <w:rFonts w:eastAsiaTheme="minorHAnsi"/>
          <w:bCs/>
          <w:lang w:eastAsia="en-US"/>
        </w:rPr>
        <w:t xml:space="preserve">Aprobar las acciones de mejoramiento definidas por la administración </w:t>
      </w:r>
    </w:p>
    <w:p w:rsidR="005E0632" w:rsidRPr="00985205" w:rsidRDefault="002B66EA" w:rsidP="003B6ED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100" w:afterAutospacing="1" w:line="360" w:lineRule="auto"/>
        <w:ind w:left="426" w:firstLine="0"/>
        <w:jc w:val="both"/>
      </w:pPr>
      <w:r w:rsidRPr="00985205">
        <w:rPr>
          <w:rFonts w:eastAsiaTheme="minorHAnsi"/>
          <w:bCs/>
          <w:lang w:eastAsia="en-US"/>
        </w:rPr>
        <w:t>Evaluar el programa de aseguramiento y mejora de la calidad de auditoría interna.</w:t>
      </w:r>
    </w:p>
    <w:p w:rsidR="009C7454" w:rsidRPr="00985205" w:rsidRDefault="009C7454" w:rsidP="009C745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val="es-GT"/>
        </w:rPr>
      </w:pPr>
      <w:r w:rsidRPr="00985205">
        <w:rPr>
          <w:rFonts w:eastAsiaTheme="minorHAnsi"/>
          <w:lang w:val="es-GT"/>
        </w:rPr>
        <w:t>Evaluar y hacer las recomendaciones apropiadas para mejorar el proceso de gobierno en cumplimiento de los siguientes objetivos:</w:t>
      </w:r>
    </w:p>
    <w:p w:rsidR="005E0632" w:rsidRPr="00985205" w:rsidRDefault="005E0632" w:rsidP="005E06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Promover la ética y los valores dentro de la organización</w:t>
      </w:r>
    </w:p>
    <w:p w:rsidR="005E0632" w:rsidRPr="00985205" w:rsidRDefault="005E0632" w:rsidP="005E06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lastRenderedPageBreak/>
        <w:t>Asegurar la gestión y responsabilidad eficaz en el desempeño de la organización</w:t>
      </w:r>
    </w:p>
    <w:p w:rsidR="005E0632" w:rsidRPr="00985205" w:rsidRDefault="005E0632" w:rsidP="005E06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Comunicar la información de riesgo y control a las áreas adecuadas de la organización y</w:t>
      </w:r>
    </w:p>
    <w:p w:rsidR="005E0632" w:rsidRPr="00985205" w:rsidRDefault="005E0632" w:rsidP="005E0632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Coordinar las actividades y la información de comunicación entre </w:t>
      </w:r>
      <w:r w:rsidR="00A758A8" w:rsidRPr="00985205">
        <w:rPr>
          <w:rFonts w:eastAsiaTheme="minorHAnsi"/>
          <w:lang w:eastAsia="en-US"/>
        </w:rPr>
        <w:t xml:space="preserve">la </w:t>
      </w:r>
      <w:r w:rsidR="00A758A8" w:rsidRPr="00985205">
        <w:t xml:space="preserve">Junta Directiva y Gerencia </w:t>
      </w:r>
      <w:r w:rsidRPr="00985205">
        <w:rPr>
          <w:rFonts w:eastAsiaTheme="minorHAnsi"/>
          <w:lang w:eastAsia="en-US"/>
        </w:rPr>
        <w:t xml:space="preserve">y </w:t>
      </w:r>
      <w:r w:rsidR="00A758A8" w:rsidRPr="00985205">
        <w:rPr>
          <w:rFonts w:eastAsiaTheme="minorHAnsi"/>
          <w:lang w:eastAsia="en-US"/>
        </w:rPr>
        <w:t xml:space="preserve">gubernamentales. </w:t>
      </w:r>
      <w:r w:rsidRPr="00985205">
        <w:rPr>
          <w:rFonts w:eastAsiaTheme="minorHAnsi"/>
          <w:lang w:eastAsia="en-US"/>
        </w:rPr>
        <w:t xml:space="preserve"> 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spacing w:line="276" w:lineRule="auto"/>
        <w:ind w:left="1287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Evaluar el diseño, implantación y eficacia de los objetivos, programas y actividades de la compañía relacionados con la ética. 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Evaluar si el gobierno de tecnología de la información de la organización apoya las estrategias y objetivos de la organización.</w:t>
      </w:r>
    </w:p>
    <w:p w:rsidR="005E0632" w:rsidRPr="00985205" w:rsidRDefault="005E0632" w:rsidP="005E0632">
      <w:pPr>
        <w:pStyle w:val="Prrafodelista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Evaluar la eficacia y contribuir a la mejora de los procesos de gestión de riesgos, evaluando que:</w:t>
      </w:r>
    </w:p>
    <w:p w:rsidR="005E0632" w:rsidRPr="00985205" w:rsidRDefault="005E0632" w:rsidP="005E063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276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Los objetivos de la organización apoyan a la misión de la compañía y están alineados con la misma.</w:t>
      </w:r>
    </w:p>
    <w:p w:rsidR="005E0632" w:rsidRPr="00985205" w:rsidRDefault="005E0632" w:rsidP="005E063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276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Los riesgos significativos están identificados y evaluados.</w:t>
      </w:r>
    </w:p>
    <w:p w:rsidR="005E0632" w:rsidRPr="00985205" w:rsidRDefault="005E0632" w:rsidP="005E063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276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Se han seleccionado respuestas apropiadas al riesgo que alinean los riesgos con la aceptación de riesgos por parte de la organización, y </w:t>
      </w:r>
    </w:p>
    <w:p w:rsidR="005E0632" w:rsidRPr="00985205" w:rsidRDefault="005E0632" w:rsidP="005E0632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276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Se capta información sobre riesgos relevantes, permitiendo al personal, la dirección y el comité de auditoría cumplir con sus responsabilidades, y se comunica dicha información oportunamente a través de la organización.</w:t>
      </w: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Evaluar las exposiciones al riesgo referidas a gobierno, operaciones y sistemas de información de la organización, con relación a lo siguiente: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5E0632" w:rsidRPr="00985205" w:rsidRDefault="005E0632" w:rsidP="005E063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El logro de los objetivos estratégicos de la organización. </w:t>
      </w:r>
    </w:p>
    <w:p w:rsidR="005E0632" w:rsidRPr="00985205" w:rsidRDefault="005E0632" w:rsidP="005E063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Fiabilidad e integridad de la información financiera y operativa</w:t>
      </w:r>
    </w:p>
    <w:p w:rsidR="005E0632" w:rsidRPr="00985205" w:rsidRDefault="005E0632" w:rsidP="005E063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Eficacia y eficiencia de las operaciones y programas.</w:t>
      </w:r>
    </w:p>
    <w:p w:rsidR="005E0632" w:rsidRPr="00985205" w:rsidRDefault="005E0632" w:rsidP="005E063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Protección de activos, y </w:t>
      </w:r>
    </w:p>
    <w:p w:rsidR="005E0632" w:rsidRPr="00985205" w:rsidRDefault="005E0632" w:rsidP="005E063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276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Cumplimiento de leyes, regulaciones, políticas, procedimientos y contratos.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lastRenderedPageBreak/>
        <w:t xml:space="preserve">Evaluar la posibilidad de ocurrencia de fraude y cómo la organización gestiona el riesgo de fraude. 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Asistir a la organización en el mantenimiento de controles efectivos, mediante la evaluación de la eficacia y efectividad de los mismos y promoviendo la mejora continua.</w:t>
      </w:r>
    </w:p>
    <w:p w:rsidR="005E0632" w:rsidRPr="00985205" w:rsidRDefault="005E0632" w:rsidP="005E0632">
      <w:pPr>
        <w:pStyle w:val="Prrafodelista"/>
        <w:ind w:hanging="284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Evaluar la eficacia y eficiencia de los controles en respuesta al riesgo de gobierno, operaciones y sistemas de información de la compañía, respecto de lo siguiente:</w:t>
      </w:r>
    </w:p>
    <w:p w:rsidR="005E0632" w:rsidRPr="00985205" w:rsidRDefault="005E0632" w:rsidP="005E0632">
      <w:pPr>
        <w:pStyle w:val="Prrafodelista"/>
        <w:ind w:hanging="284"/>
        <w:rPr>
          <w:rFonts w:eastAsiaTheme="minorHAnsi"/>
          <w:lang w:eastAsia="en-US"/>
        </w:rPr>
      </w:pPr>
    </w:p>
    <w:p w:rsidR="005E0632" w:rsidRPr="00985205" w:rsidRDefault="005E0632" w:rsidP="005E063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El logro de los objetivos estratégicos de la organización. </w:t>
      </w:r>
    </w:p>
    <w:p w:rsidR="005E0632" w:rsidRPr="00985205" w:rsidRDefault="005E0632" w:rsidP="005E063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Fiabilidad e integridad de la información financiera y operativa</w:t>
      </w:r>
    </w:p>
    <w:p w:rsidR="005E0632" w:rsidRPr="00985205" w:rsidRDefault="005E0632" w:rsidP="005E063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Eficacia y eficiencia de las operaciones y programas.</w:t>
      </w:r>
    </w:p>
    <w:p w:rsidR="005E0632" w:rsidRPr="00985205" w:rsidRDefault="005E0632" w:rsidP="005E063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1276" w:hanging="283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Protección de activos, y </w:t>
      </w:r>
    </w:p>
    <w:p w:rsidR="005E0632" w:rsidRPr="00985205" w:rsidRDefault="005E0632" w:rsidP="005E063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276" w:hanging="283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Cumplimiento de leyes, regulaciones, políticas, procedimientos y contratos.</w:t>
      </w:r>
      <w:r w:rsidRPr="00985205">
        <w:rPr>
          <w:rFonts w:eastAsiaTheme="minorHAnsi"/>
          <w:lang w:eastAsia="en-US"/>
        </w:rPr>
        <w:br/>
      </w: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Elaborar y documentar el plan anual de auditoría con un enfoque en riesgos, que incluya su alcance, objetivos, tiempo y asignación de recursos. 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ind w:left="426" w:hanging="284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Establecer un programa de aseguramiento y mejora de la calidad de la función de auditoría interna.</w:t>
      </w:r>
    </w:p>
    <w:p w:rsidR="005E0632" w:rsidRPr="00985205" w:rsidRDefault="005E0632" w:rsidP="005E0632">
      <w:pPr>
        <w:pStyle w:val="Prrafodelista"/>
        <w:autoSpaceDE w:val="0"/>
        <w:autoSpaceDN w:val="0"/>
        <w:adjustRightInd w:val="0"/>
        <w:spacing w:line="168" w:lineRule="auto"/>
        <w:ind w:left="425"/>
        <w:jc w:val="both"/>
        <w:rPr>
          <w:rFonts w:eastAsiaTheme="minorHAnsi"/>
          <w:lang w:eastAsia="en-US"/>
        </w:rPr>
      </w:pP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Elaborar informes con los resultados de las auditorías realizadas y exposición del riesgo, comunicarlos a los responsables de los procesos auditados para la definición de planes de mejoramiento que mitiguen los riesgos identificados. </w:t>
      </w:r>
    </w:p>
    <w:p w:rsidR="005E0632" w:rsidRPr="00985205" w:rsidRDefault="005E0632" w:rsidP="00316042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 w:hanging="284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Establecer un proceso de seguimiento sobre la implementación de los planes de mejoramiento.</w:t>
      </w:r>
    </w:p>
    <w:p w:rsidR="005E0632" w:rsidRPr="00985205" w:rsidRDefault="005E0632" w:rsidP="005E0632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highlight w:val="yellow"/>
          <w:lang w:val="es-CO"/>
        </w:rPr>
      </w:pPr>
    </w:p>
    <w:p w:rsidR="00537954" w:rsidRPr="00985205" w:rsidRDefault="00537954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lang w:val="es-GT"/>
        </w:rPr>
      </w:pPr>
    </w:p>
    <w:p w:rsidR="00FA5EBC" w:rsidRPr="00985205" w:rsidRDefault="00FA5EBC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lang w:val="es-GT"/>
        </w:rPr>
      </w:pPr>
    </w:p>
    <w:p w:rsidR="0034644B" w:rsidRPr="00985205" w:rsidRDefault="0034644B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lang w:val="es-GT"/>
        </w:rPr>
      </w:pPr>
    </w:p>
    <w:p w:rsidR="00FA5EBC" w:rsidRPr="00985205" w:rsidRDefault="00FA5EBC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lang w:val="es-GT"/>
        </w:rPr>
      </w:pPr>
    </w:p>
    <w:p w:rsidR="00FA5EBC" w:rsidRPr="00985205" w:rsidRDefault="00FA5EBC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lang w:val="es-GT"/>
        </w:rPr>
      </w:pPr>
    </w:p>
    <w:p w:rsidR="005E0632" w:rsidRPr="00985205" w:rsidRDefault="0090455D" w:rsidP="00452A5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lastRenderedPageBreak/>
        <w:t xml:space="preserve">3. </w:t>
      </w:r>
      <w:r w:rsidR="005E0632" w:rsidRPr="00985205">
        <w:rPr>
          <w:rFonts w:ascii="Times New Roman" w:hAnsi="Times New Roman" w:cs="Times New Roman"/>
          <w:b/>
          <w:bCs/>
          <w:color w:val="0070C0"/>
          <w:sz w:val="24"/>
          <w:szCs w:val="24"/>
          <w:lang w:val="es-GT"/>
        </w:rPr>
        <w:t xml:space="preserve">Independencia y Objetividad </w:t>
      </w:r>
    </w:p>
    <w:p w:rsidR="005E0632" w:rsidRPr="00985205" w:rsidRDefault="005E0632" w:rsidP="005E0632">
      <w:pPr>
        <w:spacing w:line="240" w:lineRule="auto"/>
        <w:ind w:left="426" w:hanging="426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lang w:val="es-ES_tradnl"/>
        </w:rPr>
      </w:pPr>
    </w:p>
    <w:p w:rsidR="005E0632" w:rsidRPr="00985205" w:rsidRDefault="0090455D" w:rsidP="005E0632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3.1 </w:t>
      </w:r>
      <w:r w:rsidR="005E0632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>Independencia</w:t>
      </w:r>
    </w:p>
    <w:p w:rsidR="00CA7DCD" w:rsidRPr="00985205" w:rsidRDefault="00CA7DCD" w:rsidP="005E0632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</w:p>
    <w:p w:rsidR="00CA7DCD" w:rsidRPr="00985205" w:rsidRDefault="00CA7DCD" w:rsidP="00CA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 xml:space="preserve">La Unidad de Auditoría Interna mantendrá una actitud mental independiente y objetiva y estará libre de influencia por parte de cualquier integrante de la Organización AB, incluidas los temas de selección, alcance, procedimientos, frecuencia y oportunidad en la realización de los trabajos de auditoría. </w:t>
      </w:r>
    </w:p>
    <w:p w:rsidR="00CA7DCD" w:rsidRPr="00985205" w:rsidRDefault="00CA7DCD" w:rsidP="00CA7D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lang w:val="es-GT"/>
        </w:rPr>
      </w:pPr>
    </w:p>
    <w:p w:rsidR="00CA7DCD" w:rsidRPr="00985205" w:rsidRDefault="00CA7DCD" w:rsidP="007C09A0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s-GT"/>
        </w:rPr>
      </w:pPr>
      <w:r w:rsidRPr="00985205">
        <w:rPr>
          <w:rFonts w:ascii="Times New Roman" w:hAnsi="Times New Roman" w:cs="Times New Roman"/>
          <w:color w:val="000000"/>
          <w:lang w:val="es-GT"/>
        </w:rPr>
        <w:t xml:space="preserve">La responsabilidad de cumplir con las políticas y procedimientos de la </w:t>
      </w:r>
      <w:r w:rsidR="007C09A0" w:rsidRPr="00985205">
        <w:rPr>
          <w:rFonts w:ascii="Times New Roman" w:hAnsi="Times New Roman" w:cs="Times New Roman"/>
          <w:color w:val="000000"/>
          <w:lang w:val="es-GT"/>
        </w:rPr>
        <w:t>entidad,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 así como de corregir las deficiencias identificadas, es de los responsables de las actividades operativas donde se realizan los trabajos de auditoría y del </w:t>
      </w:r>
      <w:r w:rsidR="00780A5B" w:rsidRPr="00985205">
        <w:rPr>
          <w:rFonts w:ascii="Times New Roman" w:hAnsi="Times New Roman" w:cs="Times New Roman"/>
          <w:color w:val="000000"/>
          <w:lang w:val="es-GT"/>
        </w:rPr>
        <w:t>XXXXXXXX</w:t>
      </w:r>
      <w:r w:rsidRPr="00985205">
        <w:rPr>
          <w:rFonts w:ascii="Times New Roman" w:hAnsi="Times New Roman" w:cs="Times New Roman"/>
          <w:color w:val="000000"/>
          <w:lang w:val="es-GT"/>
        </w:rPr>
        <w:t xml:space="preserve">. En cumplimiento de los principios de independencia y objetividad, los miembros de la Unidad de Auditoría Interna no deben realizar actividades operativas en que estos principios se viesen comprometidos de hecho o en apariencia. En consecuencia, no implementan controles internos, el desarrollo de procedimientos, implantación de sistemas, preparación de expedientes, o participar en cualquier otra actividad que pueda alterar el juicio del auditor interno. </w:t>
      </w:r>
    </w:p>
    <w:p w:rsidR="00CA7DCD" w:rsidRPr="00985205" w:rsidRDefault="00CA7DCD" w:rsidP="00CA7DCD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</w:p>
    <w:p w:rsidR="005E0632" w:rsidRPr="00985205" w:rsidRDefault="005E0632" w:rsidP="005E0632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La actividad de auditoría interna debe ser independiente, y los auditores internos deben ser objetivos en el cumplimiento de su trabajo. El Director Ejecutivo de Auditoría debe tener acceso directo e irres</w:t>
      </w:r>
      <w:r w:rsidR="0090455D"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tricto a la </w:t>
      </w:r>
      <w:r w:rsidR="00A92D6B" w:rsidRPr="00985205">
        <w:rPr>
          <w:rFonts w:ascii="Times New Roman" w:hAnsi="Times New Roman" w:cs="Times New Roman"/>
          <w:sz w:val="24"/>
          <w:szCs w:val="24"/>
          <w:lang w:val="es-CO"/>
        </w:rPr>
        <w:t>Junta Directiva y Gerencia.</w:t>
      </w: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Las amenazas a la independencia deben contemplarse en todos los niveles, del auditor individual, de cada trabajo, funcional y organizacional. </w:t>
      </w: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El Director Ejecutivo de Auditorí</w:t>
      </w:r>
      <w:r w:rsidR="000D5594"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a debe ratificar ante la </w:t>
      </w:r>
      <w:r w:rsidR="000D5594" w:rsidRPr="00985205">
        <w:rPr>
          <w:rFonts w:ascii="Times New Roman" w:hAnsi="Times New Roman" w:cs="Times New Roman"/>
          <w:sz w:val="24"/>
          <w:szCs w:val="24"/>
          <w:lang w:val="es-CO"/>
        </w:rPr>
        <w:t xml:space="preserve">Junta Directiva y Gerencia, </w:t>
      </w: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al menos, anualmente, la independencia que tiene la actividad de auditoría interna dentro de la organización. </w:t>
      </w: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E0632" w:rsidRPr="00985205" w:rsidRDefault="005E0632" w:rsidP="00CF2B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La actividad de auditoría debe estar libre de injerencias al determinar el alcance de auditoría, al desempeñar su trabajo y al comunicar sus resultados.</w:t>
      </w:r>
    </w:p>
    <w:p w:rsidR="005E0632" w:rsidRPr="00985205" w:rsidRDefault="005E0632" w:rsidP="005E0632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182730" w:rsidRPr="00985205" w:rsidRDefault="00182730" w:rsidP="005E0632">
      <w:pPr>
        <w:spacing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E0632" w:rsidRPr="00985205" w:rsidRDefault="000D3F6F" w:rsidP="005E0632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3.2 </w:t>
      </w:r>
      <w:r w:rsidR="005E0632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>Objetividad</w:t>
      </w:r>
    </w:p>
    <w:p w:rsidR="005E0632" w:rsidRPr="00985205" w:rsidRDefault="005E0632" w:rsidP="005E0632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5E0632" w:rsidRPr="00985205" w:rsidRDefault="005E0632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deben desempeñar su trabajo con honesta confianza en el producto de su labor y sin comprometer su calidad. Los auditores internos no deben subordinar su juicio sobre asuntos de auditoría a otras personas. Las amenazas a la objetividad deben contemplarse en todos los niveles, del auditor individual, de cada trabajo, funcional y organizacional. </w:t>
      </w:r>
    </w:p>
    <w:p w:rsidR="005E0632" w:rsidRPr="00985205" w:rsidRDefault="005E0632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E0632" w:rsidRPr="00985205" w:rsidRDefault="005E0632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tener una actitud imparcial y neutral, y evitar cualquier conflicto de interés. </w:t>
      </w:r>
    </w:p>
    <w:p w:rsidR="0015485F" w:rsidRPr="00985205" w:rsidRDefault="0015485F" w:rsidP="004B35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GT"/>
        </w:rPr>
      </w:pPr>
    </w:p>
    <w:p w:rsidR="00891C31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Los auditores internos deben comunicar cualquier conflicto de interés, limitaciones al alcance, restricciones al acceso a los registros, al personal y a los bienes, y limitaciones de recursos tales como el financiero ante la alta </w:t>
      </w:r>
      <w:r w:rsidR="00891C31" w:rsidRPr="00985205">
        <w:rPr>
          <w:rFonts w:ascii="Times New Roman" w:hAnsi="Times New Roman" w:cs="Times New Roman"/>
          <w:sz w:val="24"/>
          <w:szCs w:val="24"/>
          <w:lang w:val="es-ES_tradnl"/>
        </w:rPr>
        <w:t>dirección.</w:t>
      </w:r>
    </w:p>
    <w:p w:rsidR="00891C31" w:rsidRPr="00985205" w:rsidRDefault="00891C31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abstenerse de: </w:t>
      </w:r>
    </w:p>
    <w:p w:rsidR="00AC705C" w:rsidRPr="00985205" w:rsidRDefault="00AC705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4B35A2">
      <w:pPr>
        <w:pStyle w:val="Prrafodelista"/>
        <w:numPr>
          <w:ilvl w:val="0"/>
          <w:numId w:val="9"/>
        </w:numPr>
        <w:ind w:left="567" w:hanging="425"/>
        <w:jc w:val="both"/>
        <w:rPr>
          <w:lang w:val="es-ES_tradnl"/>
        </w:rPr>
      </w:pPr>
      <w:r w:rsidRPr="00985205">
        <w:rPr>
          <w:lang w:val="es-ES_tradnl"/>
        </w:rPr>
        <w:t xml:space="preserve">Evaluar operaciones específicas de las cuales hayan sido previamente responsables. </w:t>
      </w:r>
    </w:p>
    <w:p w:rsidR="00E0582C" w:rsidRPr="00985205" w:rsidRDefault="00E0582C" w:rsidP="004B35A2">
      <w:pPr>
        <w:pStyle w:val="Prrafodelista"/>
        <w:numPr>
          <w:ilvl w:val="0"/>
          <w:numId w:val="9"/>
        </w:numPr>
        <w:ind w:left="567" w:hanging="425"/>
        <w:jc w:val="both"/>
        <w:rPr>
          <w:lang w:val="es-ES_tradnl"/>
        </w:rPr>
      </w:pPr>
      <w:r w:rsidRPr="00985205">
        <w:rPr>
          <w:lang w:val="es-ES_tradnl"/>
        </w:rPr>
        <w:t xml:space="preserve">Proporcionar servicios de aseguramiento para una actividad de la cual el mismo, haya tenido responsabilidades en el año inmediatamente anterior.  </w:t>
      </w:r>
    </w:p>
    <w:p w:rsidR="00E0582C" w:rsidRPr="00985205" w:rsidRDefault="00E0582C" w:rsidP="004B3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4B3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trabajos de aseguramiento para funciones por las cuales el Director Ejecutivo de Auditoría tiene responsabilidades deben ser supervisadas por alguien fuera de la actividad de auditoría interna. </w:t>
      </w:r>
    </w:p>
    <w:p w:rsidR="00643A39" w:rsidRPr="00985205" w:rsidRDefault="00643A39" w:rsidP="004B35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A92D6B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Los auditores internos pueden proporcionar servicios de consultoría relacionados a operaciones de las cuales hayan sido previamente responsables, si tuvieran impedimentos potenciales a la independencia u objetividad relacionados con la proposición de servicios de consultoría, debe</w:t>
      </w:r>
      <w:r w:rsidR="00A92D6B"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rá declararse esta situación a la </w:t>
      </w:r>
    </w:p>
    <w:p w:rsidR="00A92D6B" w:rsidRPr="00985205" w:rsidRDefault="00A92D6B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Comité de auditoría y a la alta dirección antes de aceptar el traba</w:t>
      </w:r>
      <w:r w:rsidR="00643A39" w:rsidRPr="00985205">
        <w:rPr>
          <w:rFonts w:ascii="Times New Roman" w:hAnsi="Times New Roman" w:cs="Times New Roman"/>
          <w:sz w:val="24"/>
          <w:szCs w:val="24"/>
          <w:lang w:val="es-ES_tradnl"/>
        </w:rPr>
        <w:t>jo.</w:t>
      </w: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E0582C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Los auditores internos no tendrán responsabilidad operacional, ni autoridad directa sobre ninguna de las actividades auditadas. En consecuencia, no deben: implementar controles internos, desarrollar procedimientos, instalar sistemas, preparar registros o participar en cualquier otra actividad que pueda afectar el juicio del auditor interno.</w:t>
      </w:r>
    </w:p>
    <w:p w:rsidR="00E0582C" w:rsidRPr="00985205" w:rsidRDefault="00E0582C" w:rsidP="004B35A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B35A2" w:rsidRPr="00985205" w:rsidRDefault="004B35A2" w:rsidP="00E0582C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4B35A2" w:rsidRPr="00985205" w:rsidRDefault="004B35A2" w:rsidP="00E0582C">
      <w:pPr>
        <w:spacing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:rsidR="00E0582C" w:rsidRPr="00985205" w:rsidRDefault="00453939" w:rsidP="00913D77">
      <w:pPr>
        <w:spacing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4. </w:t>
      </w:r>
      <w:r w:rsidR="00E0582C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Aptitud y </w:t>
      </w:r>
      <w:r w:rsidR="00880116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>C</w:t>
      </w:r>
      <w:r w:rsidR="00E0582C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uidado profesional </w:t>
      </w:r>
    </w:p>
    <w:p w:rsidR="00E0582C" w:rsidRPr="00985205" w:rsidRDefault="00E0582C" w:rsidP="00E0582C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Los trabajos deben cumplirse con aptitud y cuidado profesional adecuados.</w:t>
      </w:r>
    </w:p>
    <w:p w:rsidR="00E0582C" w:rsidRPr="00985205" w:rsidRDefault="00E0582C" w:rsidP="00E0582C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FA0878" w:rsidRPr="00985205" w:rsidRDefault="005D4E76" w:rsidP="00E0582C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4.1 </w:t>
      </w:r>
      <w:r w:rsidR="00E0582C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Aptitud </w:t>
      </w: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reunir los conocimientos, las aptitudes y otras competencias necesarias para cumplir con sus responsabilidades individuales. La actividad de auditoría interna colectivamente debe reunir u obtener los conocimientos, las aptitudes y otras competencias necesarias para cumplir eficazmente sus responsabilidades. </w:t>
      </w: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El Director Ejecutivo de Auditoría debe obtener asesoramiento y asistencia competente en caso de que los auditores internos carezcan de los conocimientos, las aptitudes u otras competencias necesarias para llevar a cabo la totalidad o parte del trabajo. </w:t>
      </w: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tener conocimientos suficientes para evaluar el riesgo de fraude y la forma en que se gestionan por parte de la compañía, pero no es de esperar que tenga </w:t>
      </w:r>
      <w:r w:rsidRPr="0098520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conocimientos similares a los de aquellas personas cuya responsabilidad principal es la detección e investigación del fraude. </w:t>
      </w: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tener conocimientos suficientes de riesgos y controles clave en tecnología de la información y de las técnicas de auditoría disponibles basadas en tecnología que le permitan desempeñar el trabajo asignado. </w:t>
      </w: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E0582C" w:rsidRPr="00985205" w:rsidRDefault="00E0582C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El Director Ejecutivo no debe aceptar un servicio de consultoría, o bien debe obtener asesoramiento y asistencia competente, en caso de que los auditores internos carezcan de conocimientos, las aptitudes y otras competencias necesarias para desempeñar la totalidad o parte del trabajo. </w:t>
      </w:r>
    </w:p>
    <w:p w:rsidR="001714C2" w:rsidRPr="00985205" w:rsidRDefault="001714C2" w:rsidP="00FA0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GT"/>
        </w:rPr>
      </w:pPr>
    </w:p>
    <w:p w:rsidR="00EE26B9" w:rsidRPr="00985205" w:rsidRDefault="00EE26B9" w:rsidP="00FA0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GT"/>
        </w:rPr>
      </w:pPr>
    </w:p>
    <w:p w:rsidR="00EE26B9" w:rsidRPr="00985205" w:rsidRDefault="00EE26B9" w:rsidP="00FA0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GT"/>
        </w:rPr>
      </w:pPr>
    </w:p>
    <w:p w:rsidR="00D14182" w:rsidRPr="00985205" w:rsidRDefault="005D4E76" w:rsidP="00FA0878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4.2 </w:t>
      </w:r>
      <w:r w:rsidR="00D14182" w:rsidRPr="00985205">
        <w:rPr>
          <w:rFonts w:ascii="Times New Roman" w:hAnsi="Times New Roman" w:cs="Times New Roman"/>
          <w:b/>
          <w:color w:val="0070C0"/>
          <w:sz w:val="24"/>
          <w:szCs w:val="24"/>
          <w:lang w:val="es-ES_tradnl"/>
        </w:rPr>
        <w:t xml:space="preserve">Cuidado profesional </w:t>
      </w: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Los auditores internos deben cumplir su trabajo con el cuidado y la aptitud que se espera de un auditor interno razonablemente prudente y competente. El cuidado profesional adecuado no implica infalibilidad. </w:t>
      </w: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El auditor interno debe ejercer el debido cuidado profesional al considerar:</w:t>
      </w:r>
    </w:p>
    <w:p w:rsidR="004107E6" w:rsidRPr="00985205" w:rsidRDefault="004107E6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pStyle w:val="Prrafodelista"/>
        <w:numPr>
          <w:ilvl w:val="0"/>
          <w:numId w:val="11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>El alcance necesario para alcanzar los objetivos de su trabajo</w:t>
      </w:r>
    </w:p>
    <w:p w:rsidR="00D14182" w:rsidRPr="00985205" w:rsidRDefault="00D14182" w:rsidP="00FA0878">
      <w:pPr>
        <w:pStyle w:val="Prrafodelista"/>
        <w:numPr>
          <w:ilvl w:val="0"/>
          <w:numId w:val="11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>La relativa complejidad, materialidad o significatividad de asuntos a los cuales se aplican procedimientos de aseguramiento</w:t>
      </w:r>
    </w:p>
    <w:p w:rsidR="00D14182" w:rsidRPr="00985205" w:rsidRDefault="00D14182" w:rsidP="00FA0878">
      <w:pPr>
        <w:pStyle w:val="Prrafodelista"/>
        <w:numPr>
          <w:ilvl w:val="0"/>
          <w:numId w:val="11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>La adecuación y eficacia de los procesos de gobierno, gestión de riesgos y control.</w:t>
      </w:r>
    </w:p>
    <w:p w:rsidR="00D14182" w:rsidRPr="00985205" w:rsidRDefault="00D14182" w:rsidP="00FA0878">
      <w:pPr>
        <w:pStyle w:val="Prrafodelista"/>
        <w:numPr>
          <w:ilvl w:val="0"/>
          <w:numId w:val="11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>La probabilidad de errores materiales, fraude o incumplimientos</w:t>
      </w:r>
    </w:p>
    <w:p w:rsidR="00D14182" w:rsidRPr="00985205" w:rsidRDefault="00D14182" w:rsidP="00FA0878">
      <w:pPr>
        <w:pStyle w:val="Prrafodelista"/>
        <w:numPr>
          <w:ilvl w:val="0"/>
          <w:numId w:val="11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>El costo de aseguramiento en relación con los beneficios potenciales.</w:t>
      </w: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Al ejercer el debido cuidado profesional el auditor interno debe considerar la utilización de auditoría basada en tecnología y otras técnicas de análisis de datos.</w:t>
      </w: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 xml:space="preserve">El auditor interno debe estar alerta a los riesgos materiales que pudieran afectar los objetivos, las operaciones o los recursos. Sin embargo, los procedimientos de aseguramiento por sí solos, incluso cuando se llevan a cabo con el debido cuidado profesional, no garantizan que todos los riesgos materiales sean identificados. </w:t>
      </w: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El auditor interno debe ejercer el debido cuidado profesional durante un trabajo de consultoría, teniendo en cuenta lo siguiente:</w:t>
      </w:r>
    </w:p>
    <w:p w:rsidR="007B3DDA" w:rsidRPr="00985205" w:rsidRDefault="007B3DDA" w:rsidP="00FA08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D14182" w:rsidP="00FA0878">
      <w:pPr>
        <w:pStyle w:val="Prrafodelista"/>
        <w:numPr>
          <w:ilvl w:val="0"/>
          <w:numId w:val="12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 xml:space="preserve">Las necesidades y expectativas de la organización, incluyendo la naturaleza, oportunidad y comunicación de los resultados del trabajo. </w:t>
      </w:r>
    </w:p>
    <w:p w:rsidR="00D14182" w:rsidRPr="00985205" w:rsidRDefault="00D14182" w:rsidP="00FA0878">
      <w:pPr>
        <w:pStyle w:val="Prrafodelista"/>
        <w:numPr>
          <w:ilvl w:val="0"/>
          <w:numId w:val="12"/>
        </w:numPr>
        <w:contextualSpacing w:val="0"/>
        <w:jc w:val="both"/>
        <w:rPr>
          <w:rFonts w:eastAsiaTheme="minorHAnsi"/>
          <w:lang w:val="es-ES_tradnl" w:eastAsia="en-US"/>
        </w:rPr>
      </w:pPr>
      <w:r w:rsidRPr="00985205">
        <w:rPr>
          <w:rFonts w:eastAsiaTheme="minorHAnsi"/>
          <w:lang w:val="es-ES_tradnl" w:eastAsia="en-US"/>
        </w:rPr>
        <w:t xml:space="preserve">La complejidad relativa y la extensión de la tarea necesaria para cumplir los objetivos del trabajo </w:t>
      </w:r>
    </w:p>
    <w:p w:rsidR="00D14182" w:rsidRPr="00985205" w:rsidRDefault="00D14182" w:rsidP="00FA0878">
      <w:pPr>
        <w:pStyle w:val="Prrafodelista"/>
        <w:numPr>
          <w:ilvl w:val="0"/>
          <w:numId w:val="12"/>
        </w:numPr>
        <w:contextualSpacing w:val="0"/>
        <w:jc w:val="both"/>
        <w:rPr>
          <w:lang w:val="es-ES_tradnl"/>
        </w:rPr>
      </w:pPr>
      <w:r w:rsidRPr="00985205">
        <w:rPr>
          <w:rFonts w:eastAsiaTheme="minorHAnsi"/>
          <w:lang w:val="es-ES_tradnl" w:eastAsia="en-US"/>
        </w:rPr>
        <w:t>El costo del trabajo de consultoría en relación con los beneficios potenciales.</w:t>
      </w:r>
    </w:p>
    <w:p w:rsidR="007B3DDA" w:rsidRPr="00985205" w:rsidRDefault="007B3DDA" w:rsidP="007B3DDA">
      <w:pPr>
        <w:pStyle w:val="Prrafodelista"/>
        <w:contextualSpacing w:val="0"/>
        <w:jc w:val="both"/>
        <w:rPr>
          <w:lang w:val="es-ES_tradnl"/>
        </w:rPr>
      </w:pPr>
    </w:p>
    <w:p w:rsidR="007B3DDA" w:rsidRPr="00985205" w:rsidRDefault="00D14182" w:rsidP="007B3D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lastRenderedPageBreak/>
        <w:t xml:space="preserve">Los auditores internos deben perfeccionar sus conocimientos, aptitudes y otras competencias mediante la capacitación profesional continua. </w:t>
      </w:r>
    </w:p>
    <w:p w:rsidR="007B3DDA" w:rsidRPr="00985205" w:rsidRDefault="007B3DDA" w:rsidP="007B3D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7B3DDA" w:rsidRPr="00985205" w:rsidRDefault="007B3DDA" w:rsidP="007B3D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D14182" w:rsidRPr="00985205" w:rsidRDefault="005D4E76" w:rsidP="007B3DDA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5. </w:t>
      </w:r>
      <w:r w:rsidR="00D14182" w:rsidRPr="00985205">
        <w:rPr>
          <w:rFonts w:ascii="Times New Roman" w:hAnsi="Times New Roman" w:cs="Times New Roman"/>
          <w:b/>
          <w:color w:val="0070C0"/>
          <w:sz w:val="24"/>
          <w:szCs w:val="24"/>
          <w:lang w:val="es-GT"/>
        </w:rPr>
        <w:t xml:space="preserve">Autoridad </w:t>
      </w:r>
    </w:p>
    <w:p w:rsidR="00D14182" w:rsidRPr="00985205" w:rsidRDefault="00D14182" w:rsidP="00D1418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70C0"/>
          <w:sz w:val="24"/>
          <w:szCs w:val="24"/>
          <w:lang w:val="es-CO"/>
        </w:rPr>
      </w:pPr>
    </w:p>
    <w:p w:rsidR="00D14182" w:rsidRPr="00985205" w:rsidRDefault="00D14182" w:rsidP="00D1418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985205">
        <w:rPr>
          <w:rFonts w:ascii="Times New Roman" w:hAnsi="Times New Roman" w:cs="Times New Roman"/>
          <w:sz w:val="24"/>
          <w:szCs w:val="24"/>
          <w:lang w:val="es-CO"/>
        </w:rPr>
        <w:t xml:space="preserve">El Director Ejecutivo de Auditoría Interna y su equipo de auditores están autorizados a: </w:t>
      </w:r>
    </w:p>
    <w:p w:rsidR="00D14182" w:rsidRPr="00985205" w:rsidRDefault="00D14182" w:rsidP="00D1418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4182" w:rsidRPr="00985205" w:rsidRDefault="00D14182" w:rsidP="00D141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67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Acceder a los registros, al personal y a los bienes relevantes para el desempeño de los trabajos.</w:t>
      </w:r>
    </w:p>
    <w:p w:rsidR="00D14182" w:rsidRPr="00985205" w:rsidRDefault="00D14182" w:rsidP="00D14182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HAnsi"/>
          <w:lang w:eastAsia="en-US"/>
        </w:rPr>
      </w:pPr>
    </w:p>
    <w:p w:rsidR="00D14182" w:rsidRPr="00985205" w:rsidRDefault="00D14182" w:rsidP="00D141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67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Acceder a las áreas, información, sistemas y aplicativos, bases de datos y bienes de la Compañía relacionadas con las auditorías incluidas en el plan anual.</w:t>
      </w:r>
    </w:p>
    <w:p w:rsidR="00D14182" w:rsidRPr="00985205" w:rsidRDefault="00D14182" w:rsidP="00D141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67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>Acceder a la información técnica, administrativa, financiera y legal de la compañía y actas internas.</w:t>
      </w:r>
    </w:p>
    <w:p w:rsidR="00D14182" w:rsidRPr="00985205" w:rsidRDefault="00D14182" w:rsidP="00D1418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567" w:hanging="425"/>
        <w:jc w:val="both"/>
        <w:rPr>
          <w:rFonts w:eastAsiaTheme="minorHAnsi"/>
          <w:lang w:eastAsia="en-US"/>
        </w:rPr>
      </w:pPr>
      <w:r w:rsidRPr="00985205">
        <w:rPr>
          <w:rFonts w:eastAsiaTheme="minorHAnsi"/>
          <w:lang w:eastAsia="en-US"/>
        </w:rPr>
        <w:t xml:space="preserve">Desarrollar pruebas de vulnerabilidades técnicas que afecten la integridad de información y recursos Auditar a terceros relacionados con la Compañía, habilitados en los contratos internos. </w:t>
      </w:r>
    </w:p>
    <w:p w:rsidR="00D14182" w:rsidRPr="00985205" w:rsidRDefault="00D14182" w:rsidP="00D141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D14182" w:rsidRPr="00985205" w:rsidRDefault="00D14182" w:rsidP="00D14182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985205">
        <w:rPr>
          <w:rFonts w:ascii="Times New Roman" w:hAnsi="Times New Roman" w:cs="Times New Roman"/>
          <w:sz w:val="24"/>
          <w:szCs w:val="24"/>
          <w:lang w:val="es-ES_tradnl"/>
        </w:rPr>
        <w:t>El auditor interno deberá manejar la información que le sea otorgada de manera confidencial de acuerdo con las políticas de la compañía y el código de ética del auditor.</w:t>
      </w:r>
    </w:p>
    <w:p w:rsidR="001714C2" w:rsidRPr="00985205" w:rsidRDefault="001714C2" w:rsidP="007A4EF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GT"/>
        </w:rPr>
      </w:pPr>
    </w:p>
    <w:p w:rsidR="00141191" w:rsidRPr="00985205" w:rsidRDefault="00141191" w:rsidP="00683A18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NORMAS OBLIGATORIAS DE APLICACIÓN</w:t>
      </w:r>
    </w:p>
    <w:p w:rsidR="00141191" w:rsidRPr="00985205" w:rsidRDefault="00141191" w:rsidP="00683A18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</w:p>
    <w:p w:rsidR="00683A18" w:rsidRPr="00985205" w:rsidRDefault="00683A18" w:rsidP="00683A18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NAIGUB-1 Requerimientos generales</w:t>
      </w:r>
    </w:p>
    <w:p w:rsidR="00683A18" w:rsidRPr="00985205" w:rsidRDefault="00683A18" w:rsidP="000965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683A18" w:rsidRPr="00985205" w:rsidRDefault="008E348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1. Para el funcionamiento de 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las Unidades de </w:t>
      </w:r>
      <w:r w:rsidR="008F058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Auditoria Interna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es necesario </w:t>
      </w:r>
      <w:r w:rsidR="000965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ontar con una ordenanza, en la cua</w:t>
      </w:r>
      <w:r w:rsidR="002D4ED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 se debe describir la definición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auditoria</w:t>
      </w:r>
      <w:r w:rsidR="000965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5D759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interno,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tipos  de  auditoria, 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misión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 estructura 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organizacional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y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jerárquica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responsabilidades, 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xigencia del cumplimiento del có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digo de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entidad,</w:t>
      </w:r>
      <w:r w:rsidR="000965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alc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ance y libre acceso a los registros,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documentación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personal,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además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definición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consejos o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. La ordenanza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será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emitida y revisada por la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="00683A1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Cuentas.</w:t>
      </w:r>
    </w:p>
    <w:p w:rsidR="00683A18" w:rsidRPr="00985205" w:rsidRDefault="00683A1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E3092" w:rsidRPr="00985205" w:rsidRDefault="00683A1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2. La unidad de auditoria interna debe mantener independencia con respecto al </w:t>
      </w:r>
      <w:r w:rsidR="007C177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esto de la estructura </w:t>
      </w:r>
      <w:r w:rsidR="00791E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organizacional. para estar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libre de injerencias que afecten</w:t>
      </w:r>
      <w:r w:rsidR="007C177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capacidad de cumplir sus responsabilidades de forma neutral; as) mismo su personal debe set objetivo </w:t>
      </w:r>
      <w:r w:rsidR="00791E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on el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>desarrollo de sus actividades. El Auditor Interne</w:t>
      </w:r>
      <w:r w:rsidR="007C177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t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debe mantener una </w:t>
      </w:r>
      <w:r w:rsidR="00791E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comunicación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791E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constante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directa con la </w:t>
      </w:r>
      <w:r w:rsidR="00791E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autoridad,</w:t>
      </w:r>
      <w:r w:rsidR="007C177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sin restricciones.</w:t>
      </w:r>
    </w:p>
    <w:p w:rsidR="0038168E" w:rsidRPr="00985205" w:rsidRDefault="0038168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Auditor  Interno debe ratificar anualmente ante la  </w:t>
      </w:r>
      <w:r w:rsidR="002A142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autoridad, la independencia que tiene la actividad de auditoria interna dentro de la entidad.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unidad de auditoria interne, aunque dependa funcionalmente de la </w:t>
      </w:r>
      <w:r w:rsidR="003553D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 pa</w:t>
      </w:r>
      <w:r w:rsidR="004B7A7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ra  el  nombramiento  o  </w:t>
      </w:r>
      <w:r w:rsidR="00AC2B0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remoción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del  Auditor  Interno, para  la </w:t>
      </w:r>
      <w:r w:rsidR="003553D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aprobación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del Plan y de los recursos necesarios para su funcionamiento, debe mantener su independencia.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Auditor Interno debe </w:t>
      </w:r>
      <w:r w:rsidR="00B94E6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desempeñar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 trabajo y comunicar sus resultados con independencia. Si hubiere limitaciones a la </w:t>
      </w:r>
      <w:r w:rsidR="00B94E6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independencia se debe hacer de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conocimiento a la </w:t>
      </w:r>
      <w:r w:rsidR="00B94E6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</w:t>
      </w:r>
      <w:r w:rsidR="00B94E6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idad y tratar las implicaciones.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4. El conflicto de intereses es la acci6n, conducta y posici6n que pudiera permitir</w:t>
      </w:r>
      <w:r w:rsidR="001A7D8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que el juicio de las personas que prestan servicio a la entidad, este comprometido</w:t>
      </w:r>
      <w:r w:rsidR="001A7D8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relación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 cumplimiento de sus deberes y atribuciones con sus intereses</w:t>
      </w:r>
      <w:r w:rsidR="001A7D8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personales, econ6micos.  </w:t>
      </w:r>
      <w:r w:rsidR="00136B1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laborales, políticos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gremiales; que  perjudique su credibilidad y la objetividad de sus resultados.</w:t>
      </w:r>
    </w:p>
    <w:p w:rsidR="001A7D8D" w:rsidRPr="00985205" w:rsidRDefault="001A7D8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BB24D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5.</w:t>
      </w:r>
      <w:r w:rsidR="00CB0F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Si la independencia u objetividad tuviera limitaciones, deben darse a conocer 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las </w:t>
      </w:r>
      <w:r w:rsidR="00CB0F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partes correspondientes Las limitaciones pueden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</w:t>
      </w:r>
      <w:r w:rsidR="00CB0F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conflictos de intereses,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CB0F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limitaciones al alcance, restricciones de acceso a documentaci6n 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="00CB0F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al personal, a los bienes, limitaciones de recursos, entre otros.</w:t>
      </w:r>
    </w:p>
    <w:p w:rsidR="00BB24D5" w:rsidRPr="00985205" w:rsidRDefault="00BB24D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6. Los auditores</w:t>
      </w:r>
      <w:r w:rsidR="00F50DB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no</w:t>
      </w:r>
      <w:r w:rsidR="00F50DB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deben evaluar operaciones de las</w:t>
      </w:r>
      <w:r w:rsidR="00F50DB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cuales hayan sido responsables anteriormente.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7. Las </w:t>
      </w:r>
      <w:r w:rsidR="00DD40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se realicen  a  las funciones que el Auditor Interno tiene </w:t>
      </w:r>
      <w:r w:rsidR="00DD40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signadas, </w:t>
      </w:r>
      <w:r w:rsidR="00DD40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serán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supervisadas por la </w:t>
      </w:r>
      <w:r w:rsidR="00DD40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8. Se pueden realizar </w:t>
      </w:r>
      <w:r w:rsidR="006E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donde anteriormente se hayan emitido consejos o</w:t>
      </w:r>
      <w:r w:rsidR="006E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consultor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as, siempre y cuando no cause limitaciones a la objetividad.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9. Los auditores  pueden  proporcionar  consejos o </w:t>
      </w:r>
      <w:r w:rsidR="008D23C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relacionado, operaciones de las cuales hayan sido previamente responsables.</w:t>
      </w:r>
    </w:p>
    <w:p w:rsidR="008D23C9" w:rsidRPr="00985205" w:rsidRDefault="008D23C9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10. Si existieran limitaciones a la independencia y objetividad cuando se solicite proporcionar consejos  o </w:t>
      </w:r>
      <w:r w:rsidR="008D23C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 deben  darse  a  conocer  a  las  partes</w:t>
      </w:r>
      <w:r w:rsidR="008D23C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correspondientes previo a realizar el trabajo.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11. Si existieran limitaciones de independencia y objetividad, se debe entrevistar o requerir documentaci6n que valide la  inf</w:t>
      </w:r>
      <w:r w:rsidR="00BF30D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ormaci</w:t>
      </w:r>
      <w:r w:rsidR="006E32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ón,</w:t>
      </w:r>
      <w:r w:rsidR="00BF30D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se decidirá sobre la aceptación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o rechazo de las mismas.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 xml:space="preserve">12. Los auditores deben </w:t>
      </w:r>
      <w:r w:rsidR="00156A2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declarar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 independencia y objetividad por cada una de las </w:t>
      </w:r>
      <w:r w:rsidR="00156A2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auditorías</w:t>
      </w:r>
      <w:r w:rsidR="00E54B5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consejos o </w:t>
      </w:r>
      <w:r w:rsidR="00156A2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las que </w:t>
      </w:r>
      <w:r w:rsidR="00156A2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actúen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</w:t>
      </w:r>
      <w:r w:rsidR="00D84C4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C6494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NAIGUB-2   Requerimientos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para  el   personal  de  auditoria interna</w:t>
      </w:r>
      <w:r w:rsidR="00D84C4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13. Los auditores deben tener la aptitud, conocimientos y capacidades necesarias para cumplir con los trabajos encomendados de manera individual o alcanzarla</w:t>
      </w:r>
      <w:r w:rsidR="00C6494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manera grupal. Para capacitarse se debe atender la convocatoria que se les</w:t>
      </w:r>
      <w:r w:rsidR="00C6494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realice por parte de la </w:t>
      </w:r>
      <w:r w:rsidR="00BE148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 y actualizarse conforme a sus posibilidades en temas relacionados con la actividad de la auditoria interne, en organizaciones y entidades profesionales apropiadas.</w:t>
      </w:r>
    </w:p>
    <w:p w:rsidR="00C64943" w:rsidRPr="00985205" w:rsidRDefault="00C6494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14. El Auditor Interno debe gestionar capacitaciones, cursos, asesoramiento y</w:t>
      </w:r>
      <w:r w:rsidR="00931F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asistencia pertinentes para que los auditores obtengan los conocimientos, las</w:t>
      </w:r>
      <w:r w:rsidR="00931F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aptitudes u otras </w:t>
      </w:r>
      <w:r w:rsidR="00931F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competencias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931F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necesarias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para realizar los trabajos.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15. Los auditores deben poseer conocimientos para evaluar el riesgo de fraude y l</w:t>
      </w:r>
      <w:r w:rsidR="00E350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 forma en que la entidad lo af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ronta, pero no se debe considerar que sean</w:t>
      </w:r>
      <w:r w:rsidR="00E350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especialistas en </w:t>
      </w:r>
      <w:r w:rsidR="002E652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detección</w:t>
      </w:r>
      <w:r w:rsidR="00E350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E652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="00092897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E652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conocer los</w:t>
      </w:r>
      <w:r w:rsidR="002E652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controles</w:t>
      </w:r>
      <w:r w:rsidR="002E652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claves en 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Tecnología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-TI-, sin olvidar que no todos tienen la experiencia para evaluar esos extremos</w:t>
      </w:r>
      <w:r w:rsidR="00092897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092897" w:rsidRPr="00985205" w:rsidRDefault="0009289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16. El Auditor Interno no debe proporcionar consejos o </w:t>
      </w:r>
      <w:r w:rsidR="00DC09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casos en los</w:t>
      </w:r>
      <w:r w:rsidR="00DC09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que sus conocimientos se vean limitados o no sean de su </w:t>
      </w:r>
      <w:r w:rsidR="00DC09E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área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especialidad.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17. El cuidado y esmero profesional de los auditores, significa aplicar correctamente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sus conocimientos, habilidades, destrezas y juicio profesional en todo el proceso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la auditoria, para garantizar la calidad de su trabajo. La </w:t>
      </w:r>
      <w:r w:rsidR="0014037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práctica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constante, la 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supervisión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adecuada y la 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capacitación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continua, promueven que el auditor desarrolle las habilidades necesarias que exigen su </w:t>
      </w:r>
      <w:r w:rsidR="006B32C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función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. El cuidado profesional </w:t>
      </w:r>
      <w:r w:rsidR="0014037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adecuado no implica estar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libre de errores.</w:t>
      </w:r>
    </w:p>
    <w:p w:rsidR="006B32CA" w:rsidRPr="00985205" w:rsidRDefault="006B32CA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18. El auditor interno debe tener el debido cuidado profesio</w:t>
      </w:r>
      <w:r w:rsidR="0016347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nal al determinar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alcance de la auditoria, la complejidad e importancia de los asuntos a evaluar,</w:t>
      </w:r>
      <w:r w:rsidR="0014037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eficacia de la gesti6n de riesgos, la posibilidad de </w:t>
      </w:r>
      <w:r w:rsidR="0016347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ocurrencia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errores, irregularidades  e  inobservancias  a  la  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normativa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aplicable. 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 debe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considerarse la utilizaci6n de auditoria basada en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tecnología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información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-TI- y otras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técnicas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</w:t>
      </w:r>
      <w:r w:rsidR="00810BE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análisis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datos.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19. Aunque el auditor </w:t>
      </w:r>
      <w:proofErr w:type="spellStart"/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este</w:t>
      </w:r>
      <w:proofErr w:type="spellEnd"/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atento a los riesgos materiales que puedan afectar los</w:t>
      </w:r>
      <w:r w:rsidR="00683C97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objetivos, las operaciones o los recursos, los procedimientos de auditoria por si</w:t>
      </w:r>
      <w:r w:rsidR="00683C97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solos, no garantizan que todos los riesgos materiales </w:t>
      </w:r>
      <w:r w:rsidR="00683C97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sean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identificados.</w:t>
      </w:r>
    </w:p>
    <w:p w:rsidR="00CB0FE4" w:rsidRPr="00985205" w:rsidRDefault="00CB0FE4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20. El auditor interno debe ejercer el debido cuidado profesional durante un consejo o </w:t>
      </w:r>
      <w:r w:rsidR="00C922F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por lo que debe considerar, el requerimiento del usuario y la</w:t>
      </w:r>
      <w:r w:rsidR="00C922F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complejidad del trabajo a realizar.</w:t>
      </w: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21. </w:t>
      </w:r>
      <w:r w:rsidR="00C922F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Los auditores</w:t>
      </w:r>
      <w:r w:rsidR="00001B3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deben  ampliar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sus  conocimientos  y  aptitudes  mediante  la</w:t>
      </w:r>
      <w:r w:rsidR="00001B3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capacitación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profesional continua.</w:t>
      </w:r>
    </w:p>
    <w:p w:rsidR="00A7462A" w:rsidRPr="00985205" w:rsidRDefault="00A7462A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NAIGUB-3 Evaluaciones a l</w:t>
      </w:r>
      <w:r w:rsidR="00EF4CD3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a actividad de auditoria interna</w:t>
      </w:r>
    </w:p>
    <w:p w:rsidR="00A7462A" w:rsidRPr="00985205" w:rsidRDefault="00A7462A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22. El Auditor Interno debe </w:t>
      </w:r>
      <w:r w:rsidR="00C906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programar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las revisiones a las tareas realizadas por el personal </w:t>
      </w:r>
      <w:r w:rsidR="00C906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la Unidad, con el objeto de v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er</w:t>
      </w:r>
      <w:r w:rsidR="00C906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ficar el cumplimiento de las normas,</w:t>
      </w:r>
      <w:r w:rsidR="00C906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có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digo de </w:t>
      </w:r>
      <w:r w:rsidR="00C906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el manual de auditoria interna e identificar oportunidades de mejora.</w:t>
      </w: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23. Para </w:t>
      </w:r>
      <w:r w:rsidR="00F847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asegurarse sobre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cumplimiento de las normas. c6digo de </w:t>
      </w:r>
      <w:r w:rsidR="00F847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el manual de auditoria interna, se deben realizar evaluaciones internas y externas.</w:t>
      </w: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364DC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24. Las evaluaciones internas se realizan a la actividad de la Unidad de Auditoria Interne, mediante los procedimientos, herr</w:t>
      </w:r>
      <w:r w:rsidR="00B364D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amientas y practicas usadas para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verificar </w:t>
      </w:r>
      <w:r w:rsidR="00C515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el cumplimiento del có</w:t>
      </w:r>
      <w:r w:rsidR="00B364D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digo de </w:t>
      </w:r>
      <w:r w:rsidR="00C515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entidad, las normas y manual de auditoria interne, </w:t>
      </w:r>
      <w:r w:rsidR="00C624F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esta actividad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es realizada por personal de la propia Unidad </w:t>
      </w:r>
      <w:r w:rsidR="00B364D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Auditoria Interna.</w:t>
      </w:r>
    </w:p>
    <w:p w:rsidR="00B364DC" w:rsidRPr="00985205" w:rsidRDefault="00B364DC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25. La  </w:t>
      </w:r>
      <w:r w:rsidR="00A452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General  de  Cuentas  eval</w:t>
      </w:r>
      <w:r w:rsidR="00A452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uara  peri6dicamente  la  gestió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n  de </w:t>
      </w:r>
      <w:r w:rsidR="00A452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as unidades de auditoria interne de las entidades, pare verificar que </w:t>
      </w:r>
      <w:r w:rsidR="00A452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estén desempeñando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sus funciones y atribuciones apegadas a la </w:t>
      </w:r>
      <w:r w:rsidR="00A452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normativa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vigente, con el fin de contribuir a que las mismas alcancen y mantengan el nivel </w:t>
      </w:r>
      <w:r w:rsidR="0043666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técnico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profesional y su debida independencia.</w:t>
      </w:r>
    </w:p>
    <w:p w:rsidR="00A4525F" w:rsidRPr="00985205" w:rsidRDefault="00A4525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 </w:t>
      </w:r>
      <w:r w:rsidR="0043666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General  de  Cuentas  por  medio  de  sus  evaluadores  deben manifesta</w:t>
      </w:r>
      <w:r w:rsidR="0043666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rse sobre el cumplimiento del có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digo de </w:t>
      </w:r>
      <w:r w:rsidR="0043666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las normas y el manual de auditoria interne.</w:t>
      </w: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26. El Auditor Interno debe comunicar los resultados de las evaluaciones sobre el cumplimiento de las normas, c6digo de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manual de auditoria interne y las</w:t>
      </w:r>
      <w:r w:rsidR="00C51ED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oportunidades de mejora identificadas a la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 La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comunicación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es mediante un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informe que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contendrá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alcance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frecuencia de las evaluaciones internas,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conclusiones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las </w:t>
      </w:r>
      <w:r w:rsidR="00D730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evaluaciones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las acciones encaminadas a fortalecer las capacidades del personal de la unidad de auditoria interne.</w:t>
      </w:r>
    </w:p>
    <w:p w:rsidR="00DD5DF5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8168E" w:rsidRPr="00985205" w:rsidRDefault="00DD5DF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27. Manifestar que la actividad de auditoria interne cumple con las Normas de Auditoria  Interne  Gubernamental -NAIGUB-,  C</w:t>
      </w:r>
      <w:r w:rsidR="00D57B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ó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digo  de </w:t>
      </w:r>
      <w:r w:rsidR="00D57B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y  manual  de</w:t>
      </w:r>
      <w:r w:rsidR="009D7F2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auditoria interna </w:t>
      </w:r>
      <w:r w:rsidR="00D57B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apropiado solo si los resultados de las evaluaciones </w:t>
      </w:r>
      <w:r w:rsidR="006360F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 determinan. Cuando existan incumplimientos deben detallarse y hacerlo del conocimiento de la </w:t>
      </w:r>
      <w:r w:rsidR="006360F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</w:t>
      </w:r>
    </w:p>
    <w:p w:rsidR="00754C11" w:rsidRPr="00985205" w:rsidRDefault="00754C1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8168E" w:rsidRPr="00985205" w:rsidRDefault="0038168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NAIGUB-4 Plan anual de auditoria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28. La Unidad de Auditoria Interne debe elaborar un plan anual, pare realizarlo, el auditor interno debe</w:t>
      </w:r>
      <w:r w:rsidR="00CC41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efectuar una </w:t>
      </w:r>
      <w:r w:rsidR="00CC41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documentada de riesgos, tomando</w:t>
      </w:r>
      <w:r w:rsidR="00B4022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en cuenta las estrategias, objetivos, procesos de la entidad y las expectativas de la </w:t>
      </w:r>
      <w:r w:rsidR="00CC41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</w:t>
      </w:r>
    </w:p>
    <w:p w:rsidR="00B4022C" w:rsidRPr="00985205" w:rsidRDefault="00B4022C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29. Para cumplir con el Plan Anual de Auditoria, el Auditor Interno debe prever que</w:t>
      </w:r>
      <w:r w:rsidR="00D72A1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este contenga los requerimientos de recursos necesarios, si existiere limitaci</w:t>
      </w:r>
      <w:r w:rsidR="00D72A1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ón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los mismos </w:t>
      </w:r>
      <w:r w:rsidR="00D72A1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debe comunicarse el impacto que puedan provocar.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30. El Plan Anual de Auditoria y sus modificaciones deben dame a conocer a la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para la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aprobación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respectiva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31. El Auditor Interno debe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observar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las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políticas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procedimientos que 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guían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actividad de auditoria interna emitidas por la entidad y la </w:t>
      </w:r>
      <w:r w:rsidR="0083116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</w:t>
      </w:r>
      <w:r w:rsidR="008110B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Cuentas.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32. El Auditor Interno debe informar de forma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periódica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la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</w:t>
      </w:r>
      <w:r w:rsidR="006F1F3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sobre el avance de la ejecuci6n del Plan Anual de Auditoria, los resultados de</w:t>
      </w:r>
      <w:r w:rsidR="006F1F3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evaluaciones internas y cuando corresponda, los resultados de las evaluaciones efectuadas por la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Cuentas,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 se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debe incluir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deficiencias de control o riesgos signif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icativos materializados. La periodicidad de la presentaci6n del informe es consensuada con la </w:t>
      </w:r>
      <w:r w:rsidR="00E34A7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y </w:t>
      </w:r>
      <w:r w:rsidR="00CB2BB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dependerá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importancia y la urgencia de las acciones a seguir por parte de la misma.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33. La actividad de auditoria interna debe contribuir a la mejora de los procesos de 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gobernanza para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toma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decisiones 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estratégicas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operativos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supervisar el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control y la </w:t>
      </w:r>
      <w:r w:rsidR="004F0EE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riesgos, promover la </w:t>
      </w:r>
      <w:r w:rsidR="00E053B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los valores apropiados dentro </w:t>
      </w:r>
      <w:r w:rsidR="004F0EE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la entidad, a través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recomendaciones apropiadas, utilizando un enfoque </w:t>
      </w:r>
      <w:r w:rsidR="004F0EE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sistemático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disciplinado.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34. La actividad de auditoria interna debe evaluar el </w:t>
      </w:r>
      <w:r w:rsidR="000443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diseño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la eficacia de los objetivos, programas y actividades que la entidad tenga implementada con</w:t>
      </w:r>
      <w:r w:rsidR="000443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relaci6n a la </w:t>
      </w:r>
      <w:r w:rsidR="000443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3261D7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38168E" w:rsidRPr="00985205" w:rsidRDefault="003261D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35. La  actividad  de auditoria  interna debe evaluar si  la estructura, procesos y mecanismos de 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Tecnologías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comunicación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alineados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 las metas y objetivos institucionales.</w:t>
      </w:r>
    </w:p>
    <w:p w:rsidR="00ED0E5F" w:rsidRPr="00985205" w:rsidRDefault="00ED0E5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ED0E5F" w:rsidRPr="00985205" w:rsidRDefault="00ED0E5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36. La actividad de auditoria interne </w:t>
      </w:r>
      <w:r w:rsidR="002312C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reúne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</w:t>
      </w:r>
      <w:r w:rsidR="002312C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necesaria para realizar la </w:t>
      </w:r>
      <w:r w:rsidR="002312C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procesos de </w:t>
      </w:r>
      <w:r w:rsidR="002312C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lo cual se </w:t>
      </w:r>
      <w:r w:rsidR="002312C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hace a través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las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auditorias incluidas </w:t>
      </w:r>
      <w:r w:rsidR="009F41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Plan Anual, con el objeto de contribuir a la mejora de dichos procesos. El resultado de estas </w:t>
      </w:r>
      <w:r w:rsidR="009F41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proporciona una </w:t>
      </w:r>
      <w:r w:rsidR="009F41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comprensión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0A7A0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del estado del sistema de </w:t>
      </w:r>
      <w:r w:rsidR="009F41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de la entidad y su eficacia.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auditor interno pare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determinar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eficacia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procesos de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debe verificar y establecer si los mismos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están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siendo identificados y evaluados, si la entidad este  respondiendo adecuadamente para mitigarlos, si obtiene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estos, si comunica oportunamente a la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y al personal directivo para que </w:t>
      </w:r>
      <w:r w:rsidR="002E36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actúen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conformidad a sus responsabilidades.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37. La actividad de auditoria interne debe evaluar los riesgos a los que este expuesta la entidad, en lo </w:t>
      </w:r>
      <w:r w:rsidR="00A679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referente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la gobernanza, oper</w:t>
      </w:r>
      <w:r w:rsidR="00A6799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aciones y sistemas de información,</w:t>
      </w:r>
      <w:r w:rsidR="00E63A2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que 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puede afectar el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logro de los objetivos institucionales, la fiabilidad e integridad de la 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financiera y 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operativa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la eficacia y eficiencia de los programas y operaciones, la 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protección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activos, el cumplimiento de !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leyes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otras </w:t>
      </w:r>
      <w:r w:rsidR="003E58F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dispositivos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regulatorias.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3E1 La actividad de auditoria interne debe considerar dentro de la 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ab/>
        <w:t>riesgos, la probabilidad y ocurrencia de fraude y la manera en que los procesos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del sistema de 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los mitiga.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 xml:space="preserve">39. Los auditores cuando se encuentren realizando consejos o 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deben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considerar los riesgos a  los que puede estar expuesto el objetivo de estas</w:t>
      </w:r>
      <w:r w:rsidR="00DF27C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actividades.</w:t>
      </w:r>
    </w:p>
    <w:p w:rsidR="00DF27C8" w:rsidRPr="00985205" w:rsidRDefault="00DF27C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40. Los auditores deben tener presente los riesgos identificados en las actividades de consejos o </w:t>
      </w:r>
      <w:r w:rsidR="007975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para considerarlos en la </w:t>
      </w:r>
      <w:r w:rsidR="007975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procesos del</w:t>
      </w:r>
      <w:r w:rsidR="007975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sistema de </w:t>
      </w:r>
      <w:r w:rsidR="007975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de la entidad.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41. Aunque la actividad de auditoria interne 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contribuya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mejorar los procesos del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sistema de 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riesgos, en 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ningún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caso debe asumir responsabilidades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propias de la 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y de las </w:t>
      </w:r>
      <w:r w:rsidR="00666F6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directivos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entidad.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42. La Unidad de Auditor fa interne debe asistir en el mantenimiento de controles efectivos Implementados por la entidad, mediante la </w:t>
      </w:r>
      <w:r w:rsidR="005A5A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eficacia y</w:t>
      </w:r>
      <w:r w:rsidR="005A5A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eficiencia de los mismos y recomendando la mejora continua.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43. La  actividad  de  auditoria  interna  debe evaluar  la eficacia  de  los controles implementados por la entidad en cuanto a la manera en que estos responden a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los riesgos de gobernanza, operaciones y sistemas de 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considerando el logro de los objetivos institucionales, la fiabilidad e integridad de la informaci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financiera y 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operativa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la eficacia y eficiencia de los programas y operaciones, la </w:t>
      </w:r>
      <w:r w:rsidR="005F549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protección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</w:t>
      </w:r>
      <w:r w:rsidR="00AD3EA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os activos, el cumplimiento de leyes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otras disposiciones regulatorias.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44. Los auditores deben tener presente el conocimiento adquirido en las actividades de consejos o </w:t>
      </w:r>
      <w:r w:rsidR="003630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para considerados en la </w:t>
      </w:r>
      <w:r w:rsidR="003630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procesos de</w:t>
      </w:r>
      <w:r w:rsidR="00BA3CC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control de la entidad.</w:t>
      </w: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A3CCD" w:rsidRPr="00985205" w:rsidRDefault="00BA3CC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NAIGUB-5 </w:t>
      </w:r>
      <w:r w:rsidR="00C7077D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Planificación</w:t>
      </w: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 de la auditoria</w:t>
      </w:r>
    </w:p>
    <w:p w:rsidR="00C7077D" w:rsidRPr="00985205" w:rsidRDefault="00C7077D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45. En   codas   las  auditorias  que   realicen   los  auditores  deben   elaborarse  y documentarse una </w:t>
      </w:r>
      <w:r w:rsidR="00C7077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planificación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que incluya como </w:t>
      </w:r>
      <w:r w:rsidR="00C7077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mínimo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fundamento legal,</w:t>
      </w:r>
      <w:r w:rsidR="00C7077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objetivos, alcance, estrategias y recursos,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EC05D0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46. Para elaborar la planificación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los auditores deben realizar una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ab/>
        <w:t>riesgos partiendo del objeto de auditoria, para el efecto deben considerar las</w:t>
      </w:r>
      <w:r w:rsidR="00C7077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estrategias y objetivos de la actividad que este siendo revisada, controles y los riesgos a los que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estén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expuestos,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al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como el proceso de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mitigación</w:t>
      </w:r>
      <w:r w:rsidR="00AD636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47. En las actividades de consejos o </w:t>
      </w:r>
      <w:r w:rsidR="00C118C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se debe realizar una </w:t>
      </w:r>
      <w:r w:rsidR="00C118C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planificación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que como </w:t>
      </w:r>
      <w:r w:rsidR="00C118C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mínimo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contenga objetivos, alcance y responsabilidad de acuerdo al</w:t>
      </w:r>
      <w:r w:rsidR="00C118C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requerimiento.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 xml:space="preserve">46. Los auditores internos deben establecer los objetivos de cada auditoria que son obtenidos del resultado de la </w:t>
      </w:r>
      <w:r w:rsidR="00071D7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en la cual se debe considerar</w:t>
      </w:r>
      <w:r w:rsidR="00071D7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la probabilidad de errores, fraude, incumplimientos y otras exposiciones.</w:t>
      </w: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49. Para evaluar la gobernanza, la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y los controles as necesario</w:t>
      </w:r>
      <w:r w:rsidR="00B8561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ab/>
        <w:t>que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los auditores identifiquen criterios adecuados para evaluar si las metes y</w:t>
      </w:r>
      <w:r w:rsidR="00B8561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objetivos institucionales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alineados a estos. Si fueran apropiados, se deben</w:t>
      </w:r>
      <w:r w:rsidR="00B8561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utilizar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dichos criterios en la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o de lo contrario deben establecerlos con la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 Los criterios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pueden ser internos que se ref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ieren a acuerdos,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políticas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procedimientos y otras disposiciones de la entidad; externos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que se refieren a leyes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. reglamentos y regulaciones impuestas por </w:t>
      </w:r>
      <w:r w:rsidR="000066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órganos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rectores.</w:t>
      </w:r>
    </w:p>
    <w:p w:rsidR="00B8561F" w:rsidRPr="00985205" w:rsidRDefault="00B8561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AD6366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50. Los objetivos de los trabajos de consejos o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si es procedente, deben considerar procesos de gobernanza,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riesgo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control, de acuerdo al requerimiento</w:t>
      </w:r>
      <w:r w:rsidR="003D01A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la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y deben estar alineados con los valores. estrategias y objetivos de la entidad.</w:t>
      </w:r>
    </w:p>
    <w:p w:rsidR="003D01AE" w:rsidRPr="00985205" w:rsidRDefault="003D01A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ED0E5F" w:rsidRPr="00985205" w:rsidRDefault="00AD636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51. Los auditores al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determinar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alcance de la auditoria deben considerar los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sistemas, registros, personal y bienes para una mayor cobertura de la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revisión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así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alcanzar los objetivos deseados.</w:t>
      </w: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52. Si durante la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realización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un trabajo de aseguramiento surge la necesidad de realizar trabajos de consejos o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consultarlas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debe comunicarse a la </w:t>
      </w:r>
      <w:r w:rsidR="00820D8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máxima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autoridad con el objetivo de que se emita la solicitud correspondiente la cual debe contener los objetivos, alcance, responsabilidades y otras expectativas.</w:t>
      </w: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C7105" w:rsidRPr="00985205" w:rsidRDefault="00F1797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53.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Los auditores al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determinar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alcance en los consejos o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deben considerar los sistemas, controles, registros, personal y bienes pare una mayor</w:t>
      </w:r>
      <w:r w:rsidR="000211A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cobertura de estas actividades y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alcanzar los objetivos deseados, si hubiera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limitaciones al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alcance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deberán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tratarse con la </w:t>
      </w:r>
      <w:r w:rsidR="00AA675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para determinar las acciones a seguir.</w:t>
      </w:r>
    </w:p>
    <w:p w:rsidR="000211A1" w:rsidRPr="00985205" w:rsidRDefault="000211A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0211A1" w:rsidRPr="00985205" w:rsidRDefault="000211A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0211A1" w:rsidRPr="00985205" w:rsidRDefault="000211A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54. Al efectu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ar la planificación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auditoria, los auditores deben 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organizar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los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recursos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asignados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y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gestionar los necesarios pare lograr los objetivos planteados,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considerando la naturaleza y complejidad de la auditoria.</w:t>
      </w: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C7105" w:rsidRPr="00985205" w:rsidRDefault="00C10557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55.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Al realizar 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auditorías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los auditores deben realizar los programas de auditoria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 el fin de identificar, analizar, evaluar y documentar informac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ión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durante la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actividad, los mismos deben 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estar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en congruencia con los objetivos planteados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y</w:t>
      </w:r>
      <w:r w:rsidR="00DC421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ser aprobados antes de su 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ejecución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si hubiera modificaciones 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56518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serán</w:t>
      </w:r>
      <w:r w:rsidR="002C71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aprobadas.</w:t>
      </w: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C7105" w:rsidRPr="00985205" w:rsidRDefault="002C7105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56. Los programas de trabajo de las actividades de consejos o </w:t>
      </w:r>
      <w:r w:rsidR="001441E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pueden </w:t>
      </w:r>
      <w:r w:rsidR="001441E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variar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1441E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forma y contenido dependiendo de la naturaleza del trabajo.</w:t>
      </w:r>
    </w:p>
    <w:p w:rsidR="001441E6" w:rsidRPr="00985205" w:rsidRDefault="001441E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2E3092" w:rsidRPr="00985205" w:rsidRDefault="002E3092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NAIGUB-6 </w:t>
      </w:r>
      <w:r w:rsidR="000470F5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Realización</w:t>
      </w:r>
      <w:r w:rsidR="00EE4E61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 de la auditorí</w:t>
      </w: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a</w:t>
      </w:r>
    </w:p>
    <w:p w:rsidR="001441E6" w:rsidRPr="00985205" w:rsidRDefault="001441E6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 xml:space="preserve">57. Los auditores internos mediante el use de </w:t>
      </w:r>
      <w:r w:rsidR="00EE4E6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técnicas apropiadas deben identif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icar,</w:t>
      </w:r>
      <w:r w:rsidR="009A3D1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analizar y evaluar la </w:t>
      </w:r>
      <w:r w:rsidR="00EE4E6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documentación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 </w:t>
      </w:r>
      <w:r w:rsidR="00EE4E6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</w:t>
      </w:r>
      <w:r w:rsidR="00EE4E6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sirve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sustento a los</w:t>
      </w:r>
      <w:r w:rsidR="009A3D1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resultados de su trabajo, dicha </w:t>
      </w:r>
      <w:r w:rsidR="002725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documentación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 </w:t>
      </w:r>
      <w:r w:rsidR="002725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2725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debe ser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suficiente, fiable y relevante pare </w:t>
      </w:r>
      <w:r w:rsidR="002725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basar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sus conclusiones, de modo que cualquier persona que tenga acceso a ellas </w:t>
      </w:r>
      <w:r w:rsidR="002725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podría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coincidir con las mismas.</w:t>
      </w:r>
    </w:p>
    <w:p w:rsidR="009A3D1E" w:rsidRPr="00985205" w:rsidRDefault="009A3D1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53B1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58.</w:t>
      </w:r>
      <w:r w:rsidR="00114F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Auditor Inferno debe controlar el acceso a los registros de las auditorias, consejos o </w:t>
      </w:r>
      <w:r w:rsidR="00B816C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="00114F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solicitando aprobaci6n de la </w:t>
      </w:r>
      <w:r w:rsidR="00B816C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="00114F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antes</w:t>
      </w:r>
      <w:r w:rsidR="009A3D1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114F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darlos a conocer a terceros internos o externos, exceptuando a la </w:t>
      </w:r>
      <w:r w:rsidR="00B816C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="00114FF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Cuentas.</w:t>
      </w:r>
    </w:p>
    <w:p w:rsidR="009A3D1E" w:rsidRPr="00985205" w:rsidRDefault="009A3D1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59. El Auditor </w:t>
      </w:r>
      <w:r w:rsidR="00726C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Interno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debe emitir directrices para la custodia y resguardo de los registros de las auditorias, consejos o </w:t>
      </w:r>
      <w:r w:rsidR="00726C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sea cual fuere el medio en el</w:t>
      </w:r>
      <w:r w:rsidR="001B5E0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cual se almacena cada registro. Estas directrices deben ser </w:t>
      </w:r>
      <w:r w:rsidR="00726C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consistentes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 la </w:t>
      </w:r>
      <w:r w:rsidR="00726C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normativa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entidad y cualquier </w:t>
      </w:r>
      <w:r w:rsidR="00726CD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regulación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u otros requisitos pertinentes.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60. Las auditorias deben ser supervisadas con el objeto de que se cumplan los objetivos de la misma, </w:t>
      </w:r>
      <w:r w:rsidR="00B533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B533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también veri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ficar el cumplimiento de las normas</w:t>
      </w:r>
      <w:r w:rsidR="00B533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código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</w:t>
      </w:r>
      <w:r w:rsidR="00B5337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ética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y manual de auditoria interna.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El alcance de la </w:t>
      </w:r>
      <w:r w:rsidR="003875A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supervisión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3875A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dependerá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aptitud,</w:t>
      </w:r>
      <w:r w:rsidR="003875A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conocimiento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experiencia de los auditores, </w:t>
      </w:r>
      <w:r w:rsidR="00153B1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como de la complejidad</w:t>
      </w:r>
      <w:r w:rsidR="00A522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 auditoria. El Auditor Int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erno </w:t>
      </w:r>
      <w:r w:rsidR="00A52205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tiene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 responsabilidad general de la </w:t>
      </w:r>
      <w:r w:rsidR="0083180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supervisión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del trabajo, ya sea que haya sido </w:t>
      </w:r>
      <w:r w:rsidR="0083180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desempeñado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por la actividad de auditoria interna o para ella, Pero puede </w:t>
      </w:r>
      <w:r w:rsidR="00D40B6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designar 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miembros  adecuadamente  experimentados  de  la  actividad  de auditoria interna para </w:t>
      </w:r>
      <w:r w:rsidR="00831804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llevar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cabo este tarea. Se debe documentar y </w:t>
      </w:r>
      <w:r w:rsidR="0072004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conservar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evidencia adecuada de la </w:t>
      </w:r>
      <w:r w:rsidR="0072004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supervisión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BE0222" w:rsidRPr="00985205" w:rsidRDefault="00BE0222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NAIGUB-7 </w:t>
      </w:r>
      <w:r w:rsidR="00D40B63"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Comunicación</w:t>
      </w: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 xml:space="preserve"> de resultados</w:t>
      </w:r>
    </w:p>
    <w:p w:rsidR="00D40B63" w:rsidRPr="00985205" w:rsidRDefault="00D40B63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61. Los auditores deben comunicar los informes de las auditorias, los cuales deben incluir </w:t>
      </w:r>
      <w:r w:rsidR="0059073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la entidad, fundamento legal, </w:t>
      </w:r>
      <w:r w:rsidR="0059073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identificación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</w:t>
      </w:r>
      <w:r w:rsidR="0035262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las normas de auditoria interna gubernamental observadas, objetivos, alcance, </w:t>
      </w:r>
      <w:r w:rsidR="0059073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estrategias, resultados de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 la  auditoria,  recomendaciones  y  opiniones.  Las opiniones en informes de </w:t>
      </w:r>
      <w:r w:rsidR="0059073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pueden  clasificaciones, conclusiones u otras descripciones de </w:t>
      </w:r>
      <w:r w:rsidR="0097520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los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resultados.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Una auditoria puede </w:t>
      </w:r>
      <w:r w:rsidR="00EB0E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estar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relacionada con controles sobre un proceso, riesgo </w:t>
      </w:r>
      <w:r w:rsidR="00EB0E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o</w:t>
      </w:r>
      <w:r w:rsidR="0041337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unidad de la entidad. La </w:t>
      </w:r>
      <w:r w:rsidR="00EB0E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formulación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las opiniones depende de los resultados</w:t>
      </w:r>
      <w:r w:rsidR="0041337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la </w:t>
      </w:r>
      <w:r w:rsidR="00EB0E3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evaluación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del objeto de la auditoria.</w:t>
      </w:r>
    </w:p>
    <w:p w:rsidR="00413379" w:rsidRPr="00985205" w:rsidRDefault="00413379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62. Cuando los auditores se encuentren con buenas </w:t>
      </w:r>
      <w:r w:rsidR="00CB370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practicas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deben darlas a conocer</w:t>
      </w:r>
      <w:r w:rsidR="00CB370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en el informe de </w:t>
      </w:r>
      <w:r w:rsidR="00CB370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lastRenderedPageBreak/>
        <w:t xml:space="preserve">63. Cuando se </w:t>
      </w:r>
      <w:r w:rsidR="008B72E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envíen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resultados de una auditoria a terceros interesados, internos o externos, se debe </w:t>
      </w:r>
      <w:r w:rsidR="00864E0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limitar la dist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ribuci</w:t>
      </w:r>
      <w:r w:rsidR="00864E0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ón y use del informe. A excepció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 de cuando</w:t>
      </w:r>
      <w:r w:rsidR="008B72E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seas requeridos por la </w:t>
      </w:r>
      <w:r w:rsidR="00864E0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Contraloría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 de Cuentas.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64. Los avances sobre el progreso y los resultados de los consejos o </w:t>
      </w:r>
      <w:r w:rsidR="004405D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ab/>
        <w:t xml:space="preserve">variaran dependiendo de la naturaleza del </w:t>
      </w:r>
      <w:r w:rsidR="004405D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trabajo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las necesidades de la entidad.</w:t>
      </w: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114FF8" w:rsidRPr="00985205" w:rsidRDefault="00114FF8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65. Los informes de las </w:t>
      </w:r>
      <w:r w:rsidR="00083F7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auditorías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deben ser precisos libres de </w:t>
      </w:r>
      <w:r w:rsidR="00083F7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errores y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distorsiones y fieles a las </w:t>
      </w:r>
      <w:r w:rsidR="00FE07D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situaciones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se describes; objetivos porque deben ser </w:t>
      </w:r>
      <w:r w:rsidR="00FE07D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imparciales</w:t>
      </w:r>
      <w:r w:rsidR="00DE304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FE07D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equilibrados 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todos los </w:t>
      </w:r>
      <w:r w:rsidR="00FE07D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hechos y circunstancias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relevantes; claros </w:t>
      </w:r>
      <w:r w:rsidR="00FE07DD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porque deben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ser </w:t>
      </w:r>
      <w:r w:rsidR="00316B4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fácilmente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comprensibles, evitando el lenguaje </w:t>
      </w:r>
      <w:r w:rsidR="00316B4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técnico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316B4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indeseado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; concisos van a los hechos y evitan descripciones innecesarias; completos incluyen toda la informaci6n para apoyar a las recomendaciones y conclusiones; oportunos son realizados </w:t>
      </w:r>
      <w:r w:rsidR="000346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el tiempo debido y son pertinentes, todo ello para permitir a la </w:t>
      </w:r>
      <w:r w:rsidR="000346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 autoridad tomar la acción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0346A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correctiva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apropiada.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66. Si </w:t>
      </w:r>
      <w:r w:rsidR="0095430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un informe contiene errores u omi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siones de </w:t>
      </w:r>
      <w:r w:rsidR="0095430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importancia. el Auditor Interno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debe comunicar la </w:t>
      </w:r>
      <w:r w:rsidR="0095430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corrección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 todas las </w:t>
      </w:r>
      <w:r w:rsidR="007E750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partes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lo recibieron inicialmente.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67. En el informe se puede manifestar que la auditoria es realizada de conformidad con las Normas de Auditoria Interne Gubernamental -NAIGUB-, c6digo de </w:t>
      </w:r>
      <w:r w:rsidR="003B5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ética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</w:t>
      </w:r>
      <w:r w:rsidR="00440906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anual de auditoria interne, es apropiado</w:t>
      </w:r>
      <w:r w:rsidR="003B5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solo</w:t>
      </w:r>
      <w:r w:rsidR="003B5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 los resultados</w:t>
      </w:r>
      <w:r w:rsidR="003B5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 las</w:t>
      </w:r>
      <w:r w:rsidR="003B5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evaluaciones </w:t>
      </w:r>
      <w:r w:rsidR="0085667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así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 determinan. Cuando exista incumplimientos deben detallarse y hacerlo del </w:t>
      </w:r>
      <w:r w:rsidR="00AA0BA0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conocimiento de </w:t>
      </w:r>
      <w:r w:rsidR="00856672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68. El Auditor Interno debe </w:t>
      </w:r>
      <w:r w:rsidR="00C9332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revisar y aprobar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los informes de </w:t>
      </w:r>
      <w:r w:rsidR="00C9332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auditoría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para su </w:t>
      </w:r>
      <w:r w:rsidR="00C9332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emisión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y es responsable de comunicarlos a las partes que puedan asegurar que se </w:t>
      </w:r>
      <w:proofErr w:type="spellStart"/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de</w:t>
      </w:r>
      <w:proofErr w:type="spellEnd"/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la</w:t>
      </w:r>
      <w:r w:rsidR="0025445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debida </w:t>
      </w:r>
      <w:r w:rsidR="00C9332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consideración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. El Auditor Interno es responsable. aunque delegue estas tareas.</w:t>
      </w:r>
    </w:p>
    <w:p w:rsidR="00254451" w:rsidRPr="00985205" w:rsidRDefault="0025445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69. A menos de que exista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normativa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contraria, antes de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enviar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los resultados entidades diferentes a las de control e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investigación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gubernamental, el Auditor</w:t>
      </w:r>
      <w:r w:rsidR="00C93328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Interno debe evaluar el riesgo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potencial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para la entidad, por el mal use que se le pueda dar a la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: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con la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y controlar la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difusión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, restringiendo la </w:t>
      </w:r>
      <w:r w:rsidR="00072B3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utilización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los resultados.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70. El Auditor Interno es responsable de comunicar a la </w:t>
      </w:r>
      <w:r w:rsidR="006110F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los</w:t>
      </w:r>
      <w:r w:rsidR="006110F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informes  de  consejos o </w:t>
      </w:r>
      <w:r w:rsidR="006110F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estos  pueden  contener  situaciones o</w:t>
      </w:r>
      <w:r w:rsidR="006110F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cuestiones referidas a gobernanza, </w:t>
      </w:r>
      <w:r w:rsidR="006110FC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gestión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riesgos y control.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71. El informe global es emitido por el Auditor Interno en el cual se deben considerar las estrategias, objetivos y riesgos de la entidad; y las expectativas de la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="00B51D21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autoridad. Debe ser soportado por informaci6n suficiente, (fable, relevante y El informe global debe contener como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mínimo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información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general, fundamento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legal,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identif</w:t>
      </w:r>
      <w:r w:rsidR="003F419F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icación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 las  normas  de  auditoria   interna   gubernamental observadas, objetivos, alcance, estrategias, resultados de la auditoria (de las auditorias incluidas en el PAA),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conclusión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global. Cuando la </w:t>
      </w:r>
      <w:r w:rsidR="00F02D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conclusión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no sea favorable, deben exponerse las causes. El informe global se debe dar a conocer a 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la </w:t>
      </w:r>
      <w:r w:rsidR="00A92A2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</w:t>
      </w:r>
    </w:p>
    <w:p w:rsidR="00B51D21" w:rsidRPr="00985205" w:rsidRDefault="00B51D2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044F0E" w:rsidRPr="00985205" w:rsidRDefault="00044F0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B51D21" w:rsidRPr="00985205" w:rsidRDefault="00B51D2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es-GT" w:eastAsia="es-GT"/>
        </w:rPr>
        <w:t>NAIGUB-8 Seguimiento a recomendaciones</w:t>
      </w:r>
    </w:p>
    <w:p w:rsidR="00B51D21" w:rsidRPr="00985205" w:rsidRDefault="00B51D21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72. El  Auditor   Interno  debe  establecer  un  sistema  para  dar  seguimiento  a recomendaciones que fueron comunicadas a la </w:t>
      </w:r>
      <w:r w:rsidR="001F12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autoridad, con el objeto</w:t>
      </w:r>
      <w:r w:rsidR="00044F0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de supervisar </w:t>
      </w:r>
      <w:r w:rsidR="001F12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y asegurar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que las mismas hayan sido </w:t>
      </w:r>
      <w:r w:rsidR="001F12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implementadas eficazmente</w:t>
      </w:r>
      <w:r w:rsidR="00044F0E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o que la </w:t>
      </w:r>
      <w:r w:rsidR="001F125A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 haya aceptado el riesgo de realizarlas.</w:t>
      </w:r>
    </w:p>
    <w:p w:rsidR="00044F0E" w:rsidRPr="00985205" w:rsidRDefault="00044F0E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73. La unidad de auditoria interna debe dar seguimiento a los resultados de los informes de consejos o </w:t>
      </w:r>
      <w:r w:rsidR="00E806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consultorías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, para asegurarse que se tomen en cuenta</w:t>
      </w:r>
      <w:r w:rsidR="00E8068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con relaci6n a las expectativas de la entidad.</w:t>
      </w: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</w:p>
    <w:p w:rsidR="007C5BFF" w:rsidRPr="00985205" w:rsidRDefault="007C5BFF" w:rsidP="000965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</w:pP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74. Cuando  el  Auditor  Interno  confirma  las  deficiencias  detectadas  y  </w:t>
      </w:r>
      <w:r w:rsidR="001C6E4B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estás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menoscaban los recursos y patrimonio de la entidad se debe tratar este asunto</w:t>
      </w:r>
      <w:r w:rsidR="00465913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con la </w:t>
      </w:r>
      <w:r w:rsidR="00B13CC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máxima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autoridad. Si el Auditor Interno determine que el asunto no ha sido resuelto, debe comunicar esta </w:t>
      </w:r>
      <w:r w:rsidR="00B13CC9"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>situación. La identificación</w:t>
      </w:r>
      <w:r w:rsidRPr="00985205">
        <w:rPr>
          <w:rFonts w:ascii="Times New Roman" w:eastAsia="Times New Roman" w:hAnsi="Times New Roman" w:cs="Times New Roman"/>
          <w:sz w:val="24"/>
          <w:szCs w:val="24"/>
          <w:lang w:val="es-GT" w:eastAsia="es-GT"/>
        </w:rPr>
        <w:t xml:space="preserve"> de las deficiencias es a Caves de las auditorias y del seguimiento del progreso de las acciones tomadas, El Auditor Interno no tiene la responsabilidad de mitigar el riesgo.</w:t>
      </w:r>
    </w:p>
    <w:p w:rsidR="00FD6E8B" w:rsidRPr="00985205" w:rsidRDefault="00FD6E8B" w:rsidP="00FD6E8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GT"/>
        </w:rPr>
      </w:pPr>
    </w:p>
    <w:p w:rsidR="004A4F54" w:rsidRPr="00985205" w:rsidRDefault="004A4F54" w:rsidP="004A4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b/>
          <w:color w:val="000000"/>
          <w:sz w:val="24"/>
          <w:szCs w:val="24"/>
          <w:lang w:val="es-GT"/>
        </w:rPr>
        <w:t xml:space="preserve">ASEGURAMIENTO DE LA CALIDAD Y MEJORA </w:t>
      </w:r>
    </w:p>
    <w:p w:rsidR="004A4F54" w:rsidRPr="00985205" w:rsidRDefault="004A4F54" w:rsidP="004A4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</w:p>
    <w:p w:rsidR="00E16D0A" w:rsidRPr="00985205" w:rsidRDefault="004A4F54" w:rsidP="004A4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La Unidad de Auditoría Interna de la </w:t>
      </w:r>
      <w:r w:rsidR="000A089D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entidad,</w:t>
      </w: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desarrollará y mantendrá un Programa de Aseguramiento y Mejora de la Calidad, en base a las Normas</w:t>
      </w:r>
      <w:r w:rsidR="000B3509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de Auditoría Interna de la Contraloría General de Cuentas</w:t>
      </w:r>
      <w:r w:rsidR="008B67F1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e Internacionales,</w:t>
      </w: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que cubra todos los aspectos de su trabajo. El Programa incluirá una evaluación del cumplimiento de la definición de auditoría interna, el cumplimiento con Normas sobre Atributos y sobre Desempeño, y una evaluación de si los auditores internos cumplen las normas éticas aplicables. Este Programa también evalúa la eficiencia y eficacia del trabajo de la Unidad de Auditoría Interna e identifica oportunidades de mejora.</w:t>
      </w:r>
    </w:p>
    <w:p w:rsidR="004A4F54" w:rsidRPr="00985205" w:rsidRDefault="004A4F54" w:rsidP="004A4F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</w:t>
      </w:r>
    </w:p>
    <w:p w:rsidR="00FD6E8B" w:rsidRPr="00985205" w:rsidRDefault="004A4F54" w:rsidP="00E16D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s-GT"/>
        </w:rPr>
      </w:pP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El Jefe de Auditoría Interna debe comunicar oportunamente los resultados del Programa de Aseguramiento y Mejora de la Calidad al </w:t>
      </w:r>
      <w:r w:rsidR="00202E7B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XXXXXXXX,</w:t>
      </w: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incluyendo los resultados de las evaluaciones internas y las evaluaciones externas realizadas al menos cada </w:t>
      </w:r>
      <w:r w:rsidR="00760A9C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XX</w:t>
      </w:r>
      <w:r w:rsidR="00F827CE"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>X</w:t>
      </w:r>
      <w:r w:rsidRPr="00985205">
        <w:rPr>
          <w:rFonts w:ascii="Times New Roman" w:hAnsi="Times New Roman" w:cs="Times New Roman"/>
          <w:color w:val="000000"/>
          <w:sz w:val="24"/>
          <w:szCs w:val="24"/>
          <w:lang w:val="es-GT"/>
        </w:rPr>
        <w:t xml:space="preserve"> años. </w:t>
      </w:r>
    </w:p>
    <w:p w:rsidR="004A4F54" w:rsidRPr="00985205" w:rsidRDefault="004A4F54" w:rsidP="00FD6E8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s-GT"/>
        </w:rPr>
      </w:pPr>
    </w:p>
    <w:p w:rsidR="004A4F54" w:rsidRPr="00985205" w:rsidRDefault="004A4F54" w:rsidP="00FD6E8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s-GT"/>
        </w:rPr>
      </w:pPr>
    </w:p>
    <w:p w:rsidR="004A4F54" w:rsidRPr="00985205" w:rsidRDefault="004A4F54" w:rsidP="00FD6E8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highlight w:val="yellow"/>
          <w:lang w:val="es-GT"/>
        </w:rPr>
      </w:pPr>
    </w:p>
    <w:p w:rsidR="00FD6E8B" w:rsidRPr="00985205" w:rsidRDefault="00FD6E8B" w:rsidP="00FD6E8B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b/>
          <w:bCs/>
          <w:lang w:val="es-CO"/>
        </w:rPr>
      </w:pPr>
      <w:r w:rsidRPr="00985205">
        <w:rPr>
          <w:rFonts w:ascii="Times New Roman" w:hAnsi="Times New Roman" w:cs="Times New Roman"/>
          <w:b/>
          <w:bCs/>
          <w:lang w:val="es-CO"/>
        </w:rPr>
        <w:t>Aprobado en la ciudad de __________ a los ____ días del mes de ________ del año _______</w:t>
      </w:r>
    </w:p>
    <w:p w:rsidR="00FD6E8B" w:rsidRPr="00985205" w:rsidRDefault="00FD6E8B" w:rsidP="00FD6E8B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lang w:val="es-CO"/>
        </w:rPr>
      </w:pPr>
    </w:p>
    <w:p w:rsidR="00DA20B3" w:rsidRPr="00985205" w:rsidRDefault="00DA20B3" w:rsidP="00FD6E8B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lang w:val="es-CO"/>
        </w:rPr>
      </w:pPr>
    </w:p>
    <w:p w:rsidR="00FD6E8B" w:rsidRPr="00985205" w:rsidRDefault="00FD6E8B" w:rsidP="00FD6E8B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b/>
          <w:bCs/>
          <w:lang w:val="es-CO"/>
        </w:rPr>
      </w:pPr>
    </w:p>
    <w:p w:rsidR="00FD6E8B" w:rsidRPr="00985205" w:rsidRDefault="00FD6E8B" w:rsidP="00FD6E8B">
      <w:pPr>
        <w:autoSpaceDE w:val="0"/>
        <w:autoSpaceDN w:val="0"/>
        <w:adjustRightInd w:val="0"/>
        <w:spacing w:line="276" w:lineRule="auto"/>
        <w:contextualSpacing/>
        <w:jc w:val="both"/>
        <w:rPr>
          <w:rFonts w:ascii="Times New Roman" w:hAnsi="Times New Roman" w:cs="Times New Roman"/>
          <w:b/>
          <w:bCs/>
          <w:lang w:val="es-CO"/>
        </w:rPr>
      </w:pPr>
      <w:r w:rsidRPr="00985205">
        <w:rPr>
          <w:rFonts w:ascii="Times New Roman" w:hAnsi="Times New Roman" w:cs="Times New Roman"/>
          <w:b/>
          <w:bCs/>
          <w:lang w:val="es-CO"/>
        </w:rPr>
        <w:t>____________________________________ _____________________</w:t>
      </w:r>
      <w:r w:rsidR="00B14CBB" w:rsidRPr="00985205">
        <w:rPr>
          <w:rFonts w:ascii="Times New Roman" w:hAnsi="Times New Roman" w:cs="Times New Roman"/>
          <w:b/>
          <w:bCs/>
          <w:lang w:val="es-CO"/>
        </w:rPr>
        <w:t xml:space="preserve">________________ Presidente de Junta Directiva o Ministro </w:t>
      </w:r>
      <w:r w:rsidRPr="00985205">
        <w:rPr>
          <w:rFonts w:ascii="Times New Roman" w:hAnsi="Times New Roman" w:cs="Times New Roman"/>
          <w:b/>
          <w:bCs/>
          <w:lang w:val="es-CO"/>
        </w:rPr>
        <w:t xml:space="preserve"> </w:t>
      </w:r>
      <w:r w:rsidRPr="00985205">
        <w:rPr>
          <w:rFonts w:ascii="Times New Roman" w:hAnsi="Times New Roman" w:cs="Times New Roman"/>
          <w:b/>
          <w:bCs/>
          <w:lang w:val="es-CO"/>
        </w:rPr>
        <w:tab/>
      </w:r>
      <w:r w:rsidRPr="00985205">
        <w:rPr>
          <w:rFonts w:ascii="Times New Roman" w:hAnsi="Times New Roman" w:cs="Times New Roman"/>
          <w:b/>
          <w:bCs/>
          <w:lang w:val="es-CO"/>
        </w:rPr>
        <w:tab/>
        <w:t xml:space="preserve">        Director de Auditoría Interna</w:t>
      </w:r>
      <w:r w:rsidRPr="00985205">
        <w:rPr>
          <w:rFonts w:ascii="Times New Roman" w:hAnsi="Times New Roman" w:cs="Times New Roman"/>
          <w:b/>
          <w:bCs/>
          <w:lang w:val="es-CO"/>
        </w:rPr>
        <w:tab/>
        <w:t xml:space="preserve"> </w:t>
      </w:r>
    </w:p>
    <w:sectPr w:rsidR="00FD6E8B" w:rsidRPr="009852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76086"/>
    <w:multiLevelType w:val="hybridMultilevel"/>
    <w:tmpl w:val="615C812E"/>
    <w:lvl w:ilvl="0" w:tplc="240A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" w15:restartNumberingAfterBreak="0">
    <w:nsid w:val="27E25653"/>
    <w:multiLevelType w:val="hybridMultilevel"/>
    <w:tmpl w:val="11D8C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9494B"/>
    <w:multiLevelType w:val="hybridMultilevel"/>
    <w:tmpl w:val="EC6474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139D"/>
    <w:multiLevelType w:val="hybridMultilevel"/>
    <w:tmpl w:val="59BCFE80"/>
    <w:lvl w:ilvl="0" w:tplc="2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04E2DF4"/>
    <w:multiLevelType w:val="hybridMultilevel"/>
    <w:tmpl w:val="343EAD3A"/>
    <w:lvl w:ilvl="0" w:tplc="22D6C5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43DD"/>
    <w:multiLevelType w:val="hybridMultilevel"/>
    <w:tmpl w:val="6A9C6CA0"/>
    <w:lvl w:ilvl="0" w:tplc="B0D434E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06BD4"/>
    <w:multiLevelType w:val="hybridMultilevel"/>
    <w:tmpl w:val="C37E2BEE"/>
    <w:lvl w:ilvl="0" w:tplc="9FE478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E10207"/>
    <w:multiLevelType w:val="hybridMultilevel"/>
    <w:tmpl w:val="1EC864A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F5BC3"/>
    <w:multiLevelType w:val="hybridMultilevel"/>
    <w:tmpl w:val="00702A4E"/>
    <w:lvl w:ilvl="0" w:tplc="4720FC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B1434"/>
    <w:multiLevelType w:val="hybridMultilevel"/>
    <w:tmpl w:val="FE34CCE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86858"/>
    <w:multiLevelType w:val="hybridMultilevel"/>
    <w:tmpl w:val="AFE220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F556B"/>
    <w:multiLevelType w:val="hybridMultilevel"/>
    <w:tmpl w:val="CDB407AE"/>
    <w:lvl w:ilvl="0" w:tplc="1DCA25B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C3B7F"/>
    <w:multiLevelType w:val="hybridMultilevel"/>
    <w:tmpl w:val="4C6C5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2"/>
  </w:num>
  <w:num w:numId="8">
    <w:abstractNumId w:val="12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8B"/>
    <w:rsid w:val="00001B3C"/>
    <w:rsid w:val="00006632"/>
    <w:rsid w:val="000168FB"/>
    <w:rsid w:val="000211A1"/>
    <w:rsid w:val="000346AC"/>
    <w:rsid w:val="00035A0B"/>
    <w:rsid w:val="00040806"/>
    <w:rsid w:val="000443DA"/>
    <w:rsid w:val="00044F0E"/>
    <w:rsid w:val="000470F5"/>
    <w:rsid w:val="0005142B"/>
    <w:rsid w:val="00061AEC"/>
    <w:rsid w:val="00071D72"/>
    <w:rsid w:val="00072B3A"/>
    <w:rsid w:val="00083F73"/>
    <w:rsid w:val="00092897"/>
    <w:rsid w:val="00096518"/>
    <w:rsid w:val="00096CD1"/>
    <w:rsid w:val="000A089D"/>
    <w:rsid w:val="000A6F29"/>
    <w:rsid w:val="000A7A03"/>
    <w:rsid w:val="000B3509"/>
    <w:rsid w:val="000C154F"/>
    <w:rsid w:val="000D3F6F"/>
    <w:rsid w:val="000D3FA5"/>
    <w:rsid w:val="000D5594"/>
    <w:rsid w:val="000E52F1"/>
    <w:rsid w:val="000F23EE"/>
    <w:rsid w:val="00107F16"/>
    <w:rsid w:val="00114FF8"/>
    <w:rsid w:val="001213EA"/>
    <w:rsid w:val="00127750"/>
    <w:rsid w:val="0013317E"/>
    <w:rsid w:val="00136B19"/>
    <w:rsid w:val="00140373"/>
    <w:rsid w:val="00141191"/>
    <w:rsid w:val="001441E6"/>
    <w:rsid w:val="00150D63"/>
    <w:rsid w:val="00153B1E"/>
    <w:rsid w:val="0015485F"/>
    <w:rsid w:val="00156A2D"/>
    <w:rsid w:val="0016347C"/>
    <w:rsid w:val="001714C2"/>
    <w:rsid w:val="00182730"/>
    <w:rsid w:val="00187E15"/>
    <w:rsid w:val="00196342"/>
    <w:rsid w:val="001A7D8D"/>
    <w:rsid w:val="001B5E0D"/>
    <w:rsid w:val="001C09E6"/>
    <w:rsid w:val="001C1095"/>
    <w:rsid w:val="001C6E4B"/>
    <w:rsid w:val="001E1BF0"/>
    <w:rsid w:val="001E2DA4"/>
    <w:rsid w:val="001F125A"/>
    <w:rsid w:val="001F1D8F"/>
    <w:rsid w:val="001F4955"/>
    <w:rsid w:val="00200532"/>
    <w:rsid w:val="00202E7B"/>
    <w:rsid w:val="0020332D"/>
    <w:rsid w:val="002201A2"/>
    <w:rsid w:val="002312CF"/>
    <w:rsid w:val="00231D0A"/>
    <w:rsid w:val="00254451"/>
    <w:rsid w:val="00255751"/>
    <w:rsid w:val="0027255A"/>
    <w:rsid w:val="00284E55"/>
    <w:rsid w:val="00286FFA"/>
    <w:rsid w:val="002A1429"/>
    <w:rsid w:val="002A365C"/>
    <w:rsid w:val="002B66EA"/>
    <w:rsid w:val="002C6BC6"/>
    <w:rsid w:val="002C7105"/>
    <w:rsid w:val="002D4ED3"/>
    <w:rsid w:val="002E3092"/>
    <w:rsid w:val="002E3621"/>
    <w:rsid w:val="002E6520"/>
    <w:rsid w:val="00310170"/>
    <w:rsid w:val="00316042"/>
    <w:rsid w:val="00316B4E"/>
    <w:rsid w:val="003261D7"/>
    <w:rsid w:val="00342770"/>
    <w:rsid w:val="0034644B"/>
    <w:rsid w:val="0035262D"/>
    <w:rsid w:val="00353F5F"/>
    <w:rsid w:val="003553D5"/>
    <w:rsid w:val="0035697F"/>
    <w:rsid w:val="003630AC"/>
    <w:rsid w:val="0038168E"/>
    <w:rsid w:val="00383D7E"/>
    <w:rsid w:val="003875A9"/>
    <w:rsid w:val="003B5B3A"/>
    <w:rsid w:val="003D01AE"/>
    <w:rsid w:val="003D42D9"/>
    <w:rsid w:val="003D624D"/>
    <w:rsid w:val="003E58F4"/>
    <w:rsid w:val="003F419F"/>
    <w:rsid w:val="003F72D9"/>
    <w:rsid w:val="0040752F"/>
    <w:rsid w:val="00410059"/>
    <w:rsid w:val="004107E6"/>
    <w:rsid w:val="004109BA"/>
    <w:rsid w:val="0041330D"/>
    <w:rsid w:val="00413379"/>
    <w:rsid w:val="00436668"/>
    <w:rsid w:val="004405D9"/>
    <w:rsid w:val="00440906"/>
    <w:rsid w:val="004509EE"/>
    <w:rsid w:val="00452A5A"/>
    <w:rsid w:val="00453939"/>
    <w:rsid w:val="00465913"/>
    <w:rsid w:val="00483030"/>
    <w:rsid w:val="00483F68"/>
    <w:rsid w:val="004A0247"/>
    <w:rsid w:val="004A17CE"/>
    <w:rsid w:val="004A4F54"/>
    <w:rsid w:val="004B282A"/>
    <w:rsid w:val="004B35A2"/>
    <w:rsid w:val="004B7A71"/>
    <w:rsid w:val="004C675E"/>
    <w:rsid w:val="004C6D62"/>
    <w:rsid w:val="004E06A4"/>
    <w:rsid w:val="004E114D"/>
    <w:rsid w:val="004E6D23"/>
    <w:rsid w:val="004F0EE9"/>
    <w:rsid w:val="00514076"/>
    <w:rsid w:val="00531B41"/>
    <w:rsid w:val="005334A5"/>
    <w:rsid w:val="00537954"/>
    <w:rsid w:val="00554565"/>
    <w:rsid w:val="00555206"/>
    <w:rsid w:val="0056518B"/>
    <w:rsid w:val="00566DDD"/>
    <w:rsid w:val="00571366"/>
    <w:rsid w:val="00571B69"/>
    <w:rsid w:val="0059036A"/>
    <w:rsid w:val="00590736"/>
    <w:rsid w:val="0059166A"/>
    <w:rsid w:val="0059190C"/>
    <w:rsid w:val="005A5A74"/>
    <w:rsid w:val="005A5E0A"/>
    <w:rsid w:val="005C1C32"/>
    <w:rsid w:val="005D4E76"/>
    <w:rsid w:val="005D7591"/>
    <w:rsid w:val="005E0632"/>
    <w:rsid w:val="005F07B5"/>
    <w:rsid w:val="005F2AD1"/>
    <w:rsid w:val="005F4B06"/>
    <w:rsid w:val="005F549E"/>
    <w:rsid w:val="006110FC"/>
    <w:rsid w:val="00632ECA"/>
    <w:rsid w:val="00634745"/>
    <w:rsid w:val="006360FA"/>
    <w:rsid w:val="00643A39"/>
    <w:rsid w:val="00655687"/>
    <w:rsid w:val="00666F65"/>
    <w:rsid w:val="006773A3"/>
    <w:rsid w:val="00683A18"/>
    <w:rsid w:val="00683C97"/>
    <w:rsid w:val="006B32CA"/>
    <w:rsid w:val="006C662E"/>
    <w:rsid w:val="006E329E"/>
    <w:rsid w:val="006E5377"/>
    <w:rsid w:val="006E53B1"/>
    <w:rsid w:val="006F1F38"/>
    <w:rsid w:val="006F51D6"/>
    <w:rsid w:val="006F7C9F"/>
    <w:rsid w:val="0071059A"/>
    <w:rsid w:val="007134B1"/>
    <w:rsid w:val="0072004A"/>
    <w:rsid w:val="007250E6"/>
    <w:rsid w:val="00726CDA"/>
    <w:rsid w:val="00754C11"/>
    <w:rsid w:val="00760A9C"/>
    <w:rsid w:val="00763F04"/>
    <w:rsid w:val="00767118"/>
    <w:rsid w:val="00767F37"/>
    <w:rsid w:val="00776E16"/>
    <w:rsid w:val="00780A5B"/>
    <w:rsid w:val="0078368A"/>
    <w:rsid w:val="00783F73"/>
    <w:rsid w:val="00791E99"/>
    <w:rsid w:val="00797566"/>
    <w:rsid w:val="00797C60"/>
    <w:rsid w:val="007A4EF3"/>
    <w:rsid w:val="007B3DDA"/>
    <w:rsid w:val="007C09A0"/>
    <w:rsid w:val="007C177E"/>
    <w:rsid w:val="007C1A4D"/>
    <w:rsid w:val="007C4B42"/>
    <w:rsid w:val="007C5BFF"/>
    <w:rsid w:val="007C67D7"/>
    <w:rsid w:val="007D1B15"/>
    <w:rsid w:val="007D57E5"/>
    <w:rsid w:val="007E53D5"/>
    <w:rsid w:val="007E7502"/>
    <w:rsid w:val="00801887"/>
    <w:rsid w:val="00810BE4"/>
    <w:rsid w:val="008110BF"/>
    <w:rsid w:val="00820D81"/>
    <w:rsid w:val="0083116D"/>
    <w:rsid w:val="00831804"/>
    <w:rsid w:val="008330BB"/>
    <w:rsid w:val="00842343"/>
    <w:rsid w:val="008526FC"/>
    <w:rsid w:val="00856672"/>
    <w:rsid w:val="00864E02"/>
    <w:rsid w:val="0086528E"/>
    <w:rsid w:val="00871FB0"/>
    <w:rsid w:val="00874616"/>
    <w:rsid w:val="00880116"/>
    <w:rsid w:val="008902A6"/>
    <w:rsid w:val="00891C31"/>
    <w:rsid w:val="008B271D"/>
    <w:rsid w:val="008B67F1"/>
    <w:rsid w:val="008B6B07"/>
    <w:rsid w:val="008B72E2"/>
    <w:rsid w:val="008C39A4"/>
    <w:rsid w:val="008D23C9"/>
    <w:rsid w:val="008E3487"/>
    <w:rsid w:val="008F058A"/>
    <w:rsid w:val="0090455D"/>
    <w:rsid w:val="00913D77"/>
    <w:rsid w:val="00927B2E"/>
    <w:rsid w:val="00931F05"/>
    <w:rsid w:val="0093478F"/>
    <w:rsid w:val="00954309"/>
    <w:rsid w:val="00960F5C"/>
    <w:rsid w:val="0097520C"/>
    <w:rsid w:val="00985205"/>
    <w:rsid w:val="00991A23"/>
    <w:rsid w:val="009A3D1E"/>
    <w:rsid w:val="009C7454"/>
    <w:rsid w:val="009D7F2B"/>
    <w:rsid w:val="009F3C23"/>
    <w:rsid w:val="009F4189"/>
    <w:rsid w:val="00A02E07"/>
    <w:rsid w:val="00A17183"/>
    <w:rsid w:val="00A234E0"/>
    <w:rsid w:val="00A4525F"/>
    <w:rsid w:val="00A52205"/>
    <w:rsid w:val="00A55EC7"/>
    <w:rsid w:val="00A64031"/>
    <w:rsid w:val="00A666F6"/>
    <w:rsid w:val="00A67999"/>
    <w:rsid w:val="00A71B97"/>
    <w:rsid w:val="00A7462A"/>
    <w:rsid w:val="00A758A8"/>
    <w:rsid w:val="00A81DE6"/>
    <w:rsid w:val="00A87A40"/>
    <w:rsid w:val="00A92A2B"/>
    <w:rsid w:val="00A92D6B"/>
    <w:rsid w:val="00A93D32"/>
    <w:rsid w:val="00AA0BA0"/>
    <w:rsid w:val="00AA2AEF"/>
    <w:rsid w:val="00AA2CDB"/>
    <w:rsid w:val="00AA614C"/>
    <w:rsid w:val="00AA675F"/>
    <w:rsid w:val="00AB1072"/>
    <w:rsid w:val="00AB78EC"/>
    <w:rsid w:val="00AC03A1"/>
    <w:rsid w:val="00AC2B0E"/>
    <w:rsid w:val="00AC705C"/>
    <w:rsid w:val="00AD08E8"/>
    <w:rsid w:val="00AD3EA8"/>
    <w:rsid w:val="00AD6366"/>
    <w:rsid w:val="00AD68A3"/>
    <w:rsid w:val="00AE19DA"/>
    <w:rsid w:val="00AE3E8E"/>
    <w:rsid w:val="00B13CC9"/>
    <w:rsid w:val="00B14CBB"/>
    <w:rsid w:val="00B364DC"/>
    <w:rsid w:val="00B377AE"/>
    <w:rsid w:val="00B4022C"/>
    <w:rsid w:val="00B51D21"/>
    <w:rsid w:val="00B53374"/>
    <w:rsid w:val="00B6588E"/>
    <w:rsid w:val="00B759FF"/>
    <w:rsid w:val="00B816C1"/>
    <w:rsid w:val="00B8561F"/>
    <w:rsid w:val="00B94C6B"/>
    <w:rsid w:val="00B94E60"/>
    <w:rsid w:val="00BA3CCD"/>
    <w:rsid w:val="00BA3DD3"/>
    <w:rsid w:val="00BB22EB"/>
    <w:rsid w:val="00BB24D5"/>
    <w:rsid w:val="00BB27BD"/>
    <w:rsid w:val="00BE0222"/>
    <w:rsid w:val="00BE1482"/>
    <w:rsid w:val="00BE4A2E"/>
    <w:rsid w:val="00BF1507"/>
    <w:rsid w:val="00BF1B9F"/>
    <w:rsid w:val="00BF30D1"/>
    <w:rsid w:val="00C10557"/>
    <w:rsid w:val="00C118C5"/>
    <w:rsid w:val="00C21729"/>
    <w:rsid w:val="00C35B72"/>
    <w:rsid w:val="00C447A7"/>
    <w:rsid w:val="00C44DED"/>
    <w:rsid w:val="00C51521"/>
    <w:rsid w:val="00C51ED6"/>
    <w:rsid w:val="00C624F9"/>
    <w:rsid w:val="00C64943"/>
    <w:rsid w:val="00C672DB"/>
    <w:rsid w:val="00C706DF"/>
    <w:rsid w:val="00C7077D"/>
    <w:rsid w:val="00C71CDC"/>
    <w:rsid w:val="00C9065F"/>
    <w:rsid w:val="00C922FA"/>
    <w:rsid w:val="00C93210"/>
    <w:rsid w:val="00C93328"/>
    <w:rsid w:val="00C94451"/>
    <w:rsid w:val="00CA5133"/>
    <w:rsid w:val="00CA638B"/>
    <w:rsid w:val="00CA7DCD"/>
    <w:rsid w:val="00CB0FE4"/>
    <w:rsid w:val="00CB2BB5"/>
    <w:rsid w:val="00CB370C"/>
    <w:rsid w:val="00CB6F29"/>
    <w:rsid w:val="00CC41AC"/>
    <w:rsid w:val="00CD54C7"/>
    <w:rsid w:val="00CE60DC"/>
    <w:rsid w:val="00CF0192"/>
    <w:rsid w:val="00CF1198"/>
    <w:rsid w:val="00CF2B66"/>
    <w:rsid w:val="00D054CF"/>
    <w:rsid w:val="00D14182"/>
    <w:rsid w:val="00D37824"/>
    <w:rsid w:val="00D40B63"/>
    <w:rsid w:val="00D57BB1"/>
    <w:rsid w:val="00D62872"/>
    <w:rsid w:val="00D64F08"/>
    <w:rsid w:val="00D72A12"/>
    <w:rsid w:val="00D73065"/>
    <w:rsid w:val="00D84C4E"/>
    <w:rsid w:val="00DA20B3"/>
    <w:rsid w:val="00DB7692"/>
    <w:rsid w:val="00DC09E1"/>
    <w:rsid w:val="00DC0D8A"/>
    <w:rsid w:val="00DC4215"/>
    <w:rsid w:val="00DD40CA"/>
    <w:rsid w:val="00DD5DF5"/>
    <w:rsid w:val="00DE304D"/>
    <w:rsid w:val="00DE4DFD"/>
    <w:rsid w:val="00DF0573"/>
    <w:rsid w:val="00DF27C8"/>
    <w:rsid w:val="00DF341F"/>
    <w:rsid w:val="00E053B1"/>
    <w:rsid w:val="00E0582C"/>
    <w:rsid w:val="00E1360A"/>
    <w:rsid w:val="00E16215"/>
    <w:rsid w:val="00E16D0A"/>
    <w:rsid w:val="00E17C2F"/>
    <w:rsid w:val="00E34A76"/>
    <w:rsid w:val="00E350E1"/>
    <w:rsid w:val="00E45A4B"/>
    <w:rsid w:val="00E54611"/>
    <w:rsid w:val="00E54B5C"/>
    <w:rsid w:val="00E63A2C"/>
    <w:rsid w:val="00E63FA2"/>
    <w:rsid w:val="00E727FC"/>
    <w:rsid w:val="00E80689"/>
    <w:rsid w:val="00E82E3C"/>
    <w:rsid w:val="00EA0494"/>
    <w:rsid w:val="00EA738F"/>
    <w:rsid w:val="00EB0E32"/>
    <w:rsid w:val="00EC05D0"/>
    <w:rsid w:val="00ED04DA"/>
    <w:rsid w:val="00ED0E5F"/>
    <w:rsid w:val="00EE26B9"/>
    <w:rsid w:val="00EE4E61"/>
    <w:rsid w:val="00EF37A7"/>
    <w:rsid w:val="00EF4CD3"/>
    <w:rsid w:val="00F02D13"/>
    <w:rsid w:val="00F04403"/>
    <w:rsid w:val="00F17976"/>
    <w:rsid w:val="00F20064"/>
    <w:rsid w:val="00F37302"/>
    <w:rsid w:val="00F37BD1"/>
    <w:rsid w:val="00F40B24"/>
    <w:rsid w:val="00F50DB4"/>
    <w:rsid w:val="00F65D1F"/>
    <w:rsid w:val="00F77F76"/>
    <w:rsid w:val="00F822DB"/>
    <w:rsid w:val="00F827CE"/>
    <w:rsid w:val="00F82D84"/>
    <w:rsid w:val="00F847F8"/>
    <w:rsid w:val="00F85D36"/>
    <w:rsid w:val="00F95A63"/>
    <w:rsid w:val="00FA0878"/>
    <w:rsid w:val="00FA5EBC"/>
    <w:rsid w:val="00FD6E8B"/>
    <w:rsid w:val="00F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055E7-701B-4EC5-BB5D-120097A2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75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3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NormalWeb">
    <w:name w:val="Normal (Web)"/>
    <w:basedOn w:val="Normal"/>
    <w:uiPriority w:val="99"/>
    <w:unhideWhenUsed/>
    <w:rsid w:val="003D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Default">
    <w:name w:val="Default"/>
    <w:rsid w:val="00CB6F2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22</Pages>
  <Words>7142</Words>
  <Characters>39284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422</cp:revision>
  <dcterms:created xsi:type="dcterms:W3CDTF">2022-03-22T21:16:00Z</dcterms:created>
  <dcterms:modified xsi:type="dcterms:W3CDTF">2025-04-08T02:38:00Z</dcterms:modified>
</cp:coreProperties>
</file>