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65F7A" w:rsidRDefault="009B35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4977765</wp:posOffset>
                </wp:positionH>
                <wp:positionV relativeFrom="paragraph">
                  <wp:posOffset>80645</wp:posOffset>
                </wp:positionV>
                <wp:extent cx="1162050" cy="4476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3551" w:rsidRPr="009B3551" w:rsidRDefault="009B3551" w:rsidP="009B3551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9B3551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1.95pt;margin-top:6.35pt;width:91.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" fillcolor="white [3201]" strokeweight=".5pt">
                <v:textbox>
                  <w:txbxContent>
                    <w:p w:rsidR="009B3551" w:rsidRPr="009B3551" w:rsidRDefault="009B3551" w:rsidP="009B3551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9B3551">
                        <w:rPr>
                          <w:b/>
                          <w:color w:val="C00000"/>
                          <w:sz w:val="30"/>
                          <w:szCs w:val="30"/>
                        </w:rPr>
                        <w:t>PBR-017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720" w:rsidRPr="00061D99" w:rsidRDefault="00061D99" w:rsidP="00061D99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" fillcolor="white [3201]" strokeweight=".5pt">
                <v:textbox>
                  <w:txbxContent>
                    <w:p w:rsidR="00BA7720" w:rsidRPr="00061D99" w:rsidRDefault="00061D99" w:rsidP="00061D99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PBR-017</w:t>
                      </w:r>
                    </w:p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7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" fillcolor="white [3201]" strokeweight=".5pt">
                <v:textbox>
                  <w:txbxContent>
                    <w:p w:rsidR="006E36FB" w:rsidRDefault="006E36FB"/>
                  </w:txbxContent>
                </v:textbox>
              </v:shape>
            </w:pict>
          </mc:Fallback>
        </mc:AlternateContent>
      </w:r>
    </w:p>
    <w:p w:rsidR="006E36FB" w:rsidRDefault="006E36FB"/>
    <w:p w:rsidR="006E36FB" w:rsidRDefault="006E36FB"/>
    <w:p w:rsidR="006E36FB" w:rsidRPr="005E69C9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69C9">
        <w:rPr>
          <w:rFonts w:ascii="Times New Roman" w:hAnsi="Times New Roman" w:cs="Times New Roman"/>
        </w:rPr>
        <w:t>ENTIDAD XXXXXXXXXXXXXXXXXXXXX</w:t>
      </w:r>
    </w:p>
    <w:p w:rsidR="006E36FB" w:rsidRPr="005E69C9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69C9">
        <w:rPr>
          <w:rFonts w:ascii="Times New Roman" w:hAnsi="Times New Roman" w:cs="Times New Roman"/>
        </w:rPr>
        <w:t xml:space="preserve">Auditoria de </w:t>
      </w:r>
      <w:r w:rsidR="00815529" w:rsidRPr="005E69C9">
        <w:rPr>
          <w:rFonts w:ascii="Times New Roman" w:hAnsi="Times New Roman" w:cs="Times New Roman"/>
        </w:rPr>
        <w:t xml:space="preserve">Procesos </w:t>
      </w:r>
    </w:p>
    <w:p w:rsidR="006E36FB" w:rsidRPr="005E69C9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69C9">
        <w:rPr>
          <w:rFonts w:ascii="Times New Roman" w:hAnsi="Times New Roman" w:cs="Times New Roman"/>
        </w:rPr>
        <w:t>Del 01 de Enero al 31 de Diciembre de 2024</w:t>
      </w:r>
    </w:p>
    <w:p w:rsidR="002A2BE2" w:rsidRPr="005E69C9" w:rsidRDefault="00DE794F" w:rsidP="00153C2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E69C9">
        <w:rPr>
          <w:rFonts w:ascii="Times New Roman" w:hAnsi="Times New Roman" w:cs="Times New Roman"/>
          <w:b/>
        </w:rPr>
        <w:t>C</w:t>
      </w:r>
      <w:r w:rsidR="009C0E64" w:rsidRPr="005E69C9">
        <w:rPr>
          <w:rFonts w:ascii="Times New Roman" w:hAnsi="Times New Roman" w:cs="Times New Roman"/>
          <w:b/>
        </w:rPr>
        <w:t>uestionario Evaluación de Riesgos Cumplimiento a Leyes y Reglamentos</w:t>
      </w:r>
    </w:p>
    <w:p w:rsidR="00CA77F5" w:rsidRPr="005E69C9" w:rsidRDefault="00CA77F5" w:rsidP="00153C2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77D69" w:rsidRPr="005E69C9" w:rsidRDefault="00F77D69" w:rsidP="00153C2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D1C62" w:rsidRPr="005E69C9" w:rsidRDefault="00ED1C62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Introducción</w:t>
      </w:r>
    </w:p>
    <w:p w:rsidR="00ED1C62" w:rsidRPr="005E69C9" w:rsidRDefault="00ED1C62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>El objetivo de este papel de trabajo es documentar y analizar el cumplimiento de la entidad con las leyes y regulaciones aplicables en Guatemala, identificando posibles riesgos de incumplimiento que puedan impactar operativa, financiera o legalmente a la organización.</w:t>
      </w:r>
    </w:p>
    <w:p w:rsidR="00ED1C62" w:rsidRPr="005E69C9" w:rsidRDefault="00ED1C62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D1C62" w:rsidRPr="005E69C9" w:rsidRDefault="00ED1C62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Cuestionario de Evaluación de Riesgos</w:t>
      </w:r>
    </w:p>
    <w:tbl>
      <w:tblPr>
        <w:tblW w:w="9634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2040"/>
        <w:gridCol w:w="3872"/>
        <w:gridCol w:w="1052"/>
        <w:gridCol w:w="2221"/>
      </w:tblGrid>
      <w:tr w:rsidR="00ED1C62" w:rsidRPr="005E69C9" w:rsidTr="000014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Área Evaluada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Cumple (Sí/No)</w:t>
            </w: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ED1C62" w:rsidRPr="005E69C9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Impuestos y Obligaciones Fiscales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presentado las declaraciones fiscales dentro de los plazos establecidos por la SAT?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efectuado los pagos de impuestos correspondientes (ISR, IVA, ISO)?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mantienen actualizados los registros contables conforme al Código Tributario?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Laboral y Seguridad Social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cumple con el pago de las cuotas patronales al IGSS dentro de los plazos establecidos?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contratos laborales firmados para todo el personal conforme al Código de Trabajo?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efectuado las retenciones de ISR a empleados y se han declarado a la SAT?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Contrataciones Públicas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¿Las adquisiciones y contrataciones cumplen con la Ley de Contrataciones del Estado?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realizado los procesos de licitación pública cuando corresponda?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expedientes completos para los contratos celebrados con proveedores?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Ambiental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entidad cumple con las normativas ambientales aplicables según el Ministerio de Ambiente y Recursos Naturales (MARN)?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implementado políticas internas de sostenibilidad y manejo de residuos?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Cumplimiento General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 una revisión periódica de las leyes y normativas aplicables a la entidad?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procedimientos internos para monitorear el cumplimiento normativo?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documentan y reportan adecuadamente los casos de incumplimiento detectados?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Reportes a Entidades Reguladoras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presentado los reportes requeridos por la Contraloría General de Cuentas?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ED1C62" w:rsidRPr="005E69C9" w:rsidTr="00001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cumplen con las disposiciones del Registro Mercantil (si aplica)?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176" w:type="dxa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0F603C" w:rsidRPr="005E69C9" w:rsidRDefault="000F603C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0F603C" w:rsidRPr="005E69C9" w:rsidRDefault="000F603C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0F603C" w:rsidRPr="005E69C9" w:rsidRDefault="000F603C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0F603C" w:rsidRPr="005E69C9" w:rsidRDefault="000F603C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0F603C" w:rsidRPr="005E69C9" w:rsidRDefault="000F603C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ED1C62" w:rsidRPr="005E69C9" w:rsidRDefault="00ED1C62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3. Hallazgos</w:t>
      </w:r>
    </w:p>
    <w:p w:rsidR="00ED1C62" w:rsidRPr="005E69C9" w:rsidRDefault="00ED1C62" w:rsidP="00ED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Incumplimiento en Declaraciones Fiscales:</w:t>
      </w:r>
    </w:p>
    <w:p w:rsidR="00ED1C62" w:rsidRPr="005E69C9" w:rsidRDefault="00ED1C62" w:rsidP="00ED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>Se identificaron declaraciones presentadas fuera de plazo para el ISR y el IVA en los últimos dos periodos trimestrales.</w:t>
      </w:r>
    </w:p>
    <w:p w:rsidR="00ED1C62" w:rsidRPr="005E69C9" w:rsidRDefault="00ED1C62" w:rsidP="00ED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Falta de Documentación Laboral:</w:t>
      </w:r>
    </w:p>
    <w:p w:rsidR="00ED1C62" w:rsidRPr="005E69C9" w:rsidRDefault="00ED1C62" w:rsidP="00ED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>No se encontraron contratos firmados para el 10% del personal revisado.</w:t>
      </w:r>
    </w:p>
    <w:p w:rsidR="00ED1C62" w:rsidRPr="005E69C9" w:rsidRDefault="00ED1C62" w:rsidP="00ED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Inconsistencias en Contrataciones Públicas:</w:t>
      </w:r>
    </w:p>
    <w:p w:rsidR="00ED1C62" w:rsidRPr="005E69C9" w:rsidRDefault="00ED1C62" w:rsidP="00ED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>No se realizaron procesos de licitación en adquisiciones mayores a Q90,000, incumpliendo la Ley de Contrataciones del Estado.</w:t>
      </w:r>
    </w:p>
    <w:p w:rsidR="00ED1C62" w:rsidRPr="005E69C9" w:rsidRDefault="00ED1C62" w:rsidP="00ED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Falta de Monitoreo Normativo:</w:t>
      </w:r>
    </w:p>
    <w:p w:rsidR="00ED1C62" w:rsidRPr="005E69C9" w:rsidRDefault="00ED1C62" w:rsidP="00ED1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>No existe un procedimiento formal para revisar las actualizaciones en normativas aplicables.</w:t>
      </w:r>
    </w:p>
    <w:p w:rsidR="00ED1C62" w:rsidRPr="005E69C9" w:rsidRDefault="00ED1C62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D1C62" w:rsidRPr="005E69C9" w:rsidRDefault="00ED1C62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4.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3"/>
        <w:gridCol w:w="1080"/>
        <w:gridCol w:w="1705"/>
        <w:gridCol w:w="710"/>
      </w:tblGrid>
      <w:tr w:rsidR="00ED1C62" w:rsidRPr="005E69C9" w:rsidTr="003D1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ED1C62" w:rsidRPr="005E69C9" w:rsidTr="003D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Presentar declaraciones fiscales pendientes y realizar un plan de cumplimiento tributario.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Financiera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 días</w:t>
            </w:r>
          </w:p>
        </w:tc>
      </w:tr>
      <w:tr w:rsidR="00ED1C62" w:rsidRPr="005E69C9" w:rsidTr="003D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Formalizar contratos laborales faltantes para garantizar el cumplimiento con el Código de Trabajo.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Recursos Humanos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 días</w:t>
            </w:r>
          </w:p>
        </w:tc>
      </w:tr>
      <w:tr w:rsidR="00ED1C62" w:rsidRPr="005E69C9" w:rsidTr="003D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procedimientos de licitación pública para compras mayores a los límites establecidos.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Compras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</w:tr>
      <w:tr w:rsidR="00ED1C62" w:rsidRPr="005E69C9" w:rsidTr="003D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Establecer un mecanismo de monitoreo periódico para identificar actualizaciones en leyes y normativas.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Interna</w:t>
            </w:r>
          </w:p>
        </w:tc>
        <w:tc>
          <w:tcPr>
            <w:tcW w:w="0" w:type="auto"/>
            <w:vAlign w:val="center"/>
            <w:hideMark/>
          </w:tcPr>
          <w:p w:rsidR="00ED1C62" w:rsidRPr="005E69C9" w:rsidRDefault="00ED1C62" w:rsidP="00ED1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E69C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</w:tr>
    </w:tbl>
    <w:p w:rsidR="00ED1C62" w:rsidRPr="005E69C9" w:rsidRDefault="00ED1C62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D1C62" w:rsidRPr="005E69C9" w:rsidRDefault="00ED1C62" w:rsidP="00ED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Conclusión y Próximos Pasos</w:t>
      </w:r>
    </w:p>
    <w:p w:rsidR="00ED1C62" w:rsidRPr="005E69C9" w:rsidRDefault="00ED1C62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Conclusión: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La evaluación de riesgos normativos en la entidad evidenció incumplimientos en áreas clave, como obligaciones fiscales, contrataciones públicas y monitoreo normativo. Estos hallazgos representan riesgos financieros, legales y reputacionales que deben ser atendidos con urgencia.</w:t>
      </w:r>
    </w:p>
    <w:p w:rsidR="00ED1C62" w:rsidRPr="005E69C9" w:rsidRDefault="00ED1C62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Próximos Pasos:</w:t>
      </w:r>
    </w:p>
    <w:p w:rsidR="00ED1C62" w:rsidRPr="005E69C9" w:rsidRDefault="00ED1C62" w:rsidP="00ED1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>Coordinar con las áreas responsables para implementar las recomendaciones propuestas.</w:t>
      </w:r>
    </w:p>
    <w:p w:rsidR="00ED1C62" w:rsidRPr="005E69C9" w:rsidRDefault="00ED1C62" w:rsidP="00ED1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>Monitorear el cumplimiento de las acciones correctivas mediante auditorías trimestrales.</w:t>
      </w:r>
    </w:p>
    <w:p w:rsidR="00ED1C62" w:rsidRPr="005E69C9" w:rsidRDefault="00ED1C62" w:rsidP="00ED1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lastRenderedPageBreak/>
        <w:t>Realizar una auditoría de seguimiento en 6 meses para evaluar la mejora en el cumplimiento normativo.</w:t>
      </w:r>
    </w:p>
    <w:p w:rsidR="003D14A1" w:rsidRPr="005E69C9" w:rsidRDefault="003D14A1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D14A1" w:rsidRPr="005E69C9" w:rsidRDefault="003D14A1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D14A1" w:rsidRPr="005E69C9" w:rsidRDefault="003D14A1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D14A1" w:rsidRPr="005E69C9" w:rsidRDefault="003D14A1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D14A1" w:rsidRPr="005E69C9" w:rsidRDefault="003D14A1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D1C62" w:rsidRPr="005E69C9" w:rsidRDefault="00ED1C62" w:rsidP="00ED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D1C62" w:rsidRPr="005E69C9" w:rsidRDefault="00ED1C62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Auditor: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3D14A1" w:rsidRPr="005E69C9" w:rsidRDefault="003D14A1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D14A1" w:rsidRPr="005E69C9" w:rsidRDefault="003D14A1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D14A1" w:rsidRPr="005E69C9" w:rsidRDefault="003D14A1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D14A1" w:rsidRPr="005E69C9" w:rsidRDefault="003D14A1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D14A1" w:rsidRPr="005E69C9" w:rsidRDefault="003D14A1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D1C62" w:rsidRPr="005E69C9" w:rsidRDefault="00ED1C62" w:rsidP="00ED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5E69C9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5E69C9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ED1C62" w:rsidRPr="00273B53" w:rsidRDefault="00ED1C62" w:rsidP="00E3079C">
      <w:pPr>
        <w:tabs>
          <w:tab w:val="left" w:pos="1500"/>
        </w:tabs>
      </w:pPr>
    </w:p>
    <w:sectPr w:rsidR="00ED1C62" w:rsidRPr="00273B53" w:rsidSect="00C427F9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FDD" w:rsidRDefault="00F82FDD" w:rsidP="00DB7AEF">
      <w:pPr>
        <w:spacing w:after="0" w:line="240" w:lineRule="auto"/>
      </w:pPr>
      <w:r>
        <w:separator/>
      </w:r>
    </w:p>
  </w:endnote>
  <w:endnote w:type="continuationSeparator" w:id="0">
    <w:p w:rsidR="00F82FDD" w:rsidRDefault="00F82FDD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FDD" w:rsidRDefault="00F82FDD" w:rsidP="00DB7AEF">
      <w:pPr>
        <w:spacing w:after="0" w:line="240" w:lineRule="auto"/>
      </w:pPr>
      <w:r>
        <w:separator/>
      </w:r>
    </w:p>
  </w:footnote>
  <w:footnote w:type="continuationSeparator" w:id="0">
    <w:p w:rsidR="00F82FDD" w:rsidRDefault="00F82FDD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E5413"/>
    <w:multiLevelType w:val="multilevel"/>
    <w:tmpl w:val="5A5C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E32941"/>
    <w:multiLevelType w:val="multilevel"/>
    <w:tmpl w:val="A594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FB"/>
    <w:rsid w:val="00001463"/>
    <w:rsid w:val="00002846"/>
    <w:rsid w:val="000141AA"/>
    <w:rsid w:val="0002010F"/>
    <w:rsid w:val="00021085"/>
    <w:rsid w:val="00042E72"/>
    <w:rsid w:val="00061D99"/>
    <w:rsid w:val="00064A70"/>
    <w:rsid w:val="00071657"/>
    <w:rsid w:val="000936E2"/>
    <w:rsid w:val="000D2D90"/>
    <w:rsid w:val="000D638B"/>
    <w:rsid w:val="000E7FC8"/>
    <w:rsid w:val="000F603C"/>
    <w:rsid w:val="001031EF"/>
    <w:rsid w:val="00153C27"/>
    <w:rsid w:val="00157501"/>
    <w:rsid w:val="0018513A"/>
    <w:rsid w:val="001B54C4"/>
    <w:rsid w:val="001B5743"/>
    <w:rsid w:val="001E1AA0"/>
    <w:rsid w:val="00200D9E"/>
    <w:rsid w:val="0020446E"/>
    <w:rsid w:val="002418BB"/>
    <w:rsid w:val="00263FEB"/>
    <w:rsid w:val="00273B53"/>
    <w:rsid w:val="002807AF"/>
    <w:rsid w:val="0029069B"/>
    <w:rsid w:val="002A2BE2"/>
    <w:rsid w:val="002D2E14"/>
    <w:rsid w:val="0034456D"/>
    <w:rsid w:val="003445F6"/>
    <w:rsid w:val="003A31F1"/>
    <w:rsid w:val="003A76DA"/>
    <w:rsid w:val="003D14A1"/>
    <w:rsid w:val="004169D5"/>
    <w:rsid w:val="00484C27"/>
    <w:rsid w:val="004A0355"/>
    <w:rsid w:val="004C0749"/>
    <w:rsid w:val="005359D4"/>
    <w:rsid w:val="00547416"/>
    <w:rsid w:val="00550CB6"/>
    <w:rsid w:val="00551B98"/>
    <w:rsid w:val="005732F8"/>
    <w:rsid w:val="005B6041"/>
    <w:rsid w:val="005C2D54"/>
    <w:rsid w:val="005D016B"/>
    <w:rsid w:val="005E50B1"/>
    <w:rsid w:val="005E69C9"/>
    <w:rsid w:val="006415D4"/>
    <w:rsid w:val="0066109A"/>
    <w:rsid w:val="006A086C"/>
    <w:rsid w:val="006E36FB"/>
    <w:rsid w:val="0072043C"/>
    <w:rsid w:val="00766ED8"/>
    <w:rsid w:val="00767298"/>
    <w:rsid w:val="00776B19"/>
    <w:rsid w:val="007806F5"/>
    <w:rsid w:val="00796A2D"/>
    <w:rsid w:val="007A4A2C"/>
    <w:rsid w:val="007B3999"/>
    <w:rsid w:val="007C220D"/>
    <w:rsid w:val="007D58F4"/>
    <w:rsid w:val="007E09C7"/>
    <w:rsid w:val="00815529"/>
    <w:rsid w:val="008156AF"/>
    <w:rsid w:val="00857CA5"/>
    <w:rsid w:val="008A4635"/>
    <w:rsid w:val="00912739"/>
    <w:rsid w:val="0092518B"/>
    <w:rsid w:val="009524E8"/>
    <w:rsid w:val="00962FFC"/>
    <w:rsid w:val="00973073"/>
    <w:rsid w:val="009732CD"/>
    <w:rsid w:val="00982A71"/>
    <w:rsid w:val="00991678"/>
    <w:rsid w:val="009932BC"/>
    <w:rsid w:val="009B3551"/>
    <w:rsid w:val="009B4CC7"/>
    <w:rsid w:val="009C0E64"/>
    <w:rsid w:val="009C527C"/>
    <w:rsid w:val="009F39EB"/>
    <w:rsid w:val="00A41D60"/>
    <w:rsid w:val="00A61B79"/>
    <w:rsid w:val="00A66CBB"/>
    <w:rsid w:val="00A771D3"/>
    <w:rsid w:val="00A97B3F"/>
    <w:rsid w:val="00AD2079"/>
    <w:rsid w:val="00B031E3"/>
    <w:rsid w:val="00B24FF1"/>
    <w:rsid w:val="00B4153A"/>
    <w:rsid w:val="00B43622"/>
    <w:rsid w:val="00B47FB6"/>
    <w:rsid w:val="00B64E16"/>
    <w:rsid w:val="00B65F7A"/>
    <w:rsid w:val="00B745CD"/>
    <w:rsid w:val="00BA5782"/>
    <w:rsid w:val="00BA7720"/>
    <w:rsid w:val="00BB7561"/>
    <w:rsid w:val="00C0157E"/>
    <w:rsid w:val="00C10D92"/>
    <w:rsid w:val="00C32F55"/>
    <w:rsid w:val="00C427F9"/>
    <w:rsid w:val="00C47D3C"/>
    <w:rsid w:val="00CA77F5"/>
    <w:rsid w:val="00CB04AB"/>
    <w:rsid w:val="00CD6C19"/>
    <w:rsid w:val="00CD7F5F"/>
    <w:rsid w:val="00D06643"/>
    <w:rsid w:val="00D84F5F"/>
    <w:rsid w:val="00D902D1"/>
    <w:rsid w:val="00DB7AEF"/>
    <w:rsid w:val="00DC40F1"/>
    <w:rsid w:val="00DE1AD3"/>
    <w:rsid w:val="00DE411F"/>
    <w:rsid w:val="00DE794F"/>
    <w:rsid w:val="00E246DD"/>
    <w:rsid w:val="00E3079C"/>
    <w:rsid w:val="00E331B7"/>
    <w:rsid w:val="00E56E31"/>
    <w:rsid w:val="00E62400"/>
    <w:rsid w:val="00E716C1"/>
    <w:rsid w:val="00ED1C62"/>
    <w:rsid w:val="00EE014B"/>
    <w:rsid w:val="00EE7054"/>
    <w:rsid w:val="00EF3AAB"/>
    <w:rsid w:val="00F03C83"/>
    <w:rsid w:val="00F153AA"/>
    <w:rsid w:val="00F30A99"/>
    <w:rsid w:val="00F77D69"/>
    <w:rsid w:val="00F82FDD"/>
    <w:rsid w:val="00FA08C3"/>
    <w:rsid w:val="00FE5807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link w:val="Ttulo2Car"/>
    <w:uiPriority w:val="9"/>
    <w:qFormat/>
    <w:rsid w:val="00ED1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ED1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2Car">
    <w:name w:val="Título 2 Car"/>
    <w:basedOn w:val="Fuentedeprrafopredeter"/>
    <w:link w:val="Ttulo2"/>
    <w:uiPriority w:val="9"/>
    <w:rsid w:val="00ED1C62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D1C6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ED1C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120</cp:revision>
  <dcterms:created xsi:type="dcterms:W3CDTF">2024-08-16T19:06:00Z</dcterms:created>
  <dcterms:modified xsi:type="dcterms:W3CDTF">2025-04-08T03:06:00Z</dcterms:modified>
</cp:coreProperties>
</file>