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6D0199" w:rsidRDefault="006D0199">
      <w:r>
        <w:rPr>
          <w:noProof/>
          <w:lang w:eastAsia="es-GT"/>
        </w:rPr>
        <mc:AlternateContent>
          <mc:Choice Requires="wps">
            <w:drawing>
              <wp:anchor distT="0" distB="0" distL="114300" distR="114300" simplePos="0" relativeHeight="251659264" behindDoc="0" locked="0" layoutInCell="1" allowOverlap="1" wp14:anchorId="5C20A88F" wp14:editId="6BEF5EB2">
                <wp:simplePos x="0" y="0"/>
                <wp:positionH relativeFrom="column">
                  <wp:posOffset>5206366</wp:posOffset>
                </wp:positionH>
                <wp:positionV relativeFrom="paragraph">
                  <wp:posOffset>-299720</wp:posOffset>
                </wp:positionV>
                <wp:extent cx="1009650" cy="361950"/>
                <wp:effectExtent l="0" t="0" r="19050" b="19050"/>
                <wp:wrapNone/>
                <wp:docPr id="181" name="Cuadro de texto 181"/>
                <wp:cNvGraphicFramePr/>
                <a:graphic xmlns:a="http://schemas.openxmlformats.org/drawingml/2006/main">
                  <a:graphicData uri="http://schemas.microsoft.com/office/word/2010/wordprocessingShape">
                    <wps:wsp>
                      <wps:cNvSpPr txBox="1"/>
                      <wps:spPr>
                        <a:xfrm>
                          <a:off x="0" y="0"/>
                          <a:ext cx="1009650" cy="361950"/>
                        </a:xfrm>
                        <a:prstGeom prst="rect">
                          <a:avLst/>
                        </a:prstGeom>
                        <a:solidFill>
                          <a:schemeClr val="lt1"/>
                        </a:solidFill>
                        <a:ln w="6350">
                          <a:solidFill>
                            <a:prstClr val="black"/>
                          </a:solidFill>
                        </a:ln>
                      </wps:spPr>
                      <wps:txbx>
                        <w:txbxContent>
                          <w:p w:rsidR="006D0199" w:rsidRPr="001B7CC4" w:rsidRDefault="001B7CC4" w:rsidP="006D0199">
                            <w:pPr>
                              <w:jc w:val="center"/>
                              <w:rPr>
                                <w:b/>
                                <w:color w:val="C00000"/>
                                <w:sz w:val="30"/>
                                <w:szCs w:val="30"/>
                              </w:rPr>
                            </w:pPr>
                            <w:r w:rsidRPr="001B7CC4">
                              <w:rPr>
                                <w:b/>
                                <w:color w:val="C00000"/>
                                <w:sz w:val="30"/>
                                <w:szCs w:val="30"/>
                              </w:rPr>
                              <w:t>PBR-025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20A88F" id="_x0000_t202" coordsize="21600,21600" o:spt="202" path="m,l,21600r21600,l21600,xe">
                <v:stroke joinstyle="miter"/>
                <v:path gradientshapeok="t" o:connecttype="rect"/>
              </v:shapetype>
              <v:shape id="Cuadro de texto 181" o:spid="_x0000_s1026" type="#_x0000_t202" style="position:absolute;margin-left:409.95pt;margin-top:-23.6pt;width:79.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" fillcolor="white [3201]" strokeweight=".5pt">
                <v:textbox>
                  <w:txbxContent>
                    <w:p w:rsidR="006D0199" w:rsidRPr="001B7CC4" w:rsidRDefault="001B7CC4" w:rsidP="006D0199">
                      <w:pPr>
                        <w:jc w:val="center"/>
                        <w:rPr>
                          <w:b/>
                          <w:color w:val="C00000"/>
                          <w:sz w:val="30"/>
                          <w:szCs w:val="30"/>
                        </w:rPr>
                      </w:pPr>
                      <w:r w:rsidRPr="001B7CC4">
                        <w:rPr>
                          <w:b/>
                          <w:color w:val="C00000"/>
                          <w:sz w:val="30"/>
                          <w:szCs w:val="30"/>
                        </w:rPr>
                        <w:t>PBR-025</w:t>
                      </w:r>
                    </w:p>
                  </w:txbxContent>
                </v:textbox>
              </v:shape>
            </w:pict>
          </mc:Fallback>
        </mc:AlternateContent>
      </w:r>
      <w:r>
        <w:rPr>
          <w:noProof/>
          <w:lang w:eastAsia="es-GT"/>
        </w:rPr>
        <mc:AlternateContent>
          <mc:Choice Requires="wps">
            <w:drawing>
              <wp:anchor distT="0" distB="0" distL="114300" distR="114300" simplePos="0" relativeHeight="251660288" behindDoc="0" locked="0" layoutInCell="1" allowOverlap="1" wp14:anchorId="220CEE3B" wp14:editId="651C10A4">
                <wp:simplePos x="0" y="0"/>
                <wp:positionH relativeFrom="column">
                  <wp:posOffset>-501650</wp:posOffset>
                </wp:positionH>
                <wp:positionV relativeFrom="paragraph">
                  <wp:posOffset>-287655</wp:posOffset>
                </wp:positionV>
                <wp:extent cx="1133475" cy="419100"/>
                <wp:effectExtent l="0" t="0" r="28575" b="19050"/>
                <wp:wrapNone/>
                <wp:docPr id="182" name="Cuadro de texto 182"/>
                <wp:cNvGraphicFramePr/>
                <a:graphic xmlns:a="http://schemas.openxmlformats.org/drawingml/2006/main">
                  <a:graphicData uri="http://schemas.microsoft.com/office/word/2010/wordprocessingShape">
                    <wps:wsp>
                      <wps:cNvSpPr txBox="1"/>
                      <wps:spPr>
                        <a:xfrm>
                          <a:off x="0" y="0"/>
                          <a:ext cx="1133475" cy="419100"/>
                        </a:xfrm>
                        <a:prstGeom prst="rect">
                          <a:avLst/>
                        </a:prstGeom>
                        <a:solidFill>
                          <a:schemeClr val="lt1"/>
                        </a:solidFill>
                        <a:ln w="6350">
                          <a:solidFill>
                            <a:prstClr val="black"/>
                          </a:solidFill>
                        </a:ln>
                      </wps:spPr>
                      <wps:txbx>
                        <w:txbxContent>
                          <w:p w:rsidR="006D0199" w:rsidRDefault="006D0199" w:rsidP="006D01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0CEE3B" id="Cuadro de texto 182" o:spid="_x0000_s1027" type="#_x0000_t202" style="position:absolute;margin-left:-39.5pt;margin-top:-22.65pt;width:89.25pt;height:3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" fillcolor="white [3201]" strokeweight=".5pt">
                <v:textbox>
                  <w:txbxContent>
                    <w:p w:rsidR="006D0199" w:rsidRDefault="006D0199" w:rsidP="006D0199"/>
                  </w:txbxContent>
                </v:textbox>
              </v:shape>
            </w:pict>
          </mc:Fallback>
        </mc:AlternateContent>
      </w:r>
    </w:p>
    <w:p w:rsidR="006D0199" w:rsidRDefault="006D0199" w:rsidP="006D0199"/>
    <w:p w:rsidR="006D0199" w:rsidRDefault="006D0199"/>
    <w:p w:rsidR="006D0199" w:rsidRPr="00FA5C3E" w:rsidRDefault="006D0199" w:rsidP="005B5896">
      <w:pPr>
        <w:jc w:val="center"/>
        <w:rPr>
          <w:rFonts w:ascii="Times New Roman" w:hAnsi="Times New Roman" w:cs="Times New Roman"/>
        </w:rPr>
      </w:pPr>
    </w:p>
    <w:p w:rsidR="006D0199" w:rsidRPr="00FA5C3E" w:rsidRDefault="006D0199" w:rsidP="005B5896">
      <w:pPr>
        <w:jc w:val="center"/>
        <w:rPr>
          <w:rFonts w:ascii="Times New Roman" w:hAnsi="Times New Roman" w:cs="Times New Roman"/>
        </w:rPr>
      </w:pPr>
    </w:p>
    <w:p w:rsidR="0099140C" w:rsidRPr="00FA5C3E" w:rsidRDefault="006D0199" w:rsidP="00396014">
      <w:pPr>
        <w:jc w:val="center"/>
        <w:rPr>
          <w:rFonts w:ascii="Times New Roman" w:hAnsi="Times New Roman" w:cs="Times New Roman"/>
          <w:b/>
          <w:sz w:val="30"/>
          <w:szCs w:val="30"/>
        </w:rPr>
      </w:pPr>
      <w:r w:rsidRPr="00FA5C3E">
        <w:rPr>
          <w:rFonts w:ascii="Times New Roman" w:hAnsi="Times New Roman" w:cs="Times New Roman"/>
          <w:b/>
          <w:sz w:val="30"/>
          <w:szCs w:val="30"/>
        </w:rPr>
        <w:t xml:space="preserve">PLAN </w:t>
      </w:r>
      <w:r w:rsidR="00A225D6" w:rsidRPr="00FA5C3E">
        <w:rPr>
          <w:rFonts w:ascii="Times New Roman" w:hAnsi="Times New Roman" w:cs="Times New Roman"/>
          <w:b/>
          <w:sz w:val="30"/>
          <w:szCs w:val="30"/>
        </w:rPr>
        <w:t xml:space="preserve">ANUAL BASADO EN RIESGOS </w:t>
      </w:r>
      <w:r w:rsidRPr="00FA5C3E">
        <w:rPr>
          <w:rFonts w:ascii="Times New Roman" w:hAnsi="Times New Roman" w:cs="Times New Roman"/>
          <w:b/>
          <w:sz w:val="30"/>
          <w:szCs w:val="30"/>
        </w:rPr>
        <w:t>DE AUDITORÍA INTERNA</w:t>
      </w:r>
    </w:p>
    <w:p w:rsidR="006D0199" w:rsidRPr="00FA5C3E" w:rsidRDefault="006D0199" w:rsidP="00396014">
      <w:pPr>
        <w:jc w:val="center"/>
        <w:rPr>
          <w:rFonts w:ascii="Times New Roman" w:hAnsi="Times New Roman" w:cs="Times New Roman"/>
          <w:b/>
          <w:sz w:val="30"/>
          <w:szCs w:val="30"/>
        </w:rPr>
      </w:pPr>
      <w:r w:rsidRPr="00FA5C3E">
        <w:rPr>
          <w:rFonts w:ascii="Times New Roman" w:hAnsi="Times New Roman" w:cs="Times New Roman"/>
          <w:b/>
          <w:sz w:val="30"/>
          <w:szCs w:val="30"/>
        </w:rPr>
        <w:t>PERIODO: 2024</w:t>
      </w:r>
    </w:p>
    <w:p w:rsidR="006D0199" w:rsidRPr="00FA5C3E" w:rsidRDefault="006D0199" w:rsidP="00396014">
      <w:pPr>
        <w:jc w:val="both"/>
        <w:rPr>
          <w:rFonts w:ascii="Times New Roman" w:hAnsi="Times New Roman" w:cs="Times New Roman"/>
          <w:b/>
          <w:sz w:val="30"/>
          <w:szCs w:val="30"/>
        </w:rPr>
      </w:pPr>
    </w:p>
    <w:p w:rsidR="006D0199" w:rsidRPr="00FA5C3E" w:rsidRDefault="006D0199" w:rsidP="00396014">
      <w:pPr>
        <w:jc w:val="both"/>
        <w:rPr>
          <w:rFonts w:ascii="Times New Roman" w:hAnsi="Times New Roman" w:cs="Times New Roman"/>
          <w:b/>
          <w:sz w:val="30"/>
          <w:szCs w:val="30"/>
        </w:rPr>
      </w:pPr>
      <w:r w:rsidRPr="00FA5C3E">
        <w:rPr>
          <w:rFonts w:ascii="Times New Roman" w:hAnsi="Times New Roman" w:cs="Times New Roman"/>
          <w:b/>
          <w:sz w:val="30"/>
          <w:szCs w:val="30"/>
        </w:rPr>
        <w:t>Contenido</w:t>
      </w:r>
    </w:p>
    <w:p w:rsidR="006D0199" w:rsidRPr="00FA5C3E" w:rsidRDefault="006D0199" w:rsidP="00396014">
      <w:pPr>
        <w:spacing w:after="0" w:line="240" w:lineRule="auto"/>
        <w:jc w:val="both"/>
        <w:rPr>
          <w:rFonts w:ascii="Times New Roman" w:hAnsi="Times New Roman" w:cs="Times New Roman"/>
        </w:rPr>
      </w:pPr>
    </w:p>
    <w:p w:rsidR="00742FE1" w:rsidRPr="00FA5C3E" w:rsidRDefault="00742FE1" w:rsidP="00396014">
      <w:pPr>
        <w:spacing w:after="0" w:line="240" w:lineRule="auto"/>
        <w:jc w:val="both"/>
        <w:rPr>
          <w:rFonts w:ascii="Times New Roman" w:hAnsi="Times New Roman" w:cs="Times New Roman"/>
        </w:rPr>
      </w:pPr>
    </w:p>
    <w:p w:rsidR="00742FE1" w:rsidRPr="00FA5C3E" w:rsidRDefault="008B57BE" w:rsidP="00396014">
      <w:pPr>
        <w:spacing w:after="0" w:line="240" w:lineRule="auto"/>
        <w:jc w:val="both"/>
        <w:rPr>
          <w:rFonts w:ascii="Times New Roman" w:hAnsi="Times New Roman" w:cs="Times New Roman"/>
          <w:b/>
          <w:bCs/>
          <w:sz w:val="24"/>
          <w:szCs w:val="24"/>
        </w:rPr>
      </w:pPr>
      <w:r w:rsidRPr="00FA5C3E">
        <w:rPr>
          <w:rFonts w:ascii="Times New Roman" w:hAnsi="Times New Roman" w:cs="Times New Roman"/>
          <w:b/>
          <w:bCs/>
          <w:sz w:val="24"/>
          <w:szCs w:val="24"/>
        </w:rPr>
        <w:t xml:space="preserve">   I.   </w:t>
      </w:r>
      <w:r w:rsidR="00B37944" w:rsidRPr="00FA5C3E">
        <w:rPr>
          <w:rFonts w:ascii="Times New Roman" w:hAnsi="Times New Roman" w:cs="Times New Roman"/>
          <w:b/>
          <w:bCs/>
          <w:sz w:val="24"/>
          <w:szCs w:val="24"/>
        </w:rPr>
        <w:t>Introducción</w:t>
      </w:r>
    </w:p>
    <w:p w:rsidR="00E5615A" w:rsidRPr="00FA5C3E" w:rsidRDefault="00E5615A" w:rsidP="00396014">
      <w:pPr>
        <w:spacing w:after="0" w:line="240" w:lineRule="auto"/>
        <w:jc w:val="both"/>
        <w:rPr>
          <w:rFonts w:ascii="Times New Roman" w:hAnsi="Times New Roman" w:cs="Times New Roman"/>
          <w:b/>
          <w:bCs/>
          <w:sz w:val="24"/>
          <w:szCs w:val="24"/>
        </w:rPr>
      </w:pPr>
    </w:p>
    <w:p w:rsidR="00A32C8A" w:rsidRPr="00FA5C3E" w:rsidRDefault="008B57BE" w:rsidP="00396014">
      <w:pPr>
        <w:spacing w:after="0" w:line="240" w:lineRule="auto"/>
        <w:ind w:left="195"/>
        <w:jc w:val="both"/>
        <w:rPr>
          <w:rFonts w:ascii="Times New Roman" w:eastAsia="Times New Roman" w:hAnsi="Times New Roman" w:cs="Times New Roman"/>
          <w:b/>
          <w:bCs/>
          <w:sz w:val="24"/>
          <w:szCs w:val="24"/>
          <w:lang w:eastAsia="es-GT"/>
        </w:rPr>
      </w:pPr>
      <w:r w:rsidRPr="00FA5C3E">
        <w:rPr>
          <w:rFonts w:ascii="Times New Roman" w:eastAsia="Times New Roman" w:hAnsi="Times New Roman" w:cs="Times New Roman"/>
          <w:b/>
          <w:bCs/>
          <w:sz w:val="24"/>
          <w:szCs w:val="24"/>
          <w:lang w:eastAsia="es-GT"/>
        </w:rPr>
        <w:t xml:space="preserve">II.   </w:t>
      </w:r>
      <w:r w:rsidR="00A32C8A" w:rsidRPr="00FA5C3E">
        <w:rPr>
          <w:rFonts w:ascii="Times New Roman" w:eastAsia="Times New Roman" w:hAnsi="Times New Roman" w:cs="Times New Roman"/>
          <w:b/>
          <w:bCs/>
          <w:sz w:val="24"/>
          <w:szCs w:val="24"/>
          <w:lang w:eastAsia="es-GT"/>
        </w:rPr>
        <w:t>Objetivos</w:t>
      </w:r>
    </w:p>
    <w:p w:rsidR="00E5615A" w:rsidRPr="00FA5C3E" w:rsidRDefault="00E5615A" w:rsidP="00396014">
      <w:pPr>
        <w:spacing w:after="0" w:line="240" w:lineRule="auto"/>
        <w:ind w:left="195"/>
        <w:jc w:val="both"/>
        <w:rPr>
          <w:rFonts w:ascii="Times New Roman" w:eastAsia="Arial MT" w:hAnsi="Times New Roman" w:cs="Times New Roman"/>
          <w:b/>
          <w:bCs/>
          <w:sz w:val="24"/>
          <w:szCs w:val="24"/>
        </w:rPr>
      </w:pPr>
    </w:p>
    <w:p w:rsidR="00A32C8A" w:rsidRPr="00FA5C3E" w:rsidRDefault="008B57BE" w:rsidP="00396014">
      <w:pPr>
        <w:spacing w:after="0" w:line="240" w:lineRule="auto"/>
        <w:jc w:val="both"/>
        <w:outlineLvl w:val="2"/>
        <w:rPr>
          <w:rFonts w:ascii="Times New Roman" w:eastAsia="Times New Roman" w:hAnsi="Times New Roman" w:cs="Times New Roman"/>
          <w:b/>
          <w:bCs/>
          <w:sz w:val="24"/>
          <w:szCs w:val="24"/>
          <w:lang w:eastAsia="es-GT"/>
        </w:rPr>
      </w:pPr>
      <w:r w:rsidRPr="00FA5C3E">
        <w:rPr>
          <w:rFonts w:ascii="Times New Roman" w:eastAsia="Times New Roman" w:hAnsi="Times New Roman" w:cs="Times New Roman"/>
          <w:b/>
          <w:bCs/>
          <w:sz w:val="24"/>
          <w:szCs w:val="24"/>
          <w:lang w:eastAsia="es-GT"/>
        </w:rPr>
        <w:t xml:space="preserve">   III.  </w:t>
      </w:r>
      <w:r w:rsidR="00A32C8A" w:rsidRPr="00FA5C3E">
        <w:rPr>
          <w:rFonts w:ascii="Times New Roman" w:eastAsia="Times New Roman" w:hAnsi="Times New Roman" w:cs="Times New Roman"/>
          <w:b/>
          <w:bCs/>
          <w:sz w:val="24"/>
          <w:szCs w:val="24"/>
          <w:lang w:eastAsia="es-GT"/>
        </w:rPr>
        <w:t>Metodología Utilizada</w:t>
      </w:r>
    </w:p>
    <w:p w:rsidR="00210B8E" w:rsidRPr="00FA5C3E" w:rsidRDefault="00210B8E" w:rsidP="00396014">
      <w:pPr>
        <w:spacing w:after="0" w:line="240" w:lineRule="auto"/>
        <w:ind w:left="195"/>
        <w:jc w:val="both"/>
        <w:rPr>
          <w:rFonts w:ascii="Times New Roman" w:hAnsi="Times New Roman" w:cs="Times New Roman"/>
          <w:b/>
          <w:bCs/>
          <w:sz w:val="24"/>
          <w:szCs w:val="24"/>
        </w:rPr>
      </w:pPr>
    </w:p>
    <w:p w:rsidR="00742FE1" w:rsidRPr="00FA5C3E" w:rsidRDefault="00210B8E" w:rsidP="00396014">
      <w:pPr>
        <w:spacing w:after="0" w:line="240" w:lineRule="auto"/>
        <w:ind w:left="195"/>
        <w:jc w:val="both"/>
        <w:rPr>
          <w:rFonts w:ascii="Times New Roman" w:hAnsi="Times New Roman" w:cs="Times New Roman"/>
          <w:b/>
          <w:bCs/>
          <w:sz w:val="24"/>
          <w:szCs w:val="24"/>
        </w:rPr>
      </w:pPr>
      <w:r w:rsidRPr="00FA5C3E">
        <w:rPr>
          <w:rFonts w:ascii="Times New Roman" w:hAnsi="Times New Roman" w:cs="Times New Roman"/>
          <w:b/>
          <w:bCs/>
          <w:sz w:val="24"/>
          <w:szCs w:val="24"/>
        </w:rPr>
        <w:t>IV.</w:t>
      </w:r>
      <w:r w:rsidR="00742FE1" w:rsidRPr="00FA5C3E">
        <w:rPr>
          <w:rFonts w:ascii="Times New Roman" w:hAnsi="Times New Roman" w:cs="Times New Roman"/>
          <w:b/>
          <w:bCs/>
          <w:sz w:val="24"/>
          <w:szCs w:val="24"/>
        </w:rPr>
        <w:t xml:space="preserve"> </w:t>
      </w:r>
      <w:r w:rsidR="008B57BE" w:rsidRPr="00FA5C3E">
        <w:rPr>
          <w:rFonts w:ascii="Times New Roman" w:hAnsi="Times New Roman" w:cs="Times New Roman"/>
          <w:b/>
          <w:bCs/>
          <w:sz w:val="24"/>
          <w:szCs w:val="24"/>
        </w:rPr>
        <w:t xml:space="preserve">  </w:t>
      </w:r>
      <w:r w:rsidR="00742FE1" w:rsidRPr="00FA5C3E">
        <w:rPr>
          <w:rFonts w:ascii="Times New Roman" w:hAnsi="Times New Roman" w:cs="Times New Roman"/>
          <w:b/>
          <w:bCs/>
          <w:sz w:val="24"/>
          <w:szCs w:val="24"/>
        </w:rPr>
        <w:t>Identif</w:t>
      </w:r>
      <w:r w:rsidR="00B37944" w:rsidRPr="00FA5C3E">
        <w:rPr>
          <w:rFonts w:ascii="Times New Roman" w:hAnsi="Times New Roman" w:cs="Times New Roman"/>
          <w:b/>
          <w:bCs/>
          <w:sz w:val="24"/>
          <w:szCs w:val="24"/>
        </w:rPr>
        <w:t>icación y Evaluación de Riesgos</w:t>
      </w:r>
    </w:p>
    <w:p w:rsidR="00E5615A" w:rsidRPr="00FA5C3E" w:rsidRDefault="00E5615A" w:rsidP="00396014">
      <w:pPr>
        <w:spacing w:after="0" w:line="240" w:lineRule="auto"/>
        <w:ind w:left="195"/>
        <w:jc w:val="both"/>
        <w:rPr>
          <w:rFonts w:ascii="Times New Roman" w:hAnsi="Times New Roman" w:cs="Times New Roman"/>
          <w:b/>
          <w:bCs/>
          <w:sz w:val="24"/>
          <w:szCs w:val="24"/>
        </w:rPr>
      </w:pPr>
    </w:p>
    <w:p w:rsidR="00B37944" w:rsidRPr="00FA5C3E" w:rsidRDefault="00210B8E" w:rsidP="00396014">
      <w:pPr>
        <w:spacing w:after="0" w:line="240" w:lineRule="auto"/>
        <w:ind w:left="195"/>
        <w:jc w:val="both"/>
        <w:rPr>
          <w:rFonts w:ascii="Times New Roman" w:hAnsi="Times New Roman" w:cs="Times New Roman"/>
          <w:b/>
          <w:bCs/>
          <w:sz w:val="24"/>
          <w:szCs w:val="24"/>
        </w:rPr>
      </w:pPr>
      <w:r w:rsidRPr="00FA5C3E">
        <w:rPr>
          <w:rFonts w:ascii="Times New Roman" w:hAnsi="Times New Roman" w:cs="Times New Roman"/>
          <w:b/>
          <w:bCs/>
          <w:sz w:val="24"/>
          <w:szCs w:val="24"/>
        </w:rPr>
        <w:t xml:space="preserve">V. </w:t>
      </w:r>
      <w:r w:rsidR="00B82FEC" w:rsidRPr="00FA5C3E">
        <w:rPr>
          <w:rFonts w:ascii="Times New Roman" w:hAnsi="Times New Roman" w:cs="Times New Roman"/>
          <w:b/>
          <w:bCs/>
          <w:sz w:val="24"/>
          <w:szCs w:val="24"/>
        </w:rPr>
        <w:t xml:space="preserve"> </w:t>
      </w:r>
      <w:r w:rsidR="008B57BE" w:rsidRPr="00FA5C3E">
        <w:rPr>
          <w:rFonts w:ascii="Times New Roman" w:hAnsi="Times New Roman" w:cs="Times New Roman"/>
          <w:b/>
          <w:bCs/>
          <w:sz w:val="24"/>
          <w:szCs w:val="24"/>
        </w:rPr>
        <w:t xml:space="preserve"> </w:t>
      </w:r>
      <w:r w:rsidR="00B82FEC" w:rsidRPr="00FA5C3E">
        <w:rPr>
          <w:rFonts w:ascii="Times New Roman" w:hAnsi="Times New Roman" w:cs="Times New Roman"/>
          <w:b/>
          <w:bCs/>
          <w:sz w:val="24"/>
          <w:szCs w:val="24"/>
        </w:rPr>
        <w:t>Áreas de Auditoría</w:t>
      </w:r>
    </w:p>
    <w:p w:rsidR="00E5615A" w:rsidRPr="00FA5C3E" w:rsidRDefault="00E5615A" w:rsidP="00396014">
      <w:pPr>
        <w:spacing w:after="0" w:line="240" w:lineRule="auto"/>
        <w:ind w:left="195"/>
        <w:jc w:val="both"/>
        <w:rPr>
          <w:rFonts w:ascii="Times New Roman" w:hAnsi="Times New Roman" w:cs="Times New Roman"/>
          <w:b/>
          <w:bCs/>
          <w:sz w:val="24"/>
          <w:szCs w:val="24"/>
        </w:rPr>
      </w:pPr>
    </w:p>
    <w:p w:rsidR="00B37944" w:rsidRPr="00FA5C3E" w:rsidRDefault="00210B8E" w:rsidP="00396014">
      <w:pPr>
        <w:spacing w:after="0" w:line="240" w:lineRule="auto"/>
        <w:ind w:left="195"/>
        <w:jc w:val="both"/>
        <w:rPr>
          <w:rFonts w:ascii="Times New Roman" w:hAnsi="Times New Roman" w:cs="Times New Roman"/>
          <w:b/>
          <w:bCs/>
          <w:sz w:val="24"/>
          <w:szCs w:val="24"/>
        </w:rPr>
      </w:pPr>
      <w:r w:rsidRPr="00FA5C3E">
        <w:rPr>
          <w:rFonts w:ascii="Times New Roman" w:hAnsi="Times New Roman" w:cs="Times New Roman"/>
          <w:b/>
          <w:bCs/>
          <w:sz w:val="24"/>
          <w:szCs w:val="24"/>
        </w:rPr>
        <w:t>VI.</w:t>
      </w:r>
      <w:r w:rsidR="00B82FEC" w:rsidRPr="00FA5C3E">
        <w:rPr>
          <w:rFonts w:ascii="Times New Roman" w:hAnsi="Times New Roman" w:cs="Times New Roman"/>
          <w:b/>
          <w:bCs/>
          <w:sz w:val="24"/>
          <w:szCs w:val="24"/>
        </w:rPr>
        <w:t xml:space="preserve"> </w:t>
      </w:r>
      <w:r w:rsidR="008B57BE" w:rsidRPr="00FA5C3E">
        <w:rPr>
          <w:rFonts w:ascii="Times New Roman" w:hAnsi="Times New Roman" w:cs="Times New Roman"/>
          <w:b/>
          <w:bCs/>
          <w:sz w:val="24"/>
          <w:szCs w:val="24"/>
        </w:rPr>
        <w:t xml:space="preserve"> </w:t>
      </w:r>
      <w:r w:rsidR="00B82FEC" w:rsidRPr="00FA5C3E">
        <w:rPr>
          <w:rFonts w:ascii="Times New Roman" w:hAnsi="Times New Roman" w:cs="Times New Roman"/>
          <w:b/>
          <w:bCs/>
          <w:sz w:val="24"/>
          <w:szCs w:val="24"/>
        </w:rPr>
        <w:t>Plan de Auditoría</w:t>
      </w:r>
    </w:p>
    <w:p w:rsidR="00E5615A" w:rsidRPr="00FA5C3E" w:rsidRDefault="00E5615A" w:rsidP="00396014">
      <w:pPr>
        <w:spacing w:after="0" w:line="240" w:lineRule="auto"/>
        <w:ind w:left="195"/>
        <w:jc w:val="both"/>
        <w:rPr>
          <w:rFonts w:ascii="Times New Roman" w:hAnsi="Times New Roman" w:cs="Times New Roman"/>
          <w:b/>
          <w:bCs/>
          <w:sz w:val="24"/>
          <w:szCs w:val="24"/>
        </w:rPr>
      </w:pPr>
    </w:p>
    <w:p w:rsidR="00F75022" w:rsidRPr="00FA5C3E" w:rsidRDefault="00210B8E" w:rsidP="00396014">
      <w:pPr>
        <w:spacing w:after="0" w:line="240" w:lineRule="auto"/>
        <w:ind w:left="195"/>
        <w:jc w:val="both"/>
        <w:rPr>
          <w:rFonts w:ascii="Times New Roman" w:hAnsi="Times New Roman" w:cs="Times New Roman"/>
          <w:b/>
          <w:bCs/>
          <w:sz w:val="24"/>
          <w:szCs w:val="24"/>
        </w:rPr>
      </w:pPr>
      <w:r w:rsidRPr="00FA5C3E">
        <w:rPr>
          <w:rFonts w:ascii="Times New Roman" w:hAnsi="Times New Roman" w:cs="Times New Roman"/>
          <w:b/>
          <w:bCs/>
          <w:sz w:val="24"/>
          <w:szCs w:val="24"/>
        </w:rPr>
        <w:t xml:space="preserve">VII. </w:t>
      </w:r>
      <w:r w:rsidR="008B57BE" w:rsidRPr="00FA5C3E">
        <w:rPr>
          <w:rFonts w:ascii="Times New Roman" w:hAnsi="Times New Roman" w:cs="Times New Roman"/>
          <w:b/>
          <w:bCs/>
          <w:sz w:val="24"/>
          <w:szCs w:val="24"/>
        </w:rPr>
        <w:t xml:space="preserve"> </w:t>
      </w:r>
      <w:r w:rsidR="00F75022" w:rsidRPr="00FA5C3E">
        <w:rPr>
          <w:rFonts w:ascii="Times New Roman" w:hAnsi="Times New Roman" w:cs="Times New Roman"/>
          <w:b/>
          <w:bCs/>
          <w:sz w:val="24"/>
          <w:szCs w:val="24"/>
        </w:rPr>
        <w:t>Evaluación de la Efec</w:t>
      </w:r>
      <w:r w:rsidR="00B82FEC" w:rsidRPr="00FA5C3E">
        <w:rPr>
          <w:rFonts w:ascii="Times New Roman" w:hAnsi="Times New Roman" w:cs="Times New Roman"/>
          <w:b/>
          <w:bCs/>
          <w:sz w:val="24"/>
          <w:szCs w:val="24"/>
        </w:rPr>
        <w:t>tividad de la Auditoría Interna</w:t>
      </w:r>
    </w:p>
    <w:p w:rsidR="00E5615A" w:rsidRPr="00FA5C3E" w:rsidRDefault="00E5615A" w:rsidP="00396014">
      <w:pPr>
        <w:spacing w:after="0" w:line="240" w:lineRule="auto"/>
        <w:ind w:left="195"/>
        <w:jc w:val="both"/>
        <w:rPr>
          <w:rFonts w:ascii="Times New Roman" w:hAnsi="Times New Roman" w:cs="Times New Roman"/>
          <w:b/>
          <w:bCs/>
          <w:sz w:val="24"/>
          <w:szCs w:val="24"/>
        </w:rPr>
      </w:pPr>
    </w:p>
    <w:p w:rsidR="009B7FE5" w:rsidRPr="00FA5C3E" w:rsidRDefault="009B7FE5" w:rsidP="00396014">
      <w:pPr>
        <w:spacing w:after="0" w:line="240" w:lineRule="auto"/>
        <w:jc w:val="both"/>
        <w:outlineLvl w:val="2"/>
        <w:rPr>
          <w:rFonts w:ascii="Times New Roman" w:eastAsia="Times New Roman" w:hAnsi="Times New Roman" w:cs="Times New Roman"/>
          <w:b/>
          <w:bCs/>
          <w:sz w:val="24"/>
          <w:szCs w:val="24"/>
          <w:lang w:eastAsia="es-GT"/>
        </w:rPr>
      </w:pPr>
      <w:r w:rsidRPr="00FA5C3E">
        <w:rPr>
          <w:rFonts w:ascii="Times New Roman" w:eastAsia="Times New Roman" w:hAnsi="Times New Roman" w:cs="Times New Roman"/>
          <w:b/>
          <w:bCs/>
          <w:sz w:val="24"/>
          <w:szCs w:val="24"/>
          <w:lang w:eastAsia="es-GT"/>
        </w:rPr>
        <w:t xml:space="preserve">  </w:t>
      </w:r>
      <w:r w:rsidR="00265C64" w:rsidRPr="00FA5C3E">
        <w:rPr>
          <w:rFonts w:ascii="Times New Roman" w:eastAsia="Times New Roman" w:hAnsi="Times New Roman" w:cs="Times New Roman"/>
          <w:b/>
          <w:bCs/>
          <w:sz w:val="24"/>
          <w:szCs w:val="24"/>
          <w:lang w:eastAsia="es-GT"/>
        </w:rPr>
        <w:t xml:space="preserve"> </w:t>
      </w:r>
      <w:r w:rsidRPr="00FA5C3E">
        <w:rPr>
          <w:rFonts w:ascii="Times New Roman" w:eastAsia="Times New Roman" w:hAnsi="Times New Roman" w:cs="Times New Roman"/>
          <w:b/>
          <w:bCs/>
          <w:sz w:val="24"/>
          <w:szCs w:val="24"/>
          <w:lang w:eastAsia="es-GT"/>
        </w:rPr>
        <w:t>VIII. Monitoreo y Seguimiento</w:t>
      </w:r>
    </w:p>
    <w:p w:rsidR="00E5615A" w:rsidRPr="00FA5C3E" w:rsidRDefault="00E5615A" w:rsidP="00396014">
      <w:pPr>
        <w:spacing w:after="0" w:line="240" w:lineRule="auto"/>
        <w:jc w:val="both"/>
        <w:outlineLvl w:val="2"/>
        <w:rPr>
          <w:rFonts w:ascii="Times New Roman" w:eastAsia="Times New Roman" w:hAnsi="Times New Roman" w:cs="Times New Roman"/>
          <w:b/>
          <w:bCs/>
          <w:sz w:val="24"/>
          <w:szCs w:val="24"/>
          <w:lang w:eastAsia="es-GT"/>
        </w:rPr>
      </w:pPr>
    </w:p>
    <w:p w:rsidR="00F75022" w:rsidRPr="00FA5C3E" w:rsidRDefault="00210B8E" w:rsidP="00396014">
      <w:pPr>
        <w:spacing w:after="0" w:line="240" w:lineRule="auto"/>
        <w:ind w:left="195"/>
        <w:jc w:val="both"/>
        <w:rPr>
          <w:rFonts w:ascii="Times New Roman" w:hAnsi="Times New Roman" w:cs="Times New Roman"/>
          <w:b/>
          <w:bCs/>
          <w:sz w:val="24"/>
          <w:szCs w:val="24"/>
        </w:rPr>
      </w:pPr>
      <w:r w:rsidRPr="00FA5C3E">
        <w:rPr>
          <w:rFonts w:ascii="Times New Roman" w:hAnsi="Times New Roman" w:cs="Times New Roman"/>
          <w:b/>
          <w:bCs/>
          <w:sz w:val="24"/>
          <w:szCs w:val="24"/>
        </w:rPr>
        <w:t>IX.</w:t>
      </w:r>
      <w:r w:rsidR="00F75022" w:rsidRPr="00FA5C3E">
        <w:rPr>
          <w:rFonts w:ascii="Times New Roman" w:hAnsi="Times New Roman" w:cs="Times New Roman"/>
          <w:b/>
          <w:bCs/>
          <w:sz w:val="24"/>
          <w:szCs w:val="24"/>
        </w:rPr>
        <w:t xml:space="preserve"> </w:t>
      </w:r>
      <w:r w:rsidR="008B57BE" w:rsidRPr="00FA5C3E">
        <w:rPr>
          <w:rFonts w:ascii="Times New Roman" w:hAnsi="Times New Roman" w:cs="Times New Roman"/>
          <w:b/>
          <w:bCs/>
          <w:sz w:val="24"/>
          <w:szCs w:val="24"/>
        </w:rPr>
        <w:t xml:space="preserve"> </w:t>
      </w:r>
      <w:r w:rsidR="00F75022" w:rsidRPr="00FA5C3E">
        <w:rPr>
          <w:rFonts w:ascii="Times New Roman" w:hAnsi="Times New Roman" w:cs="Times New Roman"/>
          <w:b/>
          <w:bCs/>
          <w:sz w:val="24"/>
          <w:szCs w:val="24"/>
        </w:rPr>
        <w:t>Comunicación y aprobación del plan anual de auditoría</w:t>
      </w:r>
    </w:p>
    <w:p w:rsidR="00E5615A" w:rsidRPr="00FA5C3E" w:rsidRDefault="00E5615A" w:rsidP="00396014">
      <w:pPr>
        <w:spacing w:after="0" w:line="240" w:lineRule="auto"/>
        <w:ind w:left="195"/>
        <w:jc w:val="both"/>
        <w:rPr>
          <w:rFonts w:ascii="Times New Roman" w:hAnsi="Times New Roman" w:cs="Times New Roman"/>
          <w:b/>
          <w:bCs/>
          <w:sz w:val="24"/>
          <w:szCs w:val="24"/>
        </w:rPr>
      </w:pPr>
    </w:p>
    <w:p w:rsidR="00F75022" w:rsidRPr="00FA5C3E" w:rsidRDefault="00210B8E" w:rsidP="00396014">
      <w:pPr>
        <w:spacing w:after="0" w:line="240" w:lineRule="auto"/>
        <w:ind w:left="195"/>
        <w:jc w:val="both"/>
        <w:rPr>
          <w:rFonts w:ascii="Times New Roman" w:hAnsi="Times New Roman" w:cs="Times New Roman"/>
          <w:b/>
          <w:bCs/>
          <w:sz w:val="24"/>
          <w:szCs w:val="24"/>
        </w:rPr>
      </w:pPr>
      <w:r w:rsidRPr="00FA5C3E">
        <w:rPr>
          <w:rFonts w:ascii="Times New Roman" w:hAnsi="Times New Roman" w:cs="Times New Roman"/>
          <w:b/>
          <w:bCs/>
          <w:sz w:val="24"/>
          <w:szCs w:val="24"/>
        </w:rPr>
        <w:t>X</w:t>
      </w:r>
      <w:r w:rsidR="00F75022" w:rsidRPr="00FA5C3E">
        <w:rPr>
          <w:rFonts w:ascii="Times New Roman" w:hAnsi="Times New Roman" w:cs="Times New Roman"/>
          <w:b/>
          <w:bCs/>
          <w:sz w:val="24"/>
          <w:szCs w:val="24"/>
        </w:rPr>
        <w:t>.</w:t>
      </w:r>
      <w:r w:rsidR="00B82FEC" w:rsidRPr="00FA5C3E">
        <w:rPr>
          <w:rFonts w:ascii="Times New Roman" w:hAnsi="Times New Roman" w:cs="Times New Roman"/>
          <w:b/>
          <w:bCs/>
          <w:sz w:val="24"/>
          <w:szCs w:val="24"/>
        </w:rPr>
        <w:t xml:space="preserve"> Conclusiones y Recomendaciones</w:t>
      </w:r>
    </w:p>
    <w:p w:rsidR="00E5615A" w:rsidRPr="00FA5C3E" w:rsidRDefault="00E5615A" w:rsidP="00396014">
      <w:pPr>
        <w:spacing w:after="0" w:line="240" w:lineRule="auto"/>
        <w:ind w:left="195"/>
        <w:jc w:val="both"/>
        <w:rPr>
          <w:rFonts w:ascii="Times New Roman" w:hAnsi="Times New Roman" w:cs="Times New Roman"/>
          <w:b/>
          <w:bCs/>
          <w:sz w:val="24"/>
          <w:szCs w:val="24"/>
        </w:rPr>
      </w:pPr>
    </w:p>
    <w:p w:rsidR="00B82FEC" w:rsidRPr="00FA5C3E" w:rsidRDefault="00210B8E" w:rsidP="00396014">
      <w:pPr>
        <w:ind w:left="195"/>
        <w:jc w:val="both"/>
        <w:rPr>
          <w:rFonts w:ascii="Times New Roman" w:hAnsi="Times New Roman" w:cs="Times New Roman"/>
          <w:b/>
          <w:bCs/>
          <w:sz w:val="24"/>
          <w:szCs w:val="24"/>
        </w:rPr>
      </w:pPr>
      <w:r w:rsidRPr="00FA5C3E">
        <w:rPr>
          <w:rFonts w:ascii="Times New Roman" w:hAnsi="Times New Roman" w:cs="Times New Roman"/>
          <w:b/>
          <w:bCs/>
          <w:sz w:val="24"/>
          <w:szCs w:val="24"/>
        </w:rPr>
        <w:t xml:space="preserve">XI. </w:t>
      </w:r>
      <w:r w:rsidR="00B82FEC" w:rsidRPr="00FA5C3E">
        <w:rPr>
          <w:rFonts w:ascii="Times New Roman" w:hAnsi="Times New Roman" w:cs="Times New Roman"/>
          <w:b/>
          <w:bCs/>
          <w:sz w:val="24"/>
          <w:szCs w:val="24"/>
        </w:rPr>
        <w:t>Apéndices</w:t>
      </w:r>
    </w:p>
    <w:p w:rsidR="006D0199" w:rsidRPr="00FA5C3E" w:rsidRDefault="006D0199" w:rsidP="00396014">
      <w:pPr>
        <w:jc w:val="both"/>
        <w:rPr>
          <w:rFonts w:ascii="Times New Roman" w:hAnsi="Times New Roman" w:cs="Times New Roman"/>
          <w:sz w:val="24"/>
          <w:szCs w:val="24"/>
        </w:rPr>
      </w:pPr>
    </w:p>
    <w:p w:rsidR="006D0199" w:rsidRPr="00FA5C3E" w:rsidRDefault="006D0199" w:rsidP="00396014">
      <w:pPr>
        <w:jc w:val="both"/>
        <w:rPr>
          <w:rFonts w:ascii="Times New Roman" w:hAnsi="Times New Roman" w:cs="Times New Roman"/>
        </w:rPr>
      </w:pPr>
    </w:p>
    <w:p w:rsidR="000E2AA1" w:rsidRPr="00FA5C3E" w:rsidRDefault="00E108C1" w:rsidP="00396014">
      <w:pPr>
        <w:jc w:val="both"/>
        <w:rPr>
          <w:rFonts w:ascii="Times New Roman" w:hAnsi="Times New Roman" w:cs="Times New Roman"/>
          <w:b/>
          <w:bCs/>
          <w:sz w:val="24"/>
          <w:szCs w:val="24"/>
        </w:rPr>
      </w:pPr>
      <w:r w:rsidRPr="00FA5C3E">
        <w:rPr>
          <w:rFonts w:ascii="Times New Roman" w:hAnsi="Times New Roman" w:cs="Times New Roman"/>
          <w:b/>
          <w:bCs/>
          <w:sz w:val="24"/>
          <w:szCs w:val="24"/>
        </w:rPr>
        <w:t xml:space="preserve">I. </w:t>
      </w:r>
      <w:r w:rsidR="00D647F3" w:rsidRPr="00FA5C3E">
        <w:rPr>
          <w:rFonts w:ascii="Times New Roman" w:hAnsi="Times New Roman" w:cs="Times New Roman"/>
          <w:b/>
          <w:bCs/>
          <w:sz w:val="24"/>
          <w:szCs w:val="24"/>
        </w:rPr>
        <w:t>Introducción</w:t>
      </w:r>
    </w:p>
    <w:p w:rsidR="00E108C1" w:rsidRPr="00FA5C3E" w:rsidRDefault="00E108C1" w:rsidP="00396014">
      <w:pPr>
        <w:spacing w:before="100" w:beforeAutospacing="1" w:after="100" w:afterAutospacing="1"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lastRenderedPageBreak/>
        <w:t xml:space="preserve">El presente </w:t>
      </w:r>
      <w:r w:rsidRPr="00FA5C3E">
        <w:rPr>
          <w:rFonts w:ascii="Times New Roman" w:eastAsia="Times New Roman" w:hAnsi="Times New Roman" w:cs="Times New Roman"/>
          <w:b/>
          <w:bCs/>
          <w:sz w:val="24"/>
          <w:szCs w:val="24"/>
          <w:lang w:eastAsia="es-GT"/>
        </w:rPr>
        <w:t>Plan Anual Basado en Riesgos de Auditoría Interna</w:t>
      </w:r>
      <w:r w:rsidRPr="00FA5C3E">
        <w:rPr>
          <w:rFonts w:ascii="Times New Roman" w:eastAsia="Times New Roman" w:hAnsi="Times New Roman" w:cs="Times New Roman"/>
          <w:sz w:val="24"/>
          <w:szCs w:val="24"/>
          <w:lang w:eastAsia="es-GT"/>
        </w:rPr>
        <w:t xml:space="preserve"> establece las actividades a realizar durante el período 2024, enfocándose en áreas clave de riesgo que pueden impactar los objetivos estratégicos de la organización. Este plan se basa en la evaluación de riesgos de las áreas críticas de la entidad, alineado con los objetivos del Comité de Auditoría y las mejores prácticas de gobierno corporativo.</w:t>
      </w:r>
    </w:p>
    <w:p w:rsidR="00404DED" w:rsidRPr="00FA5C3E" w:rsidRDefault="00404DED" w:rsidP="00396014">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r w:rsidRPr="00FA5C3E">
        <w:rPr>
          <w:rFonts w:ascii="Times New Roman" w:hAnsi="Times New Roman" w:cs="Times New Roman"/>
          <w:b/>
          <w:bCs/>
          <w:sz w:val="24"/>
          <w:szCs w:val="24"/>
        </w:rPr>
        <w:t>II.</w:t>
      </w:r>
      <w:r w:rsidRPr="00FA5C3E">
        <w:rPr>
          <w:rFonts w:ascii="Times New Roman" w:hAnsi="Times New Roman" w:cs="Times New Roman"/>
          <w:bCs/>
          <w:sz w:val="24"/>
          <w:szCs w:val="24"/>
        </w:rPr>
        <w:t xml:space="preserve"> </w:t>
      </w:r>
      <w:r w:rsidRPr="00FA5C3E">
        <w:rPr>
          <w:rFonts w:ascii="Times New Roman" w:eastAsia="Times New Roman" w:hAnsi="Times New Roman" w:cs="Times New Roman"/>
          <w:b/>
          <w:bCs/>
          <w:sz w:val="27"/>
          <w:szCs w:val="27"/>
          <w:lang w:eastAsia="es-GT"/>
        </w:rPr>
        <w:t>Objetivos del Plan de Auditoría</w:t>
      </w:r>
    </w:p>
    <w:p w:rsidR="00404DED" w:rsidRPr="00FA5C3E" w:rsidRDefault="00404DED" w:rsidP="00396014">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Identificar y mitigar riesgos críticos que puedan afectar la integridad financiera y operativa de la organización.</w:t>
      </w:r>
    </w:p>
    <w:p w:rsidR="00404DED" w:rsidRPr="00FA5C3E" w:rsidRDefault="00404DED" w:rsidP="00396014">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Mejorar la eficacia de los controles internos.</w:t>
      </w:r>
    </w:p>
    <w:p w:rsidR="00404DED" w:rsidRPr="00FA5C3E" w:rsidRDefault="00404DED" w:rsidP="00396014">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Proporcionar recomendaciones prácticas para fortalecer la gestión de riesgos y el cumplimiento normativo.</w:t>
      </w:r>
    </w:p>
    <w:p w:rsidR="00404DED" w:rsidRPr="00FA5C3E" w:rsidRDefault="00404DED" w:rsidP="00396014">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Ofrecer valor agregado mediante auditorías enfocadas en riesgos emergentes y áreas estratégicas.</w:t>
      </w:r>
    </w:p>
    <w:p w:rsidR="00B2682E" w:rsidRPr="00FA5C3E" w:rsidRDefault="00B2682E" w:rsidP="00396014">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r w:rsidRPr="00FA5C3E">
        <w:rPr>
          <w:rFonts w:ascii="Times New Roman" w:eastAsia="Times New Roman" w:hAnsi="Times New Roman" w:cs="Times New Roman"/>
          <w:b/>
          <w:bCs/>
          <w:sz w:val="27"/>
          <w:szCs w:val="27"/>
          <w:lang w:eastAsia="es-GT"/>
        </w:rPr>
        <w:t>III. Metodología Utilizada</w:t>
      </w:r>
    </w:p>
    <w:p w:rsidR="00B2682E" w:rsidRPr="00FA5C3E" w:rsidRDefault="00B2682E" w:rsidP="00396014">
      <w:pPr>
        <w:spacing w:before="100" w:beforeAutospacing="1" w:after="100" w:afterAutospacing="1"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La elaboración del plan se basó en:</w:t>
      </w:r>
    </w:p>
    <w:p w:rsidR="00B2682E" w:rsidRPr="00FA5C3E" w:rsidRDefault="00B2682E" w:rsidP="00396014">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b/>
          <w:bCs/>
          <w:sz w:val="24"/>
          <w:szCs w:val="24"/>
          <w:lang w:eastAsia="es-GT"/>
        </w:rPr>
        <w:t>Evaluación de Riesgos:</w:t>
      </w:r>
      <w:r w:rsidRPr="00FA5C3E">
        <w:rPr>
          <w:rFonts w:ascii="Times New Roman" w:eastAsia="Times New Roman" w:hAnsi="Times New Roman" w:cs="Times New Roman"/>
          <w:sz w:val="24"/>
          <w:szCs w:val="24"/>
          <w:lang w:eastAsia="es-GT"/>
        </w:rPr>
        <w:t xml:space="preserve"> Identificación de áreas de alto impacto y probabilidad.</w:t>
      </w:r>
    </w:p>
    <w:p w:rsidR="00B2682E" w:rsidRPr="00FA5C3E" w:rsidRDefault="00B2682E" w:rsidP="00396014">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b/>
          <w:bCs/>
          <w:sz w:val="24"/>
          <w:szCs w:val="24"/>
          <w:lang w:eastAsia="es-GT"/>
        </w:rPr>
        <w:t>Priorización:</w:t>
      </w:r>
      <w:r w:rsidRPr="00FA5C3E">
        <w:rPr>
          <w:rFonts w:ascii="Times New Roman" w:eastAsia="Times New Roman" w:hAnsi="Times New Roman" w:cs="Times New Roman"/>
          <w:sz w:val="24"/>
          <w:szCs w:val="24"/>
          <w:lang w:eastAsia="es-GT"/>
        </w:rPr>
        <w:t xml:space="preserve"> Asignación de recursos a las auditorías de mayor relevancia.</w:t>
      </w:r>
    </w:p>
    <w:p w:rsidR="00B2682E" w:rsidRPr="00FA5C3E" w:rsidRDefault="00B2682E" w:rsidP="00396014">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b/>
          <w:bCs/>
          <w:sz w:val="24"/>
          <w:szCs w:val="24"/>
          <w:lang w:eastAsia="es-GT"/>
        </w:rPr>
        <w:t>Cobertura:</w:t>
      </w:r>
      <w:r w:rsidRPr="00FA5C3E">
        <w:rPr>
          <w:rFonts w:ascii="Times New Roman" w:eastAsia="Times New Roman" w:hAnsi="Times New Roman" w:cs="Times New Roman"/>
          <w:sz w:val="24"/>
          <w:szCs w:val="24"/>
          <w:lang w:eastAsia="es-GT"/>
        </w:rPr>
        <w:t xml:space="preserve"> Garantizar la revisión de procesos críticos y estratégicos.</w:t>
      </w:r>
    </w:p>
    <w:p w:rsidR="00B2682E" w:rsidRPr="00FA5C3E" w:rsidRDefault="00B2682E" w:rsidP="00396014">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b/>
          <w:bCs/>
          <w:sz w:val="24"/>
          <w:szCs w:val="24"/>
          <w:lang w:eastAsia="es-GT"/>
        </w:rPr>
        <w:t>Adaptabilidad:</w:t>
      </w:r>
      <w:r w:rsidRPr="00FA5C3E">
        <w:rPr>
          <w:rFonts w:ascii="Times New Roman" w:eastAsia="Times New Roman" w:hAnsi="Times New Roman" w:cs="Times New Roman"/>
          <w:sz w:val="24"/>
          <w:szCs w:val="24"/>
          <w:lang w:eastAsia="es-GT"/>
        </w:rPr>
        <w:t xml:space="preserve"> Flexibilidad para ajustar el plan ante cambios en el entorno de riesgos.</w:t>
      </w:r>
    </w:p>
    <w:p w:rsidR="00B2682E" w:rsidRPr="00FA5C3E" w:rsidRDefault="00B2682E" w:rsidP="00396014">
      <w:pPr>
        <w:ind w:left="195"/>
        <w:jc w:val="both"/>
        <w:rPr>
          <w:rFonts w:ascii="Times New Roman" w:hAnsi="Times New Roman" w:cs="Times New Roman"/>
          <w:bCs/>
          <w:sz w:val="24"/>
          <w:szCs w:val="24"/>
        </w:rPr>
      </w:pPr>
    </w:p>
    <w:p w:rsidR="000E2AA1" w:rsidRPr="00FA5C3E" w:rsidRDefault="000E2AA1" w:rsidP="00396014">
      <w:pPr>
        <w:jc w:val="both"/>
        <w:rPr>
          <w:rFonts w:ascii="Times New Roman" w:hAnsi="Times New Roman" w:cs="Times New Roman"/>
          <w:b/>
          <w:bCs/>
          <w:sz w:val="24"/>
          <w:szCs w:val="24"/>
        </w:rPr>
      </w:pPr>
      <w:r w:rsidRPr="00FA5C3E">
        <w:rPr>
          <w:rFonts w:ascii="Times New Roman" w:hAnsi="Times New Roman" w:cs="Times New Roman"/>
          <w:b/>
          <w:bCs/>
          <w:sz w:val="24"/>
          <w:szCs w:val="24"/>
        </w:rPr>
        <w:t>I</w:t>
      </w:r>
      <w:r w:rsidR="00165D52" w:rsidRPr="00FA5C3E">
        <w:rPr>
          <w:rFonts w:ascii="Times New Roman" w:hAnsi="Times New Roman" w:cs="Times New Roman"/>
          <w:b/>
          <w:bCs/>
          <w:sz w:val="24"/>
          <w:szCs w:val="24"/>
        </w:rPr>
        <w:t>V.</w:t>
      </w:r>
      <w:r w:rsidRPr="00FA5C3E">
        <w:rPr>
          <w:rFonts w:ascii="Times New Roman" w:hAnsi="Times New Roman" w:cs="Times New Roman"/>
          <w:b/>
          <w:bCs/>
          <w:sz w:val="24"/>
          <w:szCs w:val="24"/>
        </w:rPr>
        <w:t xml:space="preserve"> Identif</w:t>
      </w:r>
      <w:r w:rsidR="00480990" w:rsidRPr="00FA5C3E">
        <w:rPr>
          <w:rFonts w:ascii="Times New Roman" w:hAnsi="Times New Roman" w:cs="Times New Roman"/>
          <w:b/>
          <w:bCs/>
          <w:sz w:val="24"/>
          <w:szCs w:val="24"/>
        </w:rPr>
        <w:t>icación y Evaluación de Riesgos</w:t>
      </w:r>
    </w:p>
    <w:p w:rsidR="000E2AA1" w:rsidRPr="00FA5C3E" w:rsidRDefault="006E34D7"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 xml:space="preserve">• </w:t>
      </w:r>
      <w:r w:rsidR="000E2AA1" w:rsidRPr="00FA5C3E">
        <w:rPr>
          <w:rFonts w:ascii="Times New Roman" w:hAnsi="Times New Roman" w:cs="Times New Roman"/>
          <w:bCs/>
          <w:sz w:val="24"/>
          <w:szCs w:val="24"/>
        </w:rPr>
        <w:t xml:space="preserve">Análisis de Riesgos: Se realizará un análisis detallado de los riesgos que podrían afectar a </w:t>
      </w:r>
      <w:proofErr w:type="spellStart"/>
      <w:r w:rsidR="000E2AA1" w:rsidRPr="00FA5C3E">
        <w:rPr>
          <w:rFonts w:ascii="Times New Roman" w:hAnsi="Times New Roman" w:cs="Times New Roman"/>
          <w:bCs/>
          <w:sz w:val="24"/>
          <w:szCs w:val="24"/>
        </w:rPr>
        <w:t>EjemploCorp</w:t>
      </w:r>
      <w:proofErr w:type="spellEnd"/>
      <w:r w:rsidR="000E2AA1" w:rsidRPr="00FA5C3E">
        <w:rPr>
          <w:rFonts w:ascii="Times New Roman" w:hAnsi="Times New Roman" w:cs="Times New Roman"/>
          <w:bCs/>
          <w:sz w:val="24"/>
          <w:szCs w:val="24"/>
        </w:rPr>
        <w:t>, considerando factores internos y externos.</w:t>
      </w:r>
    </w:p>
    <w:p w:rsidR="000E2AA1" w:rsidRPr="00FA5C3E" w:rsidRDefault="006E34D7"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 xml:space="preserve">• </w:t>
      </w:r>
      <w:r w:rsidR="000E2AA1" w:rsidRPr="00FA5C3E">
        <w:rPr>
          <w:rFonts w:ascii="Times New Roman" w:hAnsi="Times New Roman" w:cs="Times New Roman"/>
          <w:bCs/>
          <w:sz w:val="24"/>
          <w:szCs w:val="24"/>
        </w:rPr>
        <w:t>Evaluación de Probabilidad e Impacto: Cada riesgo identificado será evaluado en términos de su probabilidad de ocurrencia y su impacto potencial en la empresa.</w:t>
      </w:r>
    </w:p>
    <w:p w:rsidR="000E2AA1" w:rsidRPr="00FA5C3E" w:rsidRDefault="001E5E80"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 xml:space="preserve">• </w:t>
      </w:r>
      <w:r w:rsidR="000E2AA1" w:rsidRPr="00FA5C3E">
        <w:rPr>
          <w:rFonts w:ascii="Times New Roman" w:hAnsi="Times New Roman" w:cs="Times New Roman"/>
          <w:bCs/>
          <w:sz w:val="24"/>
          <w:szCs w:val="24"/>
        </w:rPr>
        <w:t>Identificación de Áreas de Mayor Riesgo: Se dará prioridad a las áreas con riesgos significativos que podrían afectar la continuidad del negocio.</w:t>
      </w:r>
    </w:p>
    <w:p w:rsidR="00701478" w:rsidRPr="00FA5C3E" w:rsidRDefault="00701478" w:rsidP="00396014">
      <w:pPr>
        <w:ind w:left="195"/>
        <w:jc w:val="both"/>
        <w:rPr>
          <w:rFonts w:ascii="Times New Roman" w:hAnsi="Times New Roman" w:cs="Times New Roman"/>
          <w:bCs/>
          <w:sz w:val="24"/>
          <w:szCs w:val="24"/>
        </w:rPr>
      </w:pPr>
    </w:p>
    <w:p w:rsidR="000E2AA1" w:rsidRPr="00FA5C3E" w:rsidRDefault="00043ACC"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Identificar contextos críticos globales que podrían provocar materialización de los riesgos relevantes</w:t>
      </w:r>
    </w:p>
    <w:p w:rsidR="000E2AA1" w:rsidRPr="00FA5C3E" w:rsidRDefault="00D47D35"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 xml:space="preserve">• </w:t>
      </w:r>
      <w:r w:rsidR="000E2AA1" w:rsidRPr="00FA5C3E">
        <w:rPr>
          <w:rFonts w:ascii="Times New Roman" w:hAnsi="Times New Roman" w:cs="Times New Roman"/>
          <w:bCs/>
          <w:sz w:val="24"/>
          <w:szCs w:val="24"/>
        </w:rPr>
        <w:t>Contexto crítico global: Pandemia de COVID-19.</w:t>
      </w:r>
    </w:p>
    <w:p w:rsidR="000E2AA1" w:rsidRPr="00FA5C3E" w:rsidRDefault="00D47D35"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 xml:space="preserve">• </w:t>
      </w:r>
      <w:r w:rsidR="000E2AA1" w:rsidRPr="00FA5C3E">
        <w:rPr>
          <w:rFonts w:ascii="Times New Roman" w:hAnsi="Times New Roman" w:cs="Times New Roman"/>
          <w:bCs/>
          <w:sz w:val="24"/>
          <w:szCs w:val="24"/>
        </w:rPr>
        <w:t>Riesgos relevantes: Interrupción de la cadena de suministro, aumento del cibercrimen debido al aumento del trabajo remoto, disminución de la demanda de productos debido a la recesión económica.</w:t>
      </w:r>
    </w:p>
    <w:p w:rsidR="000E2AA1" w:rsidRPr="00FA5C3E" w:rsidRDefault="000E2AA1" w:rsidP="00396014">
      <w:pPr>
        <w:ind w:left="195"/>
        <w:jc w:val="both"/>
        <w:rPr>
          <w:rFonts w:ascii="Times New Roman" w:hAnsi="Times New Roman" w:cs="Times New Roman"/>
          <w:bCs/>
          <w:sz w:val="24"/>
          <w:szCs w:val="24"/>
        </w:rPr>
      </w:pPr>
    </w:p>
    <w:p w:rsidR="000E2AA1" w:rsidRPr="00FA5C3E" w:rsidRDefault="00A6145A" w:rsidP="00396014">
      <w:pPr>
        <w:ind w:left="195"/>
        <w:jc w:val="both"/>
        <w:rPr>
          <w:rFonts w:ascii="Times New Roman" w:hAnsi="Times New Roman" w:cs="Times New Roman"/>
          <w:b/>
          <w:bCs/>
          <w:sz w:val="24"/>
          <w:szCs w:val="24"/>
        </w:rPr>
      </w:pPr>
      <w:r w:rsidRPr="00FA5C3E">
        <w:rPr>
          <w:rFonts w:ascii="Times New Roman" w:hAnsi="Times New Roman" w:cs="Times New Roman"/>
          <w:b/>
          <w:bCs/>
          <w:sz w:val="24"/>
          <w:szCs w:val="24"/>
        </w:rPr>
        <w:t>V.</w:t>
      </w:r>
      <w:r w:rsidR="00480990" w:rsidRPr="00FA5C3E">
        <w:rPr>
          <w:rFonts w:ascii="Times New Roman" w:hAnsi="Times New Roman" w:cs="Times New Roman"/>
          <w:b/>
          <w:bCs/>
          <w:sz w:val="24"/>
          <w:szCs w:val="24"/>
        </w:rPr>
        <w:t xml:space="preserve"> Áreas de Auditoría</w:t>
      </w:r>
    </w:p>
    <w:p w:rsidR="000E2AA1" w:rsidRPr="00FA5C3E" w:rsidRDefault="0053056A" w:rsidP="00396014">
      <w:pPr>
        <w:ind w:left="195"/>
        <w:jc w:val="both"/>
        <w:rPr>
          <w:rFonts w:ascii="Times New Roman" w:hAnsi="Times New Roman" w:cs="Times New Roman"/>
          <w:b/>
          <w:bCs/>
          <w:sz w:val="24"/>
          <w:szCs w:val="24"/>
        </w:rPr>
      </w:pPr>
      <w:r w:rsidRPr="00FA5C3E">
        <w:rPr>
          <w:rFonts w:ascii="Times New Roman" w:hAnsi="Times New Roman" w:cs="Times New Roman"/>
          <w:b/>
          <w:bCs/>
          <w:sz w:val="24"/>
          <w:szCs w:val="24"/>
        </w:rPr>
        <w:t>Identificar el universo de auditoría</w:t>
      </w:r>
    </w:p>
    <w:p w:rsidR="000E2AA1" w:rsidRPr="00FA5C3E" w:rsidRDefault="000E2AA1"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Se identifica que el universo de auditoría incluye todos los departamentos y procesos de la empresa XYZ.</w:t>
      </w:r>
    </w:p>
    <w:p w:rsidR="000E2AA1" w:rsidRPr="00FA5C3E" w:rsidRDefault="0053056A"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 xml:space="preserve">• </w:t>
      </w:r>
      <w:r w:rsidR="000E2AA1" w:rsidRPr="00FA5C3E">
        <w:rPr>
          <w:rFonts w:ascii="Times New Roman" w:hAnsi="Times New Roman" w:cs="Times New Roman"/>
          <w:bCs/>
          <w:sz w:val="24"/>
          <w:szCs w:val="24"/>
        </w:rPr>
        <w:t>Gestión de la Cadena de Suministro: Debido a su impacto en la producción y distribución de productos.</w:t>
      </w:r>
    </w:p>
    <w:p w:rsidR="000E2AA1" w:rsidRPr="00FA5C3E" w:rsidRDefault="0053056A"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 xml:space="preserve">• </w:t>
      </w:r>
      <w:r w:rsidR="000E2AA1" w:rsidRPr="00FA5C3E">
        <w:rPr>
          <w:rFonts w:ascii="Times New Roman" w:hAnsi="Times New Roman" w:cs="Times New Roman"/>
          <w:bCs/>
          <w:sz w:val="24"/>
          <w:szCs w:val="24"/>
        </w:rPr>
        <w:t>Cumplimiento Normativo y Legal: Para garantizar el cumplimiento de regulaciones locales e internacionales.</w:t>
      </w:r>
    </w:p>
    <w:p w:rsidR="000E2AA1" w:rsidRPr="00FA5C3E" w:rsidRDefault="0053056A"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 xml:space="preserve">• </w:t>
      </w:r>
      <w:r w:rsidR="000E2AA1" w:rsidRPr="00FA5C3E">
        <w:rPr>
          <w:rFonts w:ascii="Times New Roman" w:hAnsi="Times New Roman" w:cs="Times New Roman"/>
          <w:bCs/>
          <w:sz w:val="24"/>
          <w:szCs w:val="24"/>
        </w:rPr>
        <w:t>Control de Calidad en la Producción: Para mantener altos estándares de calidad en los productos fabricados.</w:t>
      </w:r>
    </w:p>
    <w:p w:rsidR="000E2AA1" w:rsidRPr="00FA5C3E" w:rsidRDefault="00C83AE2"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 xml:space="preserve">• </w:t>
      </w:r>
      <w:r w:rsidR="000E2AA1" w:rsidRPr="00FA5C3E">
        <w:rPr>
          <w:rFonts w:ascii="Times New Roman" w:hAnsi="Times New Roman" w:cs="Times New Roman"/>
          <w:bCs/>
          <w:sz w:val="24"/>
          <w:szCs w:val="24"/>
        </w:rPr>
        <w:t>Seguridad de la Información: Dada la importancia de proteger los datos confidenciales y la información de los clientes.</w:t>
      </w:r>
    </w:p>
    <w:p w:rsidR="000E2AA1" w:rsidRPr="00FA5C3E" w:rsidRDefault="00C83AE2"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 xml:space="preserve">• </w:t>
      </w:r>
      <w:r w:rsidR="000E2AA1" w:rsidRPr="00FA5C3E">
        <w:rPr>
          <w:rFonts w:ascii="Times New Roman" w:hAnsi="Times New Roman" w:cs="Times New Roman"/>
          <w:bCs/>
          <w:sz w:val="24"/>
          <w:szCs w:val="24"/>
        </w:rPr>
        <w:t>Gestión de Riesgos Financieros: Para evaluar y mitigar los riesgos asociados con la gestión financiera de la empresa.</w:t>
      </w:r>
    </w:p>
    <w:p w:rsidR="00701478" w:rsidRPr="00FA5C3E" w:rsidRDefault="00701478" w:rsidP="00396014">
      <w:pPr>
        <w:ind w:left="195"/>
        <w:jc w:val="both"/>
        <w:rPr>
          <w:rFonts w:ascii="Times New Roman" w:hAnsi="Times New Roman" w:cs="Times New Roman"/>
          <w:bCs/>
          <w:sz w:val="24"/>
          <w:szCs w:val="24"/>
        </w:rPr>
      </w:pPr>
    </w:p>
    <w:p w:rsidR="000E2AA1" w:rsidRPr="00FA5C3E" w:rsidRDefault="00C4558F" w:rsidP="00396014">
      <w:pPr>
        <w:ind w:left="195"/>
        <w:jc w:val="both"/>
        <w:rPr>
          <w:rFonts w:ascii="Times New Roman" w:hAnsi="Times New Roman" w:cs="Times New Roman"/>
          <w:b/>
          <w:bCs/>
          <w:sz w:val="24"/>
          <w:szCs w:val="24"/>
        </w:rPr>
      </w:pPr>
      <w:r w:rsidRPr="00FA5C3E">
        <w:rPr>
          <w:rFonts w:ascii="Times New Roman" w:hAnsi="Times New Roman" w:cs="Times New Roman"/>
          <w:b/>
          <w:bCs/>
          <w:sz w:val="24"/>
          <w:szCs w:val="24"/>
        </w:rPr>
        <w:t>VI.</w:t>
      </w:r>
      <w:r w:rsidR="00973EF4" w:rsidRPr="00FA5C3E">
        <w:rPr>
          <w:rFonts w:ascii="Times New Roman" w:hAnsi="Times New Roman" w:cs="Times New Roman"/>
          <w:b/>
          <w:bCs/>
          <w:sz w:val="24"/>
          <w:szCs w:val="24"/>
        </w:rPr>
        <w:t xml:space="preserve"> Plan de Auditoría</w:t>
      </w:r>
    </w:p>
    <w:p w:rsidR="000E2AA1" w:rsidRPr="00FA5C3E" w:rsidRDefault="00EA5775"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 xml:space="preserve">• </w:t>
      </w:r>
      <w:r w:rsidR="000E2AA1" w:rsidRPr="00FA5C3E">
        <w:rPr>
          <w:rFonts w:ascii="Times New Roman" w:hAnsi="Times New Roman" w:cs="Times New Roman"/>
          <w:bCs/>
          <w:sz w:val="24"/>
          <w:szCs w:val="24"/>
        </w:rPr>
        <w:t>Calendario de Auditorías: Se establecerá un calendario detallado para llevar a cabo las auditorías en cada área identificada.</w:t>
      </w:r>
    </w:p>
    <w:p w:rsidR="000E2AA1" w:rsidRPr="00FA5C3E" w:rsidRDefault="00EA5775"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 xml:space="preserve">• </w:t>
      </w:r>
      <w:r w:rsidR="000E2AA1" w:rsidRPr="00FA5C3E">
        <w:rPr>
          <w:rFonts w:ascii="Times New Roman" w:hAnsi="Times New Roman" w:cs="Times New Roman"/>
          <w:bCs/>
          <w:sz w:val="24"/>
          <w:szCs w:val="24"/>
        </w:rPr>
        <w:t>Descripción de Procedimientos de Auditoría: Se definirán los procedimientos específicos a seguir durante las auditorías, incluyendo entrevistas, revisión de documentación y pruebas de control.</w:t>
      </w:r>
    </w:p>
    <w:p w:rsidR="00C863C5" w:rsidRPr="00FA5C3E" w:rsidRDefault="00C863C5" w:rsidP="00396014">
      <w:pPr>
        <w:ind w:left="195"/>
        <w:jc w:val="both"/>
        <w:rPr>
          <w:rFonts w:ascii="Times New Roman" w:hAnsi="Times New Roman" w:cs="Times New Roman"/>
          <w:bCs/>
          <w:sz w:val="24"/>
          <w:szCs w:val="24"/>
        </w:rPr>
      </w:pPr>
    </w:p>
    <w:p w:rsidR="000E2AA1" w:rsidRPr="00FA5C3E" w:rsidRDefault="00ED5935"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Identificar fuentes de información a consultar para formular el plan de auditoría basado en riesgos</w:t>
      </w:r>
    </w:p>
    <w:p w:rsidR="000E2AA1" w:rsidRPr="00FA5C3E" w:rsidRDefault="00B37944"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 xml:space="preserve">• </w:t>
      </w:r>
      <w:r w:rsidR="000E2AA1" w:rsidRPr="00FA5C3E">
        <w:rPr>
          <w:rFonts w:ascii="Times New Roman" w:hAnsi="Times New Roman" w:cs="Times New Roman"/>
          <w:bCs/>
          <w:sz w:val="24"/>
          <w:szCs w:val="24"/>
        </w:rPr>
        <w:t>Informes financieros internos y externos.</w:t>
      </w:r>
    </w:p>
    <w:p w:rsidR="000E2AA1" w:rsidRPr="00FA5C3E" w:rsidRDefault="00B37944"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 xml:space="preserve">• </w:t>
      </w:r>
      <w:r w:rsidR="000E2AA1" w:rsidRPr="00FA5C3E">
        <w:rPr>
          <w:rFonts w:ascii="Times New Roman" w:hAnsi="Times New Roman" w:cs="Times New Roman"/>
          <w:bCs/>
          <w:sz w:val="24"/>
          <w:szCs w:val="24"/>
        </w:rPr>
        <w:t>Reportes de cumplimiento normativo.</w:t>
      </w:r>
    </w:p>
    <w:p w:rsidR="000E2AA1" w:rsidRPr="00FA5C3E" w:rsidRDefault="00B37944"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 xml:space="preserve">• </w:t>
      </w:r>
      <w:r w:rsidR="000E2AA1" w:rsidRPr="00FA5C3E">
        <w:rPr>
          <w:rFonts w:ascii="Times New Roman" w:hAnsi="Times New Roman" w:cs="Times New Roman"/>
          <w:bCs/>
          <w:sz w:val="24"/>
          <w:szCs w:val="24"/>
        </w:rPr>
        <w:t>Análisis de riesgos operativos.</w:t>
      </w:r>
    </w:p>
    <w:p w:rsidR="000E2AA1" w:rsidRPr="00FA5C3E" w:rsidRDefault="00B37944"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 xml:space="preserve">• </w:t>
      </w:r>
      <w:r w:rsidR="000E2AA1" w:rsidRPr="00FA5C3E">
        <w:rPr>
          <w:rFonts w:ascii="Times New Roman" w:hAnsi="Times New Roman" w:cs="Times New Roman"/>
          <w:bCs/>
          <w:sz w:val="24"/>
          <w:szCs w:val="24"/>
        </w:rPr>
        <w:t>Entrevistas con gerentes de departamento.</w:t>
      </w:r>
    </w:p>
    <w:p w:rsidR="000E2AA1" w:rsidRPr="00FA5C3E" w:rsidRDefault="00F51023"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 xml:space="preserve">• </w:t>
      </w:r>
      <w:r w:rsidR="000E2AA1" w:rsidRPr="00FA5C3E">
        <w:rPr>
          <w:rFonts w:ascii="Times New Roman" w:hAnsi="Times New Roman" w:cs="Times New Roman"/>
          <w:bCs/>
          <w:sz w:val="24"/>
          <w:szCs w:val="24"/>
        </w:rPr>
        <w:t>Recursos Necesarios: Se asignarán los recursos humanos y técnicos necesarios para llevar a cabo las auditorías de manera efectiva.</w:t>
      </w:r>
    </w:p>
    <w:p w:rsidR="000E2AA1" w:rsidRPr="00FA5C3E" w:rsidRDefault="00F51023"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lastRenderedPageBreak/>
        <w:t xml:space="preserve">• </w:t>
      </w:r>
      <w:r w:rsidR="000E2AA1" w:rsidRPr="00FA5C3E">
        <w:rPr>
          <w:rFonts w:ascii="Times New Roman" w:hAnsi="Times New Roman" w:cs="Times New Roman"/>
          <w:bCs/>
          <w:sz w:val="24"/>
          <w:szCs w:val="24"/>
        </w:rPr>
        <w:t>Responsabilidades del Equipo de Auditoría: Se designarán responsabilidades claras a los miembros del equipo de auditoría para garantizar una ejecución adecuada del plan.</w:t>
      </w:r>
    </w:p>
    <w:p w:rsidR="000E2AA1" w:rsidRPr="00FA5C3E" w:rsidRDefault="008E2532" w:rsidP="00396014">
      <w:pPr>
        <w:jc w:val="both"/>
        <w:rPr>
          <w:rFonts w:ascii="Times New Roman" w:hAnsi="Times New Roman" w:cs="Times New Roman"/>
          <w:bCs/>
          <w:sz w:val="24"/>
          <w:szCs w:val="24"/>
        </w:rPr>
      </w:pPr>
      <w:r w:rsidRPr="00FA5C3E">
        <w:rPr>
          <w:rFonts w:ascii="Times New Roman" w:hAnsi="Times New Roman" w:cs="Times New Roman"/>
          <w:bCs/>
          <w:sz w:val="24"/>
          <w:szCs w:val="24"/>
        </w:rPr>
        <w:t xml:space="preserve"> </w:t>
      </w:r>
      <w:r w:rsidR="00466939" w:rsidRPr="00FA5C3E">
        <w:rPr>
          <w:rFonts w:ascii="Times New Roman" w:hAnsi="Times New Roman" w:cs="Times New Roman"/>
          <w:bCs/>
          <w:sz w:val="24"/>
          <w:szCs w:val="24"/>
        </w:rPr>
        <w:t xml:space="preserve"> </w:t>
      </w:r>
      <w:r w:rsidRPr="00FA5C3E">
        <w:rPr>
          <w:rFonts w:ascii="Times New Roman" w:hAnsi="Times New Roman" w:cs="Times New Roman"/>
          <w:bCs/>
          <w:sz w:val="24"/>
          <w:szCs w:val="24"/>
        </w:rPr>
        <w:t>Formular un mapa de aseguramiento</w:t>
      </w:r>
    </w:p>
    <w:p w:rsidR="000E2AA1" w:rsidRPr="00FA5C3E" w:rsidRDefault="001F636C"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 xml:space="preserve">• </w:t>
      </w:r>
      <w:r w:rsidR="000E2AA1" w:rsidRPr="00FA5C3E">
        <w:rPr>
          <w:rFonts w:ascii="Times New Roman" w:hAnsi="Times New Roman" w:cs="Times New Roman"/>
          <w:bCs/>
          <w:sz w:val="24"/>
          <w:szCs w:val="24"/>
        </w:rPr>
        <w:t>Área crítica: Gestión de la cadena de suministro.</w:t>
      </w:r>
    </w:p>
    <w:p w:rsidR="000E2AA1" w:rsidRPr="00FA5C3E" w:rsidRDefault="001F636C"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 xml:space="preserve">• </w:t>
      </w:r>
      <w:r w:rsidR="000E2AA1" w:rsidRPr="00FA5C3E">
        <w:rPr>
          <w:rFonts w:ascii="Times New Roman" w:hAnsi="Times New Roman" w:cs="Times New Roman"/>
          <w:bCs/>
          <w:sz w:val="24"/>
          <w:szCs w:val="24"/>
        </w:rPr>
        <w:t>Actividades de aseguramiento: Evaluación de proveedores clave, revisión de contratos de suministro.</w:t>
      </w:r>
    </w:p>
    <w:p w:rsidR="00DD15AE" w:rsidRPr="00FA5C3E" w:rsidRDefault="00DD15AE" w:rsidP="00396014">
      <w:pPr>
        <w:ind w:left="195"/>
        <w:jc w:val="both"/>
        <w:rPr>
          <w:rFonts w:ascii="Times New Roman" w:hAnsi="Times New Roman" w:cs="Times New Roman"/>
          <w:bCs/>
          <w:sz w:val="24"/>
          <w:szCs w:val="24"/>
        </w:rPr>
      </w:pPr>
    </w:p>
    <w:p w:rsidR="000E2AA1" w:rsidRPr="00FA5C3E" w:rsidRDefault="003030B5"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Ranking y priorización de actividades que se incluirán en el plan anual de auditoría basado en riesgos</w:t>
      </w:r>
    </w:p>
    <w:p w:rsidR="000E2AA1" w:rsidRPr="00FA5C3E" w:rsidRDefault="003030B5"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 xml:space="preserve">1. </w:t>
      </w:r>
      <w:r w:rsidR="000E2AA1" w:rsidRPr="00FA5C3E">
        <w:rPr>
          <w:rFonts w:ascii="Times New Roman" w:hAnsi="Times New Roman" w:cs="Times New Roman"/>
          <w:bCs/>
          <w:sz w:val="24"/>
          <w:szCs w:val="24"/>
        </w:rPr>
        <w:t>Auditoría de continuidad del negocio.</w:t>
      </w:r>
    </w:p>
    <w:p w:rsidR="000E2AA1" w:rsidRPr="00FA5C3E" w:rsidRDefault="003030B5"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 xml:space="preserve">2. </w:t>
      </w:r>
      <w:r w:rsidR="000E2AA1" w:rsidRPr="00FA5C3E">
        <w:rPr>
          <w:rFonts w:ascii="Times New Roman" w:hAnsi="Times New Roman" w:cs="Times New Roman"/>
          <w:bCs/>
          <w:sz w:val="24"/>
          <w:szCs w:val="24"/>
        </w:rPr>
        <w:t>Evaluación de controles de ciberseguridad.</w:t>
      </w:r>
    </w:p>
    <w:p w:rsidR="000E2AA1" w:rsidRPr="00FA5C3E" w:rsidRDefault="003030B5"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 xml:space="preserve">3. </w:t>
      </w:r>
      <w:r w:rsidR="000E2AA1" w:rsidRPr="00FA5C3E">
        <w:rPr>
          <w:rFonts w:ascii="Times New Roman" w:hAnsi="Times New Roman" w:cs="Times New Roman"/>
          <w:bCs/>
          <w:sz w:val="24"/>
          <w:szCs w:val="24"/>
        </w:rPr>
        <w:t>Auditoría de gestión de riesgos financieros.</w:t>
      </w:r>
    </w:p>
    <w:p w:rsidR="000E2AA1" w:rsidRPr="00FA5C3E" w:rsidRDefault="003030B5"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 xml:space="preserve">4. </w:t>
      </w:r>
      <w:r w:rsidR="000E2AA1" w:rsidRPr="00FA5C3E">
        <w:rPr>
          <w:rFonts w:ascii="Times New Roman" w:hAnsi="Times New Roman" w:cs="Times New Roman"/>
          <w:bCs/>
          <w:sz w:val="24"/>
          <w:szCs w:val="24"/>
        </w:rPr>
        <w:t>Revisión de políticas de cumplimiento normativo.</w:t>
      </w:r>
    </w:p>
    <w:p w:rsidR="00DD15AE" w:rsidRPr="00FA5C3E" w:rsidRDefault="00DD15AE" w:rsidP="00396014">
      <w:pPr>
        <w:ind w:left="195"/>
        <w:jc w:val="both"/>
        <w:rPr>
          <w:rFonts w:ascii="Times New Roman" w:hAnsi="Times New Roman" w:cs="Times New Roman"/>
          <w:bCs/>
          <w:sz w:val="24"/>
          <w:szCs w:val="24"/>
        </w:rPr>
      </w:pPr>
    </w:p>
    <w:p w:rsidR="007766B7" w:rsidRPr="00FA5C3E" w:rsidRDefault="007766B7" w:rsidP="00396014">
      <w:pPr>
        <w:ind w:left="195"/>
        <w:jc w:val="both"/>
        <w:rPr>
          <w:rFonts w:ascii="Times New Roman" w:hAnsi="Times New Roman" w:cs="Times New Roman"/>
          <w:bCs/>
          <w:sz w:val="24"/>
          <w:szCs w:val="24"/>
        </w:rPr>
      </w:pPr>
    </w:p>
    <w:p w:rsidR="007766B7" w:rsidRPr="00FA5C3E" w:rsidRDefault="007766B7" w:rsidP="00396014">
      <w:pPr>
        <w:ind w:left="195"/>
        <w:jc w:val="both"/>
        <w:rPr>
          <w:rFonts w:ascii="Times New Roman" w:hAnsi="Times New Roman" w:cs="Times New Roman"/>
          <w:bCs/>
          <w:sz w:val="24"/>
          <w:szCs w:val="24"/>
        </w:rPr>
      </w:pPr>
    </w:p>
    <w:p w:rsidR="007766B7" w:rsidRPr="00FA5C3E" w:rsidRDefault="007766B7" w:rsidP="00396014">
      <w:pPr>
        <w:ind w:left="195"/>
        <w:jc w:val="both"/>
        <w:rPr>
          <w:rFonts w:ascii="Times New Roman" w:hAnsi="Times New Roman" w:cs="Times New Roman"/>
          <w:bCs/>
          <w:sz w:val="24"/>
          <w:szCs w:val="24"/>
        </w:rPr>
      </w:pPr>
    </w:p>
    <w:p w:rsidR="007766B7" w:rsidRPr="00FA5C3E" w:rsidRDefault="007766B7" w:rsidP="00396014">
      <w:pPr>
        <w:ind w:left="195"/>
        <w:jc w:val="both"/>
        <w:rPr>
          <w:rFonts w:ascii="Times New Roman" w:hAnsi="Times New Roman" w:cs="Times New Roman"/>
          <w:bCs/>
          <w:sz w:val="24"/>
          <w:szCs w:val="24"/>
        </w:rPr>
      </w:pPr>
    </w:p>
    <w:p w:rsidR="000E2AA1" w:rsidRPr="00FA5C3E" w:rsidRDefault="000E2AA1"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Se establece un calendario de auditoría para abordar las actividades prioritarias identificadas en el paso anterior.</w:t>
      </w:r>
    </w:p>
    <w:tbl>
      <w:tblPr>
        <w:tblW w:w="9956"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31"/>
        <w:gridCol w:w="1902"/>
        <w:gridCol w:w="3059"/>
        <w:gridCol w:w="955"/>
        <w:gridCol w:w="1351"/>
        <w:gridCol w:w="1858"/>
      </w:tblGrid>
      <w:tr w:rsidR="00EA5775" w:rsidRPr="00FA5C3E" w:rsidTr="007766B7">
        <w:trPr>
          <w:trHeight w:val="578"/>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b/>
                <w:bCs/>
                <w:color w:val="0D0D0D"/>
                <w:sz w:val="21"/>
                <w:szCs w:val="21"/>
                <w:lang w:eastAsia="es-GT"/>
              </w:rPr>
            </w:pPr>
            <w:r w:rsidRPr="00FA5C3E">
              <w:rPr>
                <w:rFonts w:ascii="Times New Roman" w:eastAsia="Times New Roman" w:hAnsi="Times New Roman" w:cs="Times New Roman"/>
                <w:b/>
                <w:bCs/>
                <w:color w:val="0D0D0D"/>
                <w:sz w:val="21"/>
                <w:szCs w:val="21"/>
                <w:lang w:eastAsia="es-GT"/>
              </w:rPr>
              <w:t>Número</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b/>
                <w:bCs/>
                <w:color w:val="0D0D0D"/>
                <w:sz w:val="21"/>
                <w:szCs w:val="21"/>
                <w:lang w:eastAsia="es-GT"/>
              </w:rPr>
            </w:pPr>
            <w:r w:rsidRPr="00FA5C3E">
              <w:rPr>
                <w:rFonts w:ascii="Times New Roman" w:eastAsia="Times New Roman" w:hAnsi="Times New Roman" w:cs="Times New Roman"/>
                <w:b/>
                <w:bCs/>
                <w:color w:val="0D0D0D"/>
                <w:sz w:val="21"/>
                <w:szCs w:val="21"/>
                <w:lang w:eastAsia="es-GT"/>
              </w:rPr>
              <w:t>Área de Negocio</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b/>
                <w:bCs/>
                <w:color w:val="0D0D0D"/>
                <w:sz w:val="21"/>
                <w:szCs w:val="21"/>
                <w:lang w:eastAsia="es-GT"/>
              </w:rPr>
            </w:pPr>
            <w:r w:rsidRPr="00FA5C3E">
              <w:rPr>
                <w:rFonts w:ascii="Times New Roman" w:eastAsia="Times New Roman" w:hAnsi="Times New Roman" w:cs="Times New Roman"/>
                <w:b/>
                <w:bCs/>
                <w:color w:val="0D0D0D"/>
                <w:sz w:val="21"/>
                <w:szCs w:val="21"/>
                <w:lang w:eastAsia="es-GT"/>
              </w:rPr>
              <w:t>Tipo de Auditoría</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b/>
                <w:bCs/>
                <w:color w:val="0D0D0D"/>
                <w:sz w:val="21"/>
                <w:szCs w:val="21"/>
                <w:lang w:eastAsia="es-GT"/>
              </w:rPr>
            </w:pPr>
            <w:r w:rsidRPr="00FA5C3E">
              <w:rPr>
                <w:rFonts w:ascii="Times New Roman" w:eastAsia="Times New Roman" w:hAnsi="Times New Roman" w:cs="Times New Roman"/>
                <w:b/>
                <w:bCs/>
                <w:color w:val="0D0D0D"/>
                <w:sz w:val="21"/>
                <w:szCs w:val="21"/>
                <w:lang w:eastAsia="es-GT"/>
              </w:rPr>
              <w:t>Prioridad</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b/>
                <w:bCs/>
                <w:color w:val="0D0D0D"/>
                <w:sz w:val="21"/>
                <w:szCs w:val="21"/>
                <w:lang w:eastAsia="es-GT"/>
              </w:rPr>
            </w:pPr>
            <w:r w:rsidRPr="00FA5C3E">
              <w:rPr>
                <w:rFonts w:ascii="Times New Roman" w:eastAsia="Times New Roman" w:hAnsi="Times New Roman" w:cs="Times New Roman"/>
                <w:b/>
                <w:bCs/>
                <w:color w:val="0D0D0D"/>
                <w:sz w:val="21"/>
                <w:szCs w:val="21"/>
                <w:lang w:eastAsia="es-GT"/>
              </w:rPr>
              <w:t>Fecha de Inicio</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b/>
                <w:bCs/>
                <w:color w:val="0D0D0D"/>
                <w:sz w:val="21"/>
                <w:szCs w:val="21"/>
                <w:lang w:eastAsia="es-GT"/>
              </w:rPr>
            </w:pPr>
            <w:r w:rsidRPr="00FA5C3E">
              <w:rPr>
                <w:rFonts w:ascii="Times New Roman" w:eastAsia="Times New Roman" w:hAnsi="Times New Roman" w:cs="Times New Roman"/>
                <w:b/>
                <w:bCs/>
                <w:color w:val="0D0D0D"/>
                <w:sz w:val="21"/>
                <w:szCs w:val="21"/>
                <w:lang w:eastAsia="es-GT"/>
              </w:rPr>
              <w:t>Fecha de Finalización</w:t>
            </w:r>
          </w:p>
        </w:tc>
      </w:tr>
      <w:tr w:rsidR="00EA5775" w:rsidRPr="00FA5C3E" w:rsidTr="007766B7">
        <w:trPr>
          <w:trHeight w:val="56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color w:val="0D0D0D"/>
                <w:sz w:val="21"/>
                <w:szCs w:val="21"/>
                <w:lang w:eastAsia="es-GT"/>
              </w:rPr>
            </w:pPr>
            <w:r w:rsidRPr="00FA5C3E">
              <w:rPr>
                <w:rFonts w:ascii="Times New Roman" w:eastAsia="Times New Roman" w:hAnsi="Times New Roman" w:cs="Times New Roman"/>
                <w:color w:val="0D0D0D"/>
                <w:sz w:val="21"/>
                <w:szCs w:val="21"/>
                <w:lang w:eastAsia="es-GT"/>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color w:val="0D0D0D"/>
                <w:sz w:val="21"/>
                <w:szCs w:val="21"/>
                <w:lang w:eastAsia="es-GT"/>
              </w:rPr>
            </w:pPr>
            <w:r w:rsidRPr="00FA5C3E">
              <w:rPr>
                <w:rFonts w:ascii="Times New Roman" w:eastAsia="Times New Roman" w:hAnsi="Times New Roman" w:cs="Times New Roman"/>
                <w:color w:val="0D0D0D"/>
                <w:sz w:val="21"/>
                <w:szCs w:val="21"/>
                <w:lang w:eastAsia="es-GT"/>
              </w:rPr>
              <w:t>Finanzas y Contabilidad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color w:val="0D0D0D"/>
                <w:sz w:val="21"/>
                <w:szCs w:val="21"/>
                <w:lang w:eastAsia="es-GT"/>
              </w:rPr>
            </w:pPr>
            <w:r w:rsidRPr="00FA5C3E">
              <w:rPr>
                <w:rFonts w:ascii="Times New Roman" w:eastAsia="Times New Roman" w:hAnsi="Times New Roman" w:cs="Times New Roman"/>
                <w:color w:val="0D0D0D"/>
                <w:sz w:val="21"/>
                <w:szCs w:val="21"/>
                <w:lang w:eastAsia="es-GT"/>
              </w:rPr>
              <w:t>Auditoría Financiera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color w:val="0D0D0D"/>
                <w:sz w:val="21"/>
                <w:szCs w:val="21"/>
                <w:lang w:eastAsia="es-GT"/>
              </w:rPr>
            </w:pPr>
            <w:r w:rsidRPr="00FA5C3E">
              <w:rPr>
                <w:rFonts w:ascii="Times New Roman" w:eastAsia="Times New Roman" w:hAnsi="Times New Roman" w:cs="Times New Roman"/>
                <w:color w:val="0D0D0D"/>
                <w:sz w:val="21"/>
                <w:szCs w:val="21"/>
                <w:lang w:eastAsia="es-GT"/>
              </w:rPr>
              <w:t>Alta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color w:val="0D0D0D"/>
                <w:sz w:val="21"/>
                <w:szCs w:val="21"/>
                <w:lang w:eastAsia="es-GT"/>
              </w:rPr>
            </w:pPr>
            <w:r w:rsidRPr="00FA5C3E">
              <w:rPr>
                <w:rFonts w:ascii="Times New Roman" w:eastAsia="Times New Roman" w:hAnsi="Times New Roman" w:cs="Times New Roman"/>
                <w:color w:val="0D0D0D"/>
                <w:sz w:val="21"/>
                <w:szCs w:val="21"/>
                <w:lang w:eastAsia="es-GT"/>
              </w:rPr>
              <w:t>01/04/2023</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color w:val="0D0D0D"/>
                <w:sz w:val="21"/>
                <w:szCs w:val="21"/>
                <w:lang w:eastAsia="es-GT"/>
              </w:rPr>
            </w:pPr>
            <w:r w:rsidRPr="00FA5C3E">
              <w:rPr>
                <w:rFonts w:ascii="Times New Roman" w:eastAsia="Times New Roman" w:hAnsi="Times New Roman" w:cs="Times New Roman"/>
                <w:color w:val="0D0D0D"/>
                <w:sz w:val="21"/>
                <w:szCs w:val="21"/>
                <w:lang w:eastAsia="es-GT"/>
              </w:rPr>
              <w:t>31/05/2023</w:t>
            </w:r>
          </w:p>
        </w:tc>
      </w:tr>
      <w:tr w:rsidR="00EA5775" w:rsidRPr="00FA5C3E" w:rsidTr="007766B7">
        <w:trPr>
          <w:trHeight w:val="289"/>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color w:val="0D0D0D"/>
                <w:sz w:val="21"/>
                <w:szCs w:val="21"/>
                <w:lang w:eastAsia="es-GT"/>
              </w:rPr>
            </w:pPr>
            <w:r w:rsidRPr="00FA5C3E">
              <w:rPr>
                <w:rFonts w:ascii="Times New Roman" w:eastAsia="Times New Roman" w:hAnsi="Times New Roman" w:cs="Times New Roman"/>
                <w:color w:val="0D0D0D"/>
                <w:sz w:val="21"/>
                <w:szCs w:val="21"/>
                <w:lang w:eastAsia="es-GT"/>
              </w:rP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color w:val="0D0D0D"/>
                <w:sz w:val="21"/>
                <w:szCs w:val="21"/>
                <w:lang w:eastAsia="es-GT"/>
              </w:rPr>
            </w:pPr>
            <w:r w:rsidRPr="00FA5C3E">
              <w:rPr>
                <w:rFonts w:ascii="Times New Roman" w:eastAsia="Times New Roman" w:hAnsi="Times New Roman" w:cs="Times New Roman"/>
                <w:color w:val="0D0D0D"/>
                <w:sz w:val="21"/>
                <w:szCs w:val="21"/>
                <w:lang w:eastAsia="es-GT"/>
              </w:rPr>
              <w:t>Operaciones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color w:val="0D0D0D"/>
                <w:sz w:val="21"/>
                <w:szCs w:val="21"/>
                <w:lang w:eastAsia="es-GT"/>
              </w:rPr>
            </w:pPr>
            <w:r w:rsidRPr="00FA5C3E">
              <w:rPr>
                <w:rFonts w:ascii="Times New Roman" w:eastAsia="Times New Roman" w:hAnsi="Times New Roman" w:cs="Times New Roman"/>
                <w:color w:val="0D0D0D"/>
                <w:sz w:val="21"/>
                <w:szCs w:val="21"/>
                <w:lang w:eastAsia="es-GT"/>
              </w:rPr>
              <w:t>Auditoría de Control de Inventario</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color w:val="0D0D0D"/>
                <w:sz w:val="21"/>
                <w:szCs w:val="21"/>
                <w:lang w:eastAsia="es-GT"/>
              </w:rPr>
            </w:pPr>
            <w:r w:rsidRPr="00FA5C3E">
              <w:rPr>
                <w:rFonts w:ascii="Times New Roman" w:eastAsia="Times New Roman" w:hAnsi="Times New Roman" w:cs="Times New Roman"/>
                <w:color w:val="0D0D0D"/>
                <w:sz w:val="21"/>
                <w:szCs w:val="21"/>
                <w:lang w:eastAsia="es-GT"/>
              </w:rPr>
              <w:t>Alta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color w:val="0D0D0D"/>
                <w:sz w:val="21"/>
                <w:szCs w:val="21"/>
                <w:lang w:eastAsia="es-GT"/>
              </w:rPr>
            </w:pPr>
            <w:r w:rsidRPr="00FA5C3E">
              <w:rPr>
                <w:rFonts w:ascii="Times New Roman" w:eastAsia="Times New Roman" w:hAnsi="Times New Roman" w:cs="Times New Roman"/>
                <w:color w:val="0D0D0D"/>
                <w:sz w:val="21"/>
                <w:szCs w:val="21"/>
                <w:lang w:eastAsia="es-GT"/>
              </w:rPr>
              <w:t>01/06/2023</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color w:val="0D0D0D"/>
                <w:sz w:val="21"/>
                <w:szCs w:val="21"/>
                <w:lang w:eastAsia="es-GT"/>
              </w:rPr>
            </w:pPr>
            <w:r w:rsidRPr="00FA5C3E">
              <w:rPr>
                <w:rFonts w:ascii="Times New Roman" w:eastAsia="Times New Roman" w:hAnsi="Times New Roman" w:cs="Times New Roman"/>
                <w:color w:val="0D0D0D"/>
                <w:sz w:val="21"/>
                <w:szCs w:val="21"/>
                <w:lang w:eastAsia="es-GT"/>
              </w:rPr>
              <w:t>31/07/2023</w:t>
            </w:r>
          </w:p>
        </w:tc>
      </w:tr>
      <w:tr w:rsidR="00EA5775" w:rsidRPr="00FA5C3E" w:rsidTr="007766B7">
        <w:trPr>
          <w:trHeight w:val="578"/>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color w:val="0D0D0D"/>
                <w:sz w:val="21"/>
                <w:szCs w:val="21"/>
                <w:lang w:eastAsia="es-GT"/>
              </w:rPr>
            </w:pPr>
            <w:r w:rsidRPr="00FA5C3E">
              <w:rPr>
                <w:rFonts w:ascii="Times New Roman" w:eastAsia="Times New Roman" w:hAnsi="Times New Roman" w:cs="Times New Roman"/>
                <w:color w:val="0D0D0D"/>
                <w:sz w:val="21"/>
                <w:szCs w:val="21"/>
                <w:lang w:eastAsia="es-GT"/>
              </w:rPr>
              <w:t>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color w:val="0D0D0D"/>
                <w:sz w:val="21"/>
                <w:szCs w:val="21"/>
                <w:lang w:eastAsia="es-GT"/>
              </w:rPr>
            </w:pPr>
            <w:r w:rsidRPr="00FA5C3E">
              <w:rPr>
                <w:rFonts w:ascii="Times New Roman" w:eastAsia="Times New Roman" w:hAnsi="Times New Roman" w:cs="Times New Roman"/>
                <w:color w:val="0D0D0D"/>
                <w:sz w:val="21"/>
                <w:szCs w:val="21"/>
                <w:lang w:eastAsia="es-GT"/>
              </w:rPr>
              <w:t>TI</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color w:val="0D0D0D"/>
                <w:sz w:val="21"/>
                <w:szCs w:val="21"/>
                <w:lang w:eastAsia="es-GT"/>
              </w:rPr>
            </w:pPr>
            <w:r w:rsidRPr="00FA5C3E">
              <w:rPr>
                <w:rFonts w:ascii="Times New Roman" w:eastAsia="Times New Roman" w:hAnsi="Times New Roman" w:cs="Times New Roman"/>
                <w:color w:val="0D0D0D"/>
                <w:sz w:val="21"/>
                <w:szCs w:val="21"/>
                <w:lang w:eastAsia="es-GT"/>
              </w:rPr>
              <w:t>Auditoría de Seguridad de la Información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color w:val="0D0D0D"/>
                <w:sz w:val="21"/>
                <w:szCs w:val="21"/>
                <w:lang w:eastAsia="es-GT"/>
              </w:rPr>
            </w:pPr>
            <w:r w:rsidRPr="00FA5C3E">
              <w:rPr>
                <w:rFonts w:ascii="Times New Roman" w:eastAsia="Times New Roman" w:hAnsi="Times New Roman" w:cs="Times New Roman"/>
                <w:color w:val="0D0D0D"/>
                <w:sz w:val="21"/>
                <w:szCs w:val="21"/>
                <w:lang w:eastAsia="es-GT"/>
              </w:rPr>
              <w:t>Media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color w:val="0D0D0D"/>
                <w:sz w:val="21"/>
                <w:szCs w:val="21"/>
                <w:lang w:eastAsia="es-GT"/>
              </w:rPr>
            </w:pPr>
            <w:r w:rsidRPr="00FA5C3E">
              <w:rPr>
                <w:rFonts w:ascii="Times New Roman" w:eastAsia="Times New Roman" w:hAnsi="Times New Roman" w:cs="Times New Roman"/>
                <w:color w:val="0D0D0D"/>
                <w:sz w:val="21"/>
                <w:szCs w:val="21"/>
                <w:lang w:eastAsia="es-GT"/>
              </w:rPr>
              <w:t>01/08/2023</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color w:val="0D0D0D"/>
                <w:sz w:val="21"/>
                <w:szCs w:val="21"/>
                <w:lang w:eastAsia="es-GT"/>
              </w:rPr>
            </w:pPr>
            <w:r w:rsidRPr="00FA5C3E">
              <w:rPr>
                <w:rFonts w:ascii="Times New Roman" w:eastAsia="Times New Roman" w:hAnsi="Times New Roman" w:cs="Times New Roman"/>
                <w:color w:val="0D0D0D"/>
                <w:sz w:val="21"/>
                <w:szCs w:val="21"/>
                <w:lang w:eastAsia="es-GT"/>
              </w:rPr>
              <w:t>30/09/2023</w:t>
            </w:r>
          </w:p>
        </w:tc>
      </w:tr>
      <w:tr w:rsidR="00EA5775" w:rsidRPr="00FA5C3E" w:rsidTr="007766B7">
        <w:trPr>
          <w:trHeight w:val="289"/>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color w:val="0D0D0D"/>
                <w:sz w:val="21"/>
                <w:szCs w:val="21"/>
                <w:lang w:eastAsia="es-GT"/>
              </w:rPr>
            </w:pPr>
            <w:r w:rsidRPr="00FA5C3E">
              <w:rPr>
                <w:rFonts w:ascii="Times New Roman" w:eastAsia="Times New Roman" w:hAnsi="Times New Roman" w:cs="Times New Roman"/>
                <w:color w:val="0D0D0D"/>
                <w:sz w:val="21"/>
                <w:szCs w:val="21"/>
                <w:lang w:eastAsia="es-GT"/>
              </w:rPr>
              <w:t>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color w:val="0D0D0D"/>
                <w:sz w:val="21"/>
                <w:szCs w:val="21"/>
                <w:lang w:eastAsia="es-GT"/>
              </w:rPr>
            </w:pPr>
            <w:r w:rsidRPr="00FA5C3E">
              <w:rPr>
                <w:rFonts w:ascii="Times New Roman" w:eastAsia="Times New Roman" w:hAnsi="Times New Roman" w:cs="Times New Roman"/>
                <w:color w:val="0D0D0D"/>
                <w:sz w:val="21"/>
                <w:szCs w:val="21"/>
                <w:lang w:eastAsia="es-GT"/>
              </w:rPr>
              <w:t>Recursos Humanos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color w:val="0D0D0D"/>
                <w:sz w:val="21"/>
                <w:szCs w:val="21"/>
                <w:lang w:eastAsia="es-GT"/>
              </w:rPr>
            </w:pPr>
            <w:r w:rsidRPr="00FA5C3E">
              <w:rPr>
                <w:rFonts w:ascii="Times New Roman" w:eastAsia="Times New Roman" w:hAnsi="Times New Roman" w:cs="Times New Roman"/>
                <w:color w:val="0D0D0D"/>
                <w:sz w:val="21"/>
                <w:szCs w:val="21"/>
                <w:lang w:eastAsia="es-GT"/>
              </w:rPr>
              <w:t>Auditoría de Cumplimiento Laboral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color w:val="0D0D0D"/>
                <w:sz w:val="21"/>
                <w:szCs w:val="21"/>
                <w:lang w:eastAsia="es-GT"/>
              </w:rPr>
            </w:pPr>
            <w:r w:rsidRPr="00FA5C3E">
              <w:rPr>
                <w:rFonts w:ascii="Times New Roman" w:eastAsia="Times New Roman" w:hAnsi="Times New Roman" w:cs="Times New Roman"/>
                <w:color w:val="0D0D0D"/>
                <w:sz w:val="21"/>
                <w:szCs w:val="21"/>
                <w:lang w:eastAsia="es-GT"/>
              </w:rPr>
              <w:t>Baja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color w:val="0D0D0D"/>
                <w:sz w:val="21"/>
                <w:szCs w:val="21"/>
                <w:lang w:eastAsia="es-GT"/>
              </w:rPr>
            </w:pPr>
            <w:r w:rsidRPr="00FA5C3E">
              <w:rPr>
                <w:rFonts w:ascii="Times New Roman" w:eastAsia="Times New Roman" w:hAnsi="Times New Roman" w:cs="Times New Roman"/>
                <w:color w:val="0D0D0D"/>
                <w:sz w:val="21"/>
                <w:szCs w:val="21"/>
                <w:lang w:eastAsia="es-GT"/>
              </w:rPr>
              <w:t>01/10/2023</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color w:val="0D0D0D"/>
                <w:sz w:val="21"/>
                <w:szCs w:val="21"/>
                <w:lang w:eastAsia="es-GT"/>
              </w:rPr>
            </w:pPr>
            <w:r w:rsidRPr="00FA5C3E">
              <w:rPr>
                <w:rFonts w:ascii="Times New Roman" w:eastAsia="Times New Roman" w:hAnsi="Times New Roman" w:cs="Times New Roman"/>
                <w:color w:val="0D0D0D"/>
                <w:sz w:val="21"/>
                <w:szCs w:val="21"/>
                <w:lang w:eastAsia="es-GT"/>
              </w:rPr>
              <w:t>30/11/2023</w:t>
            </w:r>
          </w:p>
        </w:tc>
      </w:tr>
      <w:tr w:rsidR="00EA5775" w:rsidRPr="00FA5C3E" w:rsidTr="007766B7">
        <w:trPr>
          <w:trHeight w:val="289"/>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color w:val="0D0D0D"/>
                <w:sz w:val="21"/>
                <w:szCs w:val="21"/>
                <w:lang w:eastAsia="es-GT"/>
              </w:rPr>
            </w:pPr>
            <w:r w:rsidRPr="00FA5C3E">
              <w:rPr>
                <w:rFonts w:ascii="Times New Roman" w:eastAsia="Times New Roman" w:hAnsi="Times New Roman" w:cs="Times New Roman"/>
                <w:color w:val="0D0D0D"/>
                <w:sz w:val="21"/>
                <w:szCs w:val="21"/>
                <w:lang w:eastAsia="es-GT"/>
              </w:rPr>
              <w:t>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color w:val="0D0D0D"/>
                <w:sz w:val="21"/>
                <w:szCs w:val="21"/>
                <w:lang w:eastAsia="es-GT"/>
              </w:rPr>
            </w:pPr>
            <w:r w:rsidRPr="00FA5C3E">
              <w:rPr>
                <w:rFonts w:ascii="Times New Roman" w:eastAsia="Times New Roman" w:hAnsi="Times New Roman" w:cs="Times New Roman"/>
                <w:color w:val="0D0D0D"/>
                <w:sz w:val="21"/>
                <w:szCs w:val="21"/>
                <w:lang w:eastAsia="es-GT"/>
              </w:rPr>
              <w:t>Ventas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color w:val="0D0D0D"/>
                <w:sz w:val="21"/>
                <w:szCs w:val="21"/>
                <w:lang w:eastAsia="es-GT"/>
              </w:rPr>
            </w:pPr>
            <w:r w:rsidRPr="00FA5C3E">
              <w:rPr>
                <w:rFonts w:ascii="Times New Roman" w:eastAsia="Times New Roman" w:hAnsi="Times New Roman" w:cs="Times New Roman"/>
                <w:color w:val="0D0D0D"/>
                <w:sz w:val="21"/>
                <w:szCs w:val="21"/>
                <w:lang w:eastAsia="es-GT"/>
              </w:rPr>
              <w:t>Auditoría de Control de Ingresos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color w:val="0D0D0D"/>
                <w:sz w:val="21"/>
                <w:szCs w:val="21"/>
                <w:lang w:eastAsia="es-GT"/>
              </w:rPr>
            </w:pPr>
            <w:r w:rsidRPr="00FA5C3E">
              <w:rPr>
                <w:rFonts w:ascii="Times New Roman" w:eastAsia="Times New Roman" w:hAnsi="Times New Roman" w:cs="Times New Roman"/>
                <w:color w:val="0D0D0D"/>
                <w:sz w:val="21"/>
                <w:szCs w:val="21"/>
                <w:lang w:eastAsia="es-GT"/>
              </w:rPr>
              <w:t>Alta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color w:val="0D0D0D"/>
                <w:sz w:val="21"/>
                <w:szCs w:val="21"/>
                <w:lang w:eastAsia="es-GT"/>
              </w:rPr>
            </w:pPr>
            <w:r w:rsidRPr="00FA5C3E">
              <w:rPr>
                <w:rFonts w:ascii="Times New Roman" w:eastAsia="Times New Roman" w:hAnsi="Times New Roman" w:cs="Times New Roman"/>
                <w:color w:val="0D0D0D"/>
                <w:sz w:val="21"/>
                <w:szCs w:val="21"/>
                <w:lang w:eastAsia="es-GT"/>
              </w:rPr>
              <w:t>01/12/2023</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EA5775" w:rsidRPr="00FA5C3E" w:rsidRDefault="00EA5775" w:rsidP="00396014">
            <w:pPr>
              <w:spacing w:after="0" w:line="240" w:lineRule="auto"/>
              <w:jc w:val="both"/>
              <w:rPr>
                <w:rFonts w:ascii="Times New Roman" w:eastAsia="Times New Roman" w:hAnsi="Times New Roman" w:cs="Times New Roman"/>
                <w:color w:val="0D0D0D"/>
                <w:sz w:val="21"/>
                <w:szCs w:val="21"/>
                <w:lang w:eastAsia="es-GT"/>
              </w:rPr>
            </w:pPr>
            <w:r w:rsidRPr="00FA5C3E">
              <w:rPr>
                <w:rFonts w:ascii="Times New Roman" w:eastAsia="Times New Roman" w:hAnsi="Times New Roman" w:cs="Times New Roman"/>
                <w:color w:val="0D0D0D"/>
                <w:sz w:val="21"/>
                <w:szCs w:val="21"/>
                <w:lang w:eastAsia="es-GT"/>
              </w:rPr>
              <w:t>28/02/2024</w:t>
            </w:r>
          </w:p>
        </w:tc>
      </w:tr>
    </w:tbl>
    <w:p w:rsidR="000B5725" w:rsidRPr="00FA5C3E" w:rsidRDefault="000B5725" w:rsidP="00396014">
      <w:pPr>
        <w:ind w:left="195"/>
        <w:jc w:val="both"/>
        <w:rPr>
          <w:rFonts w:ascii="Times New Roman" w:hAnsi="Times New Roman" w:cs="Times New Roman"/>
          <w:b/>
          <w:bCs/>
          <w:sz w:val="24"/>
          <w:szCs w:val="24"/>
        </w:rPr>
      </w:pPr>
    </w:p>
    <w:tbl>
      <w:tblPr>
        <w:tblW w:w="9918" w:type="dxa"/>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449"/>
        <w:gridCol w:w="1502"/>
        <w:gridCol w:w="1840"/>
        <w:gridCol w:w="1498"/>
        <w:gridCol w:w="1191"/>
        <w:gridCol w:w="1079"/>
        <w:gridCol w:w="2359"/>
      </w:tblGrid>
      <w:tr w:rsidR="00F330CF" w:rsidRPr="00FA5C3E" w:rsidTr="00722BD1">
        <w:trPr>
          <w:tblHeader/>
          <w:tblCellSpacing w:w="15" w:type="dxa"/>
        </w:trPr>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b/>
                <w:bCs/>
                <w:sz w:val="24"/>
                <w:szCs w:val="24"/>
                <w:lang w:eastAsia="es-GT"/>
              </w:rPr>
            </w:pPr>
            <w:r w:rsidRPr="00FA5C3E">
              <w:rPr>
                <w:rFonts w:ascii="Times New Roman" w:eastAsia="Times New Roman" w:hAnsi="Times New Roman" w:cs="Times New Roman"/>
                <w:b/>
                <w:bCs/>
                <w:sz w:val="24"/>
                <w:szCs w:val="24"/>
                <w:lang w:eastAsia="es-GT"/>
              </w:rPr>
              <w:lastRenderedPageBreak/>
              <w:t>No.</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b/>
                <w:bCs/>
                <w:sz w:val="24"/>
                <w:szCs w:val="24"/>
                <w:lang w:eastAsia="es-GT"/>
              </w:rPr>
            </w:pPr>
            <w:r w:rsidRPr="00FA5C3E">
              <w:rPr>
                <w:rFonts w:ascii="Times New Roman" w:eastAsia="Times New Roman" w:hAnsi="Times New Roman" w:cs="Times New Roman"/>
                <w:b/>
                <w:bCs/>
                <w:sz w:val="24"/>
                <w:szCs w:val="24"/>
                <w:lang w:eastAsia="es-GT"/>
              </w:rPr>
              <w:t>Área/Proceso</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b/>
                <w:bCs/>
                <w:sz w:val="24"/>
                <w:szCs w:val="24"/>
                <w:lang w:eastAsia="es-GT"/>
              </w:rPr>
            </w:pPr>
            <w:r w:rsidRPr="00FA5C3E">
              <w:rPr>
                <w:rFonts w:ascii="Times New Roman" w:eastAsia="Times New Roman" w:hAnsi="Times New Roman" w:cs="Times New Roman"/>
                <w:b/>
                <w:bCs/>
                <w:sz w:val="24"/>
                <w:szCs w:val="24"/>
                <w:lang w:eastAsia="es-GT"/>
              </w:rPr>
              <w:t>Riesgos Identificados</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b/>
                <w:bCs/>
                <w:sz w:val="24"/>
                <w:szCs w:val="24"/>
                <w:lang w:eastAsia="es-GT"/>
              </w:rPr>
            </w:pPr>
            <w:r w:rsidRPr="00FA5C3E">
              <w:rPr>
                <w:rFonts w:ascii="Times New Roman" w:eastAsia="Times New Roman" w:hAnsi="Times New Roman" w:cs="Times New Roman"/>
                <w:b/>
                <w:bCs/>
                <w:sz w:val="24"/>
                <w:szCs w:val="24"/>
                <w:lang w:eastAsia="es-GT"/>
              </w:rPr>
              <w:t>Tipo de Auditoría</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b/>
                <w:bCs/>
                <w:sz w:val="24"/>
                <w:szCs w:val="24"/>
                <w:lang w:eastAsia="es-GT"/>
              </w:rPr>
            </w:pPr>
            <w:r w:rsidRPr="00FA5C3E">
              <w:rPr>
                <w:rFonts w:ascii="Times New Roman" w:eastAsia="Times New Roman" w:hAnsi="Times New Roman" w:cs="Times New Roman"/>
                <w:b/>
                <w:bCs/>
                <w:sz w:val="24"/>
                <w:szCs w:val="24"/>
                <w:lang w:eastAsia="es-GT"/>
              </w:rPr>
              <w:t>Mes de Ejecución</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b/>
                <w:bCs/>
                <w:sz w:val="24"/>
                <w:szCs w:val="24"/>
                <w:lang w:eastAsia="es-GT"/>
              </w:rPr>
            </w:pPr>
            <w:r w:rsidRPr="00FA5C3E">
              <w:rPr>
                <w:rFonts w:ascii="Times New Roman" w:eastAsia="Times New Roman" w:hAnsi="Times New Roman" w:cs="Times New Roman"/>
                <w:b/>
                <w:bCs/>
                <w:sz w:val="24"/>
                <w:szCs w:val="24"/>
                <w:lang w:eastAsia="es-GT"/>
              </w:rPr>
              <w:t>Duración Estimada</w:t>
            </w:r>
          </w:p>
        </w:tc>
        <w:tc>
          <w:tcPr>
            <w:tcW w:w="2314" w:type="dxa"/>
            <w:vAlign w:val="center"/>
            <w:hideMark/>
          </w:tcPr>
          <w:p w:rsidR="00F330CF" w:rsidRPr="00FA5C3E" w:rsidRDefault="00F330CF" w:rsidP="00396014">
            <w:pPr>
              <w:spacing w:after="0" w:line="240" w:lineRule="auto"/>
              <w:jc w:val="both"/>
              <w:rPr>
                <w:rFonts w:ascii="Times New Roman" w:eastAsia="Times New Roman" w:hAnsi="Times New Roman" w:cs="Times New Roman"/>
                <w:b/>
                <w:bCs/>
                <w:sz w:val="24"/>
                <w:szCs w:val="24"/>
                <w:lang w:eastAsia="es-GT"/>
              </w:rPr>
            </w:pPr>
            <w:r w:rsidRPr="00FA5C3E">
              <w:rPr>
                <w:rFonts w:ascii="Times New Roman" w:eastAsia="Times New Roman" w:hAnsi="Times New Roman" w:cs="Times New Roman"/>
                <w:b/>
                <w:bCs/>
                <w:sz w:val="24"/>
                <w:szCs w:val="24"/>
                <w:lang w:eastAsia="es-GT"/>
              </w:rPr>
              <w:t>Recursos Requeridos</w:t>
            </w:r>
          </w:p>
        </w:tc>
      </w:tr>
      <w:tr w:rsidR="00F330CF" w:rsidRPr="00FA5C3E" w:rsidTr="00722BD1">
        <w:trPr>
          <w:tblCellSpacing w:w="15" w:type="dxa"/>
        </w:trPr>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1</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Tesorería</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Fraudes en conciliaciones bancarias y manejo de efectivo.</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Auditoría Financiera</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Enero</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4 semanas</w:t>
            </w:r>
          </w:p>
        </w:tc>
        <w:tc>
          <w:tcPr>
            <w:tcW w:w="2314" w:type="dxa"/>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 xml:space="preserve">Auditor Líder </w:t>
            </w:r>
            <w:r w:rsidR="00722BD1" w:rsidRPr="00FA5C3E">
              <w:rPr>
                <w:rFonts w:ascii="Times New Roman" w:eastAsia="Times New Roman" w:hAnsi="Times New Roman" w:cs="Times New Roman"/>
                <w:sz w:val="24"/>
                <w:szCs w:val="24"/>
                <w:lang w:eastAsia="es-GT"/>
              </w:rPr>
              <w:t>y</w:t>
            </w:r>
            <w:r w:rsidRPr="00FA5C3E">
              <w:rPr>
                <w:rFonts w:ascii="Times New Roman" w:eastAsia="Times New Roman" w:hAnsi="Times New Roman" w:cs="Times New Roman"/>
                <w:sz w:val="24"/>
                <w:szCs w:val="24"/>
                <w:lang w:eastAsia="es-GT"/>
              </w:rPr>
              <w:t xml:space="preserve"> 2 asistentes</w:t>
            </w:r>
          </w:p>
        </w:tc>
      </w:tr>
      <w:tr w:rsidR="00F330CF" w:rsidRPr="00FA5C3E" w:rsidTr="00722BD1">
        <w:trPr>
          <w:tblCellSpacing w:w="15" w:type="dxa"/>
        </w:trPr>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2</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Cuentas por Cobrar</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Cuentas ficticias y cancelación indebida de deudas.</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Auditoría Operativa</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Febrero</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3 semanas</w:t>
            </w:r>
          </w:p>
        </w:tc>
        <w:tc>
          <w:tcPr>
            <w:tcW w:w="2314" w:type="dxa"/>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Auditor Sénior</w:t>
            </w:r>
          </w:p>
        </w:tc>
      </w:tr>
      <w:tr w:rsidR="00F330CF" w:rsidRPr="00FA5C3E" w:rsidTr="00722BD1">
        <w:trPr>
          <w:tblCellSpacing w:w="15" w:type="dxa"/>
        </w:trPr>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3</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Inventarios</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Robo y manipulación de valuaciones.</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Auditoría de Control</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Marzo</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4 semanas</w:t>
            </w:r>
          </w:p>
        </w:tc>
        <w:tc>
          <w:tcPr>
            <w:tcW w:w="2314" w:type="dxa"/>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 xml:space="preserve">Auditor Interno </w:t>
            </w:r>
            <w:r w:rsidR="00722BD1" w:rsidRPr="00FA5C3E">
              <w:rPr>
                <w:rFonts w:ascii="Times New Roman" w:eastAsia="Times New Roman" w:hAnsi="Times New Roman" w:cs="Times New Roman"/>
                <w:sz w:val="24"/>
                <w:szCs w:val="24"/>
                <w:lang w:eastAsia="es-GT"/>
              </w:rPr>
              <w:t>y</w:t>
            </w:r>
            <w:r w:rsidRPr="00FA5C3E">
              <w:rPr>
                <w:rFonts w:ascii="Times New Roman" w:eastAsia="Times New Roman" w:hAnsi="Times New Roman" w:cs="Times New Roman"/>
                <w:sz w:val="24"/>
                <w:szCs w:val="24"/>
                <w:lang w:eastAsia="es-GT"/>
              </w:rPr>
              <w:t xml:space="preserve"> Especialista</w:t>
            </w:r>
          </w:p>
        </w:tc>
      </w:tr>
      <w:tr w:rsidR="00F330CF" w:rsidRPr="00FA5C3E" w:rsidTr="00722BD1">
        <w:trPr>
          <w:tblCellSpacing w:w="15" w:type="dxa"/>
        </w:trPr>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4</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Nómina</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Inclusión de empleados ficticios.</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Auditoría de Cumplimiento</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Abril</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3 semanas</w:t>
            </w:r>
          </w:p>
        </w:tc>
        <w:tc>
          <w:tcPr>
            <w:tcW w:w="2314" w:type="dxa"/>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Auditor Interno</w:t>
            </w:r>
          </w:p>
        </w:tc>
      </w:tr>
      <w:tr w:rsidR="00F330CF" w:rsidRPr="00FA5C3E" w:rsidTr="00722BD1">
        <w:trPr>
          <w:tblCellSpacing w:w="15" w:type="dxa"/>
        </w:trPr>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5</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Compras</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Fraudes en proveedores y sobrefacturación.</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Auditoría Forense</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Mayo</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4 semanas</w:t>
            </w:r>
          </w:p>
        </w:tc>
        <w:tc>
          <w:tcPr>
            <w:tcW w:w="2314" w:type="dxa"/>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Auditor Forense</w:t>
            </w:r>
          </w:p>
        </w:tc>
      </w:tr>
      <w:tr w:rsidR="00F330CF" w:rsidRPr="00FA5C3E" w:rsidTr="00722BD1">
        <w:trPr>
          <w:tblCellSpacing w:w="15" w:type="dxa"/>
        </w:trPr>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6</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Activos Fijos</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Registro de activos inexistentes.</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Auditoría Operativa</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Junio</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3 semanas</w:t>
            </w:r>
          </w:p>
        </w:tc>
        <w:tc>
          <w:tcPr>
            <w:tcW w:w="2314" w:type="dxa"/>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Auditor Sénior</w:t>
            </w:r>
          </w:p>
        </w:tc>
      </w:tr>
      <w:tr w:rsidR="00F330CF" w:rsidRPr="00FA5C3E" w:rsidTr="00722BD1">
        <w:trPr>
          <w:tblCellSpacing w:w="15" w:type="dxa"/>
        </w:trPr>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7</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Ventas</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Manipulación de ingresos y devoluciones ficticias.</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Auditoría Financiera</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Julio</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4 semanas</w:t>
            </w:r>
          </w:p>
        </w:tc>
        <w:tc>
          <w:tcPr>
            <w:tcW w:w="2314" w:type="dxa"/>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Auditor Interno</w:t>
            </w:r>
          </w:p>
        </w:tc>
      </w:tr>
      <w:tr w:rsidR="00F330CF" w:rsidRPr="00FA5C3E" w:rsidTr="00722BD1">
        <w:trPr>
          <w:tblCellSpacing w:w="15" w:type="dxa"/>
        </w:trPr>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8</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Gastos Operativos</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Sobrefacturación de servicios.</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Auditoría de Control</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Agosto</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3 semanas</w:t>
            </w:r>
          </w:p>
        </w:tc>
        <w:tc>
          <w:tcPr>
            <w:tcW w:w="2314" w:type="dxa"/>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Auditor Líder</w:t>
            </w:r>
          </w:p>
        </w:tc>
      </w:tr>
      <w:tr w:rsidR="00F330CF" w:rsidRPr="00FA5C3E" w:rsidTr="00722BD1">
        <w:trPr>
          <w:tblCellSpacing w:w="15" w:type="dxa"/>
        </w:trPr>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9</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Cumplimiento Normativo</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Incumplimientos regulatorios en la gestión financiera.</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Auditoría de Cumplimiento</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Septiembre</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4 semanas</w:t>
            </w:r>
          </w:p>
        </w:tc>
        <w:tc>
          <w:tcPr>
            <w:tcW w:w="2314" w:type="dxa"/>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Auditor Sénior + Legal</w:t>
            </w:r>
          </w:p>
        </w:tc>
      </w:tr>
      <w:tr w:rsidR="00F330CF" w:rsidRPr="00FA5C3E" w:rsidTr="00722BD1">
        <w:trPr>
          <w:tblCellSpacing w:w="15" w:type="dxa"/>
        </w:trPr>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10</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Tecnología de la Información</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Brechas de seguridad y ciberataques.</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Auditoría de TI</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Octubre</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5 semanas</w:t>
            </w:r>
          </w:p>
        </w:tc>
        <w:tc>
          <w:tcPr>
            <w:tcW w:w="2314" w:type="dxa"/>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Auditor TI + Analista</w:t>
            </w:r>
          </w:p>
        </w:tc>
      </w:tr>
      <w:tr w:rsidR="00F330CF" w:rsidRPr="00FA5C3E" w:rsidTr="00722BD1">
        <w:trPr>
          <w:tblCellSpacing w:w="15" w:type="dxa"/>
        </w:trPr>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11</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Reservas y Provisiones</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Creación y subestimación de provisiones.</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Auditoría Financiera</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Noviembre</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3 semanas</w:t>
            </w:r>
          </w:p>
        </w:tc>
        <w:tc>
          <w:tcPr>
            <w:tcW w:w="2314" w:type="dxa"/>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Auditor Financiero</w:t>
            </w:r>
          </w:p>
        </w:tc>
      </w:tr>
      <w:tr w:rsidR="00F330CF" w:rsidRPr="00FA5C3E" w:rsidTr="00722BD1">
        <w:trPr>
          <w:tblCellSpacing w:w="15" w:type="dxa"/>
        </w:trPr>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12</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Seguimiento</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Revisión de recomendaciones previas.</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Auditoría de Seguimiento</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Diciembre</w:t>
            </w:r>
          </w:p>
        </w:tc>
        <w:tc>
          <w:tcPr>
            <w:tcW w:w="0" w:type="auto"/>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2 semanas</w:t>
            </w:r>
          </w:p>
        </w:tc>
        <w:tc>
          <w:tcPr>
            <w:tcW w:w="2314" w:type="dxa"/>
            <w:vAlign w:val="center"/>
            <w:hideMark/>
          </w:tcPr>
          <w:p w:rsidR="00F330CF" w:rsidRPr="00FA5C3E" w:rsidRDefault="00F330CF" w:rsidP="00396014">
            <w:pPr>
              <w:spacing w:after="0"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Auditor Interno</w:t>
            </w:r>
          </w:p>
        </w:tc>
      </w:tr>
    </w:tbl>
    <w:p w:rsidR="00F330CF" w:rsidRPr="00FA5C3E" w:rsidRDefault="00F330CF" w:rsidP="00396014">
      <w:pPr>
        <w:ind w:left="195"/>
        <w:jc w:val="both"/>
        <w:rPr>
          <w:rFonts w:ascii="Times New Roman" w:hAnsi="Times New Roman" w:cs="Times New Roman"/>
          <w:b/>
          <w:bCs/>
          <w:sz w:val="24"/>
          <w:szCs w:val="24"/>
          <w:highlight w:val="yellow"/>
        </w:rPr>
      </w:pPr>
    </w:p>
    <w:p w:rsidR="000E2AA1" w:rsidRPr="00FA5C3E" w:rsidRDefault="006B0B66" w:rsidP="00396014">
      <w:pPr>
        <w:ind w:left="195"/>
        <w:jc w:val="both"/>
        <w:rPr>
          <w:rFonts w:ascii="Times New Roman" w:hAnsi="Times New Roman" w:cs="Times New Roman"/>
          <w:b/>
          <w:bCs/>
          <w:sz w:val="24"/>
          <w:szCs w:val="24"/>
        </w:rPr>
      </w:pPr>
      <w:r w:rsidRPr="00FA5C3E">
        <w:rPr>
          <w:rFonts w:ascii="Times New Roman" w:hAnsi="Times New Roman" w:cs="Times New Roman"/>
          <w:b/>
          <w:bCs/>
          <w:sz w:val="24"/>
          <w:szCs w:val="24"/>
        </w:rPr>
        <w:lastRenderedPageBreak/>
        <w:t>VII.</w:t>
      </w:r>
      <w:r w:rsidR="000E2AA1" w:rsidRPr="00FA5C3E">
        <w:rPr>
          <w:rFonts w:ascii="Times New Roman" w:hAnsi="Times New Roman" w:cs="Times New Roman"/>
          <w:b/>
          <w:bCs/>
          <w:sz w:val="24"/>
          <w:szCs w:val="24"/>
        </w:rPr>
        <w:t xml:space="preserve"> Evaluación de la Efec</w:t>
      </w:r>
      <w:r w:rsidR="00973EF4" w:rsidRPr="00FA5C3E">
        <w:rPr>
          <w:rFonts w:ascii="Times New Roman" w:hAnsi="Times New Roman" w:cs="Times New Roman"/>
          <w:b/>
          <w:bCs/>
          <w:sz w:val="24"/>
          <w:szCs w:val="24"/>
        </w:rPr>
        <w:t>tividad de la Auditoría Interna</w:t>
      </w:r>
    </w:p>
    <w:p w:rsidR="000E2AA1" w:rsidRPr="00FA5C3E" w:rsidRDefault="00B80F0B"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 xml:space="preserve">• </w:t>
      </w:r>
      <w:r w:rsidR="000E2AA1" w:rsidRPr="00FA5C3E">
        <w:rPr>
          <w:rFonts w:ascii="Times New Roman" w:hAnsi="Times New Roman" w:cs="Times New Roman"/>
          <w:bCs/>
          <w:sz w:val="24"/>
          <w:szCs w:val="24"/>
        </w:rPr>
        <w:t>Se evaluará la efectividad de la auditoría interna en la identificación y mitigación de riesgos, así como en el cumplimiento de los objetivos establecidos.</w:t>
      </w:r>
    </w:p>
    <w:p w:rsidR="000E2AA1" w:rsidRPr="00FA5C3E" w:rsidRDefault="00B80F0B"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 xml:space="preserve">• </w:t>
      </w:r>
      <w:r w:rsidR="000E2AA1" w:rsidRPr="00FA5C3E">
        <w:rPr>
          <w:rFonts w:ascii="Times New Roman" w:hAnsi="Times New Roman" w:cs="Times New Roman"/>
          <w:bCs/>
          <w:sz w:val="24"/>
          <w:szCs w:val="24"/>
        </w:rPr>
        <w:t>Se identificarán áreas de mejora en el proceso de auditoría y se formularán recomendaciones para su implementación.</w:t>
      </w:r>
    </w:p>
    <w:p w:rsidR="006F6195" w:rsidRPr="00FA5C3E" w:rsidRDefault="006F6195" w:rsidP="00396014">
      <w:pPr>
        <w:ind w:left="195"/>
        <w:jc w:val="both"/>
        <w:rPr>
          <w:rFonts w:ascii="Times New Roman" w:hAnsi="Times New Roman" w:cs="Times New Roman"/>
          <w:bCs/>
          <w:sz w:val="24"/>
          <w:szCs w:val="24"/>
        </w:rPr>
      </w:pPr>
    </w:p>
    <w:p w:rsidR="00966F32" w:rsidRPr="00FA5C3E" w:rsidRDefault="00966F32" w:rsidP="00396014">
      <w:pPr>
        <w:spacing w:before="100" w:beforeAutospacing="1" w:after="100" w:afterAutospacing="1" w:line="240" w:lineRule="auto"/>
        <w:jc w:val="both"/>
        <w:outlineLvl w:val="2"/>
        <w:rPr>
          <w:rFonts w:ascii="Times New Roman" w:eastAsia="Times New Roman" w:hAnsi="Times New Roman" w:cs="Times New Roman"/>
          <w:b/>
          <w:bCs/>
          <w:sz w:val="24"/>
          <w:szCs w:val="24"/>
          <w:lang w:eastAsia="es-GT"/>
        </w:rPr>
      </w:pPr>
      <w:r w:rsidRPr="00FA5C3E">
        <w:rPr>
          <w:rFonts w:ascii="Times New Roman" w:eastAsia="Times New Roman" w:hAnsi="Times New Roman" w:cs="Times New Roman"/>
          <w:b/>
          <w:bCs/>
          <w:sz w:val="24"/>
          <w:szCs w:val="24"/>
          <w:lang w:eastAsia="es-GT"/>
        </w:rPr>
        <w:t>VIII. Monitoreo y Seguimiento</w:t>
      </w:r>
    </w:p>
    <w:p w:rsidR="00966F32" w:rsidRPr="00FA5C3E" w:rsidRDefault="00966F32" w:rsidP="00396014">
      <w:pPr>
        <w:spacing w:before="100" w:beforeAutospacing="1" w:after="100" w:afterAutospacing="1"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Se realizarán reuniones trimestrales con el Comité de Auditoría para:</w:t>
      </w:r>
    </w:p>
    <w:p w:rsidR="00966F32" w:rsidRPr="00FA5C3E" w:rsidRDefault="00966F32" w:rsidP="00396014">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Revisar avances en la ejecución del plan.</w:t>
      </w:r>
    </w:p>
    <w:p w:rsidR="00966F32" w:rsidRPr="00FA5C3E" w:rsidRDefault="00966F32" w:rsidP="00396014">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Ajustar actividades ante riesgos emergentes.</w:t>
      </w:r>
    </w:p>
    <w:p w:rsidR="00966F32" w:rsidRPr="00FA5C3E" w:rsidRDefault="00966F32" w:rsidP="00396014">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Asegurar el cumplimiento del cronograma y objetivos establecidos.</w:t>
      </w:r>
    </w:p>
    <w:p w:rsidR="002C5E5B" w:rsidRPr="00FA5C3E" w:rsidRDefault="002C5E5B" w:rsidP="00396014">
      <w:pPr>
        <w:spacing w:before="100" w:beforeAutospacing="1" w:after="100" w:afterAutospacing="1" w:line="240" w:lineRule="auto"/>
        <w:ind w:left="720"/>
        <w:jc w:val="both"/>
        <w:rPr>
          <w:rFonts w:ascii="Times New Roman" w:eastAsia="Times New Roman" w:hAnsi="Times New Roman" w:cs="Times New Roman"/>
          <w:sz w:val="24"/>
          <w:szCs w:val="24"/>
          <w:lang w:eastAsia="es-GT"/>
        </w:rPr>
      </w:pPr>
    </w:p>
    <w:p w:rsidR="000E2AA1" w:rsidRPr="00FA5C3E" w:rsidRDefault="002C5E5B" w:rsidP="00396014">
      <w:pPr>
        <w:ind w:left="195"/>
        <w:jc w:val="both"/>
        <w:rPr>
          <w:rFonts w:ascii="Times New Roman" w:hAnsi="Times New Roman" w:cs="Times New Roman"/>
          <w:b/>
          <w:bCs/>
          <w:sz w:val="24"/>
          <w:szCs w:val="24"/>
        </w:rPr>
      </w:pPr>
      <w:r w:rsidRPr="00FA5C3E">
        <w:rPr>
          <w:rFonts w:ascii="Times New Roman" w:hAnsi="Times New Roman" w:cs="Times New Roman"/>
          <w:b/>
          <w:bCs/>
          <w:sz w:val="24"/>
          <w:szCs w:val="24"/>
        </w:rPr>
        <w:t>IX.</w:t>
      </w:r>
      <w:r w:rsidR="006F6195" w:rsidRPr="00FA5C3E">
        <w:rPr>
          <w:rFonts w:ascii="Times New Roman" w:hAnsi="Times New Roman" w:cs="Times New Roman"/>
          <w:b/>
          <w:bCs/>
          <w:sz w:val="24"/>
          <w:szCs w:val="24"/>
        </w:rPr>
        <w:t xml:space="preserve"> Comunicación y aprobación del plan anual de auditoría</w:t>
      </w:r>
    </w:p>
    <w:p w:rsidR="000E2AA1" w:rsidRPr="00FA5C3E" w:rsidRDefault="000E2AA1"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El plan se presenta al comité de auditoría y a la alta dirección para su revisión y aprobación.</w:t>
      </w:r>
    </w:p>
    <w:p w:rsidR="00991D0B" w:rsidRPr="00FA5C3E" w:rsidRDefault="00991D0B" w:rsidP="00396014">
      <w:pPr>
        <w:ind w:left="195"/>
        <w:jc w:val="both"/>
        <w:rPr>
          <w:rFonts w:ascii="Times New Roman" w:hAnsi="Times New Roman" w:cs="Times New Roman"/>
          <w:bCs/>
          <w:sz w:val="24"/>
          <w:szCs w:val="24"/>
        </w:rPr>
      </w:pPr>
    </w:p>
    <w:p w:rsidR="000E2AA1" w:rsidRPr="00FA5C3E" w:rsidRDefault="00B778A3" w:rsidP="00396014">
      <w:pPr>
        <w:ind w:left="195"/>
        <w:jc w:val="both"/>
        <w:rPr>
          <w:rFonts w:ascii="Times New Roman" w:hAnsi="Times New Roman" w:cs="Times New Roman"/>
          <w:b/>
          <w:bCs/>
          <w:sz w:val="24"/>
          <w:szCs w:val="24"/>
        </w:rPr>
      </w:pPr>
      <w:r w:rsidRPr="00FA5C3E">
        <w:rPr>
          <w:rFonts w:ascii="Times New Roman" w:hAnsi="Times New Roman" w:cs="Times New Roman"/>
          <w:b/>
          <w:bCs/>
          <w:sz w:val="24"/>
          <w:szCs w:val="24"/>
        </w:rPr>
        <w:t>X.</w:t>
      </w:r>
      <w:r w:rsidR="000F2320" w:rsidRPr="00FA5C3E">
        <w:rPr>
          <w:rFonts w:ascii="Times New Roman" w:hAnsi="Times New Roman" w:cs="Times New Roman"/>
          <w:b/>
          <w:bCs/>
          <w:sz w:val="24"/>
          <w:szCs w:val="24"/>
        </w:rPr>
        <w:t xml:space="preserve"> Conclusiones y Recomendaciones</w:t>
      </w:r>
    </w:p>
    <w:p w:rsidR="000E2AA1" w:rsidRPr="00FA5C3E" w:rsidRDefault="000E2AA1" w:rsidP="00396014">
      <w:pPr>
        <w:ind w:left="195"/>
        <w:jc w:val="both"/>
        <w:rPr>
          <w:rFonts w:ascii="Times New Roman" w:hAnsi="Times New Roman" w:cs="Times New Roman"/>
          <w:b/>
          <w:bCs/>
          <w:sz w:val="24"/>
          <w:szCs w:val="24"/>
        </w:rPr>
      </w:pPr>
      <w:r w:rsidRPr="00FA5C3E">
        <w:rPr>
          <w:rFonts w:ascii="Times New Roman" w:hAnsi="Times New Roman" w:cs="Times New Roman"/>
          <w:bCs/>
          <w:sz w:val="24"/>
          <w:szCs w:val="24"/>
        </w:rPr>
        <w:t>Se presentarán los resultados de las auditorías realizadas durante el año, junto con las recomendaciones para mejorar la gestión de riesgos y la efectividad de la auditoría interna.</w:t>
      </w:r>
    </w:p>
    <w:p w:rsidR="00246155" w:rsidRPr="00FA5C3E" w:rsidRDefault="00246155" w:rsidP="00396014">
      <w:pPr>
        <w:ind w:left="195"/>
        <w:jc w:val="both"/>
        <w:rPr>
          <w:rFonts w:ascii="Times New Roman" w:hAnsi="Times New Roman" w:cs="Times New Roman"/>
          <w:b/>
          <w:bCs/>
          <w:sz w:val="24"/>
          <w:szCs w:val="24"/>
        </w:rPr>
      </w:pPr>
    </w:p>
    <w:p w:rsidR="000E2AA1" w:rsidRPr="00FA5C3E" w:rsidRDefault="000F2320" w:rsidP="00396014">
      <w:pPr>
        <w:ind w:left="195"/>
        <w:jc w:val="both"/>
        <w:rPr>
          <w:rFonts w:ascii="Times New Roman" w:hAnsi="Times New Roman" w:cs="Times New Roman"/>
          <w:b/>
          <w:bCs/>
          <w:sz w:val="24"/>
          <w:szCs w:val="24"/>
        </w:rPr>
      </w:pPr>
      <w:r w:rsidRPr="00FA5C3E">
        <w:rPr>
          <w:rFonts w:ascii="Times New Roman" w:hAnsi="Times New Roman" w:cs="Times New Roman"/>
          <w:b/>
          <w:bCs/>
          <w:sz w:val="24"/>
          <w:szCs w:val="24"/>
        </w:rPr>
        <w:t>XI. Apéndices</w:t>
      </w:r>
    </w:p>
    <w:p w:rsidR="000E2AA1" w:rsidRPr="00FA5C3E" w:rsidRDefault="000E2AA1"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Documentación adicional, como informes de auditoría y resultados de pruebas, se adjuntarán en los apéndices para referencia futura.</w:t>
      </w:r>
    </w:p>
    <w:p w:rsidR="00BD7EB5" w:rsidRPr="00FA5C3E" w:rsidRDefault="00BD7EB5" w:rsidP="00396014">
      <w:pPr>
        <w:ind w:left="195"/>
        <w:jc w:val="both"/>
        <w:rPr>
          <w:rFonts w:ascii="Times New Roman" w:hAnsi="Times New Roman" w:cs="Times New Roman"/>
          <w:bCs/>
          <w:sz w:val="24"/>
          <w:szCs w:val="24"/>
        </w:rPr>
      </w:pPr>
    </w:p>
    <w:p w:rsidR="000E2AA1" w:rsidRPr="00FA5C3E" w:rsidRDefault="000E2AA1" w:rsidP="00396014">
      <w:pPr>
        <w:ind w:left="195"/>
        <w:jc w:val="both"/>
        <w:rPr>
          <w:rFonts w:ascii="Times New Roman" w:hAnsi="Times New Roman" w:cs="Times New Roman"/>
          <w:bCs/>
          <w:sz w:val="24"/>
          <w:szCs w:val="24"/>
        </w:rPr>
      </w:pPr>
      <w:r w:rsidRPr="00FA5C3E">
        <w:rPr>
          <w:rFonts w:ascii="Times New Roman" w:hAnsi="Times New Roman" w:cs="Times New Roman"/>
          <w:bCs/>
          <w:sz w:val="24"/>
          <w:szCs w:val="24"/>
        </w:rPr>
        <w:t>Este es solo un ejemplo simplificado y genérico. Cada empresa deberá adaptar su Plan Anual de Auditoría Interna basado en riesgos a su contexto específico, considerando sus riesgos particulares y objetivos estratégicos.</w:t>
      </w:r>
    </w:p>
    <w:p w:rsidR="000A59E7" w:rsidRPr="00FA5C3E" w:rsidRDefault="000A59E7" w:rsidP="00396014">
      <w:pPr>
        <w:spacing w:before="100" w:beforeAutospacing="1" w:after="100" w:afterAutospacing="1"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t>El Plan Anual Basado en Riesgos de Auditoría Interna para el período 2024 refleja el compromiso con la mejora continua de los procesos y controles internos de la organización. Se invita a todas las áreas a colaborar activamente en su implementación para fortalecer la gestión del riesgo y lograr los objetivos estratégicos.</w:t>
      </w:r>
    </w:p>
    <w:p w:rsidR="00317EA8" w:rsidRPr="00FA5C3E" w:rsidRDefault="00317EA8" w:rsidP="00396014">
      <w:pPr>
        <w:spacing w:before="100" w:beforeAutospacing="1" w:after="100" w:afterAutospacing="1" w:line="240" w:lineRule="auto"/>
        <w:jc w:val="both"/>
        <w:rPr>
          <w:rFonts w:ascii="Times New Roman" w:eastAsia="Times New Roman" w:hAnsi="Times New Roman" w:cs="Times New Roman"/>
          <w:sz w:val="24"/>
          <w:szCs w:val="24"/>
          <w:lang w:eastAsia="es-GT"/>
        </w:rPr>
      </w:pPr>
    </w:p>
    <w:p w:rsidR="00317EA8" w:rsidRPr="00FA5C3E" w:rsidRDefault="000A59E7" w:rsidP="00396014">
      <w:pPr>
        <w:spacing w:before="100" w:beforeAutospacing="1" w:after="100" w:afterAutospacing="1" w:line="240" w:lineRule="auto"/>
        <w:jc w:val="both"/>
        <w:rPr>
          <w:rFonts w:ascii="Times New Roman" w:eastAsia="Times New Roman" w:hAnsi="Times New Roman" w:cs="Times New Roman"/>
          <w:b/>
          <w:bCs/>
          <w:sz w:val="24"/>
          <w:szCs w:val="24"/>
          <w:lang w:eastAsia="es-GT"/>
        </w:rPr>
      </w:pPr>
      <w:r w:rsidRPr="00FA5C3E">
        <w:rPr>
          <w:rFonts w:ascii="Times New Roman" w:eastAsia="Times New Roman" w:hAnsi="Times New Roman" w:cs="Times New Roman"/>
          <w:b/>
          <w:bCs/>
          <w:sz w:val="24"/>
          <w:szCs w:val="24"/>
          <w:lang w:eastAsia="es-GT"/>
        </w:rPr>
        <w:lastRenderedPageBreak/>
        <w:t>Aprobado por:</w:t>
      </w:r>
    </w:p>
    <w:p w:rsidR="00317EA8" w:rsidRPr="00FA5C3E" w:rsidRDefault="000A59E7" w:rsidP="00396014">
      <w:pPr>
        <w:spacing w:before="100" w:beforeAutospacing="1" w:after="100" w:afterAutospacing="1"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br/>
        <w:t>[Nombre del Auditor Principal]</w:t>
      </w:r>
    </w:p>
    <w:p w:rsidR="000A59E7" w:rsidRPr="00FA5C3E" w:rsidRDefault="000A59E7" w:rsidP="00396014">
      <w:pPr>
        <w:spacing w:before="100" w:beforeAutospacing="1" w:after="100" w:afterAutospacing="1" w:line="240" w:lineRule="auto"/>
        <w:jc w:val="both"/>
        <w:rPr>
          <w:rFonts w:ascii="Times New Roman" w:eastAsia="Times New Roman" w:hAnsi="Times New Roman" w:cs="Times New Roman"/>
          <w:sz w:val="24"/>
          <w:szCs w:val="24"/>
          <w:lang w:eastAsia="es-GT"/>
        </w:rPr>
      </w:pPr>
      <w:r w:rsidRPr="00FA5C3E">
        <w:rPr>
          <w:rFonts w:ascii="Times New Roman" w:eastAsia="Times New Roman" w:hAnsi="Times New Roman" w:cs="Times New Roman"/>
          <w:sz w:val="24"/>
          <w:szCs w:val="24"/>
          <w:lang w:eastAsia="es-GT"/>
        </w:rPr>
        <w:br/>
        <w:t>[Nombre de la Entidad]</w:t>
      </w:r>
    </w:p>
    <w:sectPr w:rsidR="000A59E7" w:rsidRPr="00FA5C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76697"/>
    <w:multiLevelType w:val="multilevel"/>
    <w:tmpl w:val="FFC6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901D6"/>
    <w:multiLevelType w:val="multilevel"/>
    <w:tmpl w:val="3AE8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A77DA"/>
    <w:multiLevelType w:val="multilevel"/>
    <w:tmpl w:val="84EE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743A7"/>
    <w:multiLevelType w:val="multilevel"/>
    <w:tmpl w:val="5CB8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B76A20"/>
    <w:multiLevelType w:val="multilevel"/>
    <w:tmpl w:val="3364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F15EF"/>
    <w:multiLevelType w:val="hybridMultilevel"/>
    <w:tmpl w:val="3C0634DC"/>
    <w:lvl w:ilvl="0" w:tplc="55D64B46">
      <w:start w:val="1"/>
      <w:numFmt w:val="upperRoman"/>
      <w:lvlText w:val="%1."/>
      <w:lvlJc w:val="left"/>
      <w:pPr>
        <w:ind w:left="915" w:hanging="720"/>
      </w:pPr>
      <w:rPr>
        <w:rFonts w:hint="default"/>
      </w:rPr>
    </w:lvl>
    <w:lvl w:ilvl="1" w:tplc="100A0019" w:tentative="1">
      <w:start w:val="1"/>
      <w:numFmt w:val="lowerLetter"/>
      <w:lvlText w:val="%2."/>
      <w:lvlJc w:val="left"/>
      <w:pPr>
        <w:ind w:left="1275" w:hanging="360"/>
      </w:pPr>
    </w:lvl>
    <w:lvl w:ilvl="2" w:tplc="100A001B" w:tentative="1">
      <w:start w:val="1"/>
      <w:numFmt w:val="lowerRoman"/>
      <w:lvlText w:val="%3."/>
      <w:lvlJc w:val="right"/>
      <w:pPr>
        <w:ind w:left="1995" w:hanging="180"/>
      </w:pPr>
    </w:lvl>
    <w:lvl w:ilvl="3" w:tplc="100A000F" w:tentative="1">
      <w:start w:val="1"/>
      <w:numFmt w:val="decimal"/>
      <w:lvlText w:val="%4."/>
      <w:lvlJc w:val="left"/>
      <w:pPr>
        <w:ind w:left="2715" w:hanging="360"/>
      </w:pPr>
    </w:lvl>
    <w:lvl w:ilvl="4" w:tplc="100A0019" w:tentative="1">
      <w:start w:val="1"/>
      <w:numFmt w:val="lowerLetter"/>
      <w:lvlText w:val="%5."/>
      <w:lvlJc w:val="left"/>
      <w:pPr>
        <w:ind w:left="3435" w:hanging="360"/>
      </w:pPr>
    </w:lvl>
    <w:lvl w:ilvl="5" w:tplc="100A001B" w:tentative="1">
      <w:start w:val="1"/>
      <w:numFmt w:val="lowerRoman"/>
      <w:lvlText w:val="%6."/>
      <w:lvlJc w:val="right"/>
      <w:pPr>
        <w:ind w:left="4155" w:hanging="180"/>
      </w:pPr>
    </w:lvl>
    <w:lvl w:ilvl="6" w:tplc="100A000F" w:tentative="1">
      <w:start w:val="1"/>
      <w:numFmt w:val="decimal"/>
      <w:lvlText w:val="%7."/>
      <w:lvlJc w:val="left"/>
      <w:pPr>
        <w:ind w:left="4875" w:hanging="360"/>
      </w:pPr>
    </w:lvl>
    <w:lvl w:ilvl="7" w:tplc="100A0019" w:tentative="1">
      <w:start w:val="1"/>
      <w:numFmt w:val="lowerLetter"/>
      <w:lvlText w:val="%8."/>
      <w:lvlJc w:val="left"/>
      <w:pPr>
        <w:ind w:left="5595" w:hanging="360"/>
      </w:pPr>
    </w:lvl>
    <w:lvl w:ilvl="8" w:tplc="100A001B" w:tentative="1">
      <w:start w:val="1"/>
      <w:numFmt w:val="lowerRoman"/>
      <w:lvlText w:val="%9."/>
      <w:lvlJc w:val="right"/>
      <w:pPr>
        <w:ind w:left="6315" w:hanging="180"/>
      </w:pPr>
    </w:lvl>
  </w:abstractNum>
  <w:abstractNum w:abstractNumId="6" w15:restartNumberingAfterBreak="0">
    <w:nsid w:val="1AB971BA"/>
    <w:multiLevelType w:val="multilevel"/>
    <w:tmpl w:val="55AAA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AE4422"/>
    <w:multiLevelType w:val="multilevel"/>
    <w:tmpl w:val="1FD2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41DE7"/>
    <w:multiLevelType w:val="multilevel"/>
    <w:tmpl w:val="AB28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1D733C"/>
    <w:multiLevelType w:val="multilevel"/>
    <w:tmpl w:val="3030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6A74A4"/>
    <w:multiLevelType w:val="multilevel"/>
    <w:tmpl w:val="204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077281"/>
    <w:multiLevelType w:val="multilevel"/>
    <w:tmpl w:val="21563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165151"/>
    <w:multiLevelType w:val="multilevel"/>
    <w:tmpl w:val="93327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6A7E33"/>
    <w:multiLevelType w:val="multilevel"/>
    <w:tmpl w:val="7298B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DC119E"/>
    <w:multiLevelType w:val="multilevel"/>
    <w:tmpl w:val="3048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5A56A3"/>
    <w:multiLevelType w:val="multilevel"/>
    <w:tmpl w:val="CBEC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EB19D4"/>
    <w:multiLevelType w:val="multilevel"/>
    <w:tmpl w:val="027C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762C5C"/>
    <w:multiLevelType w:val="multilevel"/>
    <w:tmpl w:val="1FCA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283174"/>
    <w:multiLevelType w:val="multilevel"/>
    <w:tmpl w:val="C6DE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C80696"/>
    <w:multiLevelType w:val="multilevel"/>
    <w:tmpl w:val="BA6E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C86F19"/>
    <w:multiLevelType w:val="hybridMultilevel"/>
    <w:tmpl w:val="98AEF9E0"/>
    <w:lvl w:ilvl="0" w:tplc="9146D02A">
      <w:start w:val="1"/>
      <w:numFmt w:val="upperRoman"/>
      <w:lvlText w:val="%1."/>
      <w:lvlJc w:val="left"/>
      <w:pPr>
        <w:ind w:left="915" w:hanging="720"/>
      </w:pPr>
      <w:rPr>
        <w:rFonts w:hint="default"/>
      </w:rPr>
    </w:lvl>
    <w:lvl w:ilvl="1" w:tplc="100A0019" w:tentative="1">
      <w:start w:val="1"/>
      <w:numFmt w:val="lowerLetter"/>
      <w:lvlText w:val="%2."/>
      <w:lvlJc w:val="left"/>
      <w:pPr>
        <w:ind w:left="1275" w:hanging="360"/>
      </w:pPr>
    </w:lvl>
    <w:lvl w:ilvl="2" w:tplc="100A001B" w:tentative="1">
      <w:start w:val="1"/>
      <w:numFmt w:val="lowerRoman"/>
      <w:lvlText w:val="%3."/>
      <w:lvlJc w:val="right"/>
      <w:pPr>
        <w:ind w:left="1995" w:hanging="180"/>
      </w:pPr>
    </w:lvl>
    <w:lvl w:ilvl="3" w:tplc="100A000F" w:tentative="1">
      <w:start w:val="1"/>
      <w:numFmt w:val="decimal"/>
      <w:lvlText w:val="%4."/>
      <w:lvlJc w:val="left"/>
      <w:pPr>
        <w:ind w:left="2715" w:hanging="360"/>
      </w:pPr>
    </w:lvl>
    <w:lvl w:ilvl="4" w:tplc="100A0019" w:tentative="1">
      <w:start w:val="1"/>
      <w:numFmt w:val="lowerLetter"/>
      <w:lvlText w:val="%5."/>
      <w:lvlJc w:val="left"/>
      <w:pPr>
        <w:ind w:left="3435" w:hanging="360"/>
      </w:pPr>
    </w:lvl>
    <w:lvl w:ilvl="5" w:tplc="100A001B" w:tentative="1">
      <w:start w:val="1"/>
      <w:numFmt w:val="lowerRoman"/>
      <w:lvlText w:val="%6."/>
      <w:lvlJc w:val="right"/>
      <w:pPr>
        <w:ind w:left="4155" w:hanging="180"/>
      </w:pPr>
    </w:lvl>
    <w:lvl w:ilvl="6" w:tplc="100A000F" w:tentative="1">
      <w:start w:val="1"/>
      <w:numFmt w:val="decimal"/>
      <w:lvlText w:val="%7."/>
      <w:lvlJc w:val="left"/>
      <w:pPr>
        <w:ind w:left="4875" w:hanging="360"/>
      </w:pPr>
    </w:lvl>
    <w:lvl w:ilvl="7" w:tplc="100A0019" w:tentative="1">
      <w:start w:val="1"/>
      <w:numFmt w:val="lowerLetter"/>
      <w:lvlText w:val="%8."/>
      <w:lvlJc w:val="left"/>
      <w:pPr>
        <w:ind w:left="5595" w:hanging="360"/>
      </w:pPr>
    </w:lvl>
    <w:lvl w:ilvl="8" w:tplc="100A001B" w:tentative="1">
      <w:start w:val="1"/>
      <w:numFmt w:val="lowerRoman"/>
      <w:lvlText w:val="%9."/>
      <w:lvlJc w:val="right"/>
      <w:pPr>
        <w:ind w:left="6315" w:hanging="180"/>
      </w:pPr>
    </w:lvl>
  </w:abstractNum>
  <w:abstractNum w:abstractNumId="21" w15:restartNumberingAfterBreak="0">
    <w:nsid w:val="5E6F1373"/>
    <w:multiLevelType w:val="multilevel"/>
    <w:tmpl w:val="8C68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8F67E6"/>
    <w:multiLevelType w:val="multilevel"/>
    <w:tmpl w:val="85D4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96626E"/>
    <w:multiLevelType w:val="multilevel"/>
    <w:tmpl w:val="DC62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4330BE"/>
    <w:multiLevelType w:val="multilevel"/>
    <w:tmpl w:val="33A8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13165F"/>
    <w:multiLevelType w:val="multilevel"/>
    <w:tmpl w:val="C0D0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141010"/>
    <w:multiLevelType w:val="hybridMultilevel"/>
    <w:tmpl w:val="B8485BC0"/>
    <w:lvl w:ilvl="0" w:tplc="DAAC7D0C">
      <w:start w:val="1"/>
      <w:numFmt w:val="upperRoman"/>
      <w:lvlText w:val="%1."/>
      <w:lvlJc w:val="left"/>
      <w:pPr>
        <w:ind w:left="915" w:hanging="720"/>
      </w:pPr>
      <w:rPr>
        <w:rFonts w:hint="default"/>
      </w:rPr>
    </w:lvl>
    <w:lvl w:ilvl="1" w:tplc="100A0019" w:tentative="1">
      <w:start w:val="1"/>
      <w:numFmt w:val="lowerLetter"/>
      <w:lvlText w:val="%2."/>
      <w:lvlJc w:val="left"/>
      <w:pPr>
        <w:ind w:left="1275" w:hanging="360"/>
      </w:pPr>
    </w:lvl>
    <w:lvl w:ilvl="2" w:tplc="100A001B" w:tentative="1">
      <w:start w:val="1"/>
      <w:numFmt w:val="lowerRoman"/>
      <w:lvlText w:val="%3."/>
      <w:lvlJc w:val="right"/>
      <w:pPr>
        <w:ind w:left="1995" w:hanging="180"/>
      </w:pPr>
    </w:lvl>
    <w:lvl w:ilvl="3" w:tplc="100A000F" w:tentative="1">
      <w:start w:val="1"/>
      <w:numFmt w:val="decimal"/>
      <w:lvlText w:val="%4."/>
      <w:lvlJc w:val="left"/>
      <w:pPr>
        <w:ind w:left="2715" w:hanging="360"/>
      </w:pPr>
    </w:lvl>
    <w:lvl w:ilvl="4" w:tplc="100A0019" w:tentative="1">
      <w:start w:val="1"/>
      <w:numFmt w:val="lowerLetter"/>
      <w:lvlText w:val="%5."/>
      <w:lvlJc w:val="left"/>
      <w:pPr>
        <w:ind w:left="3435" w:hanging="360"/>
      </w:pPr>
    </w:lvl>
    <w:lvl w:ilvl="5" w:tplc="100A001B" w:tentative="1">
      <w:start w:val="1"/>
      <w:numFmt w:val="lowerRoman"/>
      <w:lvlText w:val="%6."/>
      <w:lvlJc w:val="right"/>
      <w:pPr>
        <w:ind w:left="4155" w:hanging="180"/>
      </w:pPr>
    </w:lvl>
    <w:lvl w:ilvl="6" w:tplc="100A000F" w:tentative="1">
      <w:start w:val="1"/>
      <w:numFmt w:val="decimal"/>
      <w:lvlText w:val="%7."/>
      <w:lvlJc w:val="left"/>
      <w:pPr>
        <w:ind w:left="4875" w:hanging="360"/>
      </w:pPr>
    </w:lvl>
    <w:lvl w:ilvl="7" w:tplc="100A0019" w:tentative="1">
      <w:start w:val="1"/>
      <w:numFmt w:val="lowerLetter"/>
      <w:lvlText w:val="%8."/>
      <w:lvlJc w:val="left"/>
      <w:pPr>
        <w:ind w:left="5595" w:hanging="360"/>
      </w:pPr>
    </w:lvl>
    <w:lvl w:ilvl="8" w:tplc="100A001B" w:tentative="1">
      <w:start w:val="1"/>
      <w:numFmt w:val="lowerRoman"/>
      <w:lvlText w:val="%9."/>
      <w:lvlJc w:val="right"/>
      <w:pPr>
        <w:ind w:left="6315" w:hanging="180"/>
      </w:pPr>
    </w:lvl>
  </w:abstractNum>
  <w:abstractNum w:abstractNumId="27" w15:restartNumberingAfterBreak="0">
    <w:nsid w:val="6F9D3C71"/>
    <w:multiLevelType w:val="multilevel"/>
    <w:tmpl w:val="E514D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1B2F0E"/>
    <w:multiLevelType w:val="multilevel"/>
    <w:tmpl w:val="D5D4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A95BC1"/>
    <w:multiLevelType w:val="multilevel"/>
    <w:tmpl w:val="893C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E141A4"/>
    <w:multiLevelType w:val="multilevel"/>
    <w:tmpl w:val="E248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B75197"/>
    <w:multiLevelType w:val="multilevel"/>
    <w:tmpl w:val="C3D69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C450D4"/>
    <w:multiLevelType w:val="multilevel"/>
    <w:tmpl w:val="1706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D84F54"/>
    <w:multiLevelType w:val="multilevel"/>
    <w:tmpl w:val="27B8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0"/>
  </w:num>
  <w:num w:numId="3">
    <w:abstractNumId w:val="21"/>
  </w:num>
  <w:num w:numId="4">
    <w:abstractNumId w:val="30"/>
  </w:num>
  <w:num w:numId="5">
    <w:abstractNumId w:val="22"/>
  </w:num>
  <w:num w:numId="6">
    <w:abstractNumId w:val="9"/>
  </w:num>
  <w:num w:numId="7">
    <w:abstractNumId w:val="28"/>
  </w:num>
  <w:num w:numId="8">
    <w:abstractNumId w:val="8"/>
  </w:num>
  <w:num w:numId="9">
    <w:abstractNumId w:val="3"/>
  </w:num>
  <w:num w:numId="10">
    <w:abstractNumId w:val="19"/>
  </w:num>
  <w:num w:numId="11">
    <w:abstractNumId w:val="29"/>
  </w:num>
  <w:num w:numId="12">
    <w:abstractNumId w:val="12"/>
  </w:num>
  <w:num w:numId="13">
    <w:abstractNumId w:val="16"/>
  </w:num>
  <w:num w:numId="14">
    <w:abstractNumId w:val="25"/>
  </w:num>
  <w:num w:numId="15">
    <w:abstractNumId w:val="18"/>
  </w:num>
  <w:num w:numId="16">
    <w:abstractNumId w:val="4"/>
  </w:num>
  <w:num w:numId="17">
    <w:abstractNumId w:val="31"/>
  </w:num>
  <w:num w:numId="18">
    <w:abstractNumId w:val="15"/>
  </w:num>
  <w:num w:numId="19">
    <w:abstractNumId w:val="1"/>
  </w:num>
  <w:num w:numId="20">
    <w:abstractNumId w:val="32"/>
  </w:num>
  <w:num w:numId="21">
    <w:abstractNumId w:val="27"/>
  </w:num>
  <w:num w:numId="22">
    <w:abstractNumId w:val="17"/>
  </w:num>
  <w:num w:numId="23">
    <w:abstractNumId w:val="7"/>
  </w:num>
  <w:num w:numId="24">
    <w:abstractNumId w:val="2"/>
  </w:num>
  <w:num w:numId="25">
    <w:abstractNumId w:val="24"/>
  </w:num>
  <w:num w:numId="26">
    <w:abstractNumId w:val="14"/>
  </w:num>
  <w:num w:numId="27">
    <w:abstractNumId w:val="11"/>
  </w:num>
  <w:num w:numId="28">
    <w:abstractNumId w:val="13"/>
  </w:num>
  <w:num w:numId="29">
    <w:abstractNumId w:val="33"/>
  </w:num>
  <w:num w:numId="30">
    <w:abstractNumId w:val="6"/>
  </w:num>
  <w:num w:numId="31">
    <w:abstractNumId w:val="0"/>
  </w:num>
  <w:num w:numId="32">
    <w:abstractNumId w:val="20"/>
  </w:num>
  <w:num w:numId="33">
    <w:abstractNumId w:val="26"/>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199"/>
    <w:rsid w:val="00010460"/>
    <w:rsid w:val="0003309F"/>
    <w:rsid w:val="0004039A"/>
    <w:rsid w:val="00043ACC"/>
    <w:rsid w:val="0005633E"/>
    <w:rsid w:val="000A32A2"/>
    <w:rsid w:val="000A59E7"/>
    <w:rsid w:val="000B5725"/>
    <w:rsid w:val="000D5E5A"/>
    <w:rsid w:val="000E2AA1"/>
    <w:rsid w:val="000F2320"/>
    <w:rsid w:val="001015A2"/>
    <w:rsid w:val="00107B13"/>
    <w:rsid w:val="00112F22"/>
    <w:rsid w:val="00131683"/>
    <w:rsid w:val="001421F4"/>
    <w:rsid w:val="00151E39"/>
    <w:rsid w:val="00157D91"/>
    <w:rsid w:val="00165D52"/>
    <w:rsid w:val="001A3B83"/>
    <w:rsid w:val="001A3E16"/>
    <w:rsid w:val="001A4A57"/>
    <w:rsid w:val="001A6CA5"/>
    <w:rsid w:val="001B0CAC"/>
    <w:rsid w:val="001B7CC4"/>
    <w:rsid w:val="001C48A9"/>
    <w:rsid w:val="001D0F50"/>
    <w:rsid w:val="001D471F"/>
    <w:rsid w:val="001D5B31"/>
    <w:rsid w:val="001E01DB"/>
    <w:rsid w:val="001E5E80"/>
    <w:rsid w:val="001F636C"/>
    <w:rsid w:val="001F762C"/>
    <w:rsid w:val="00205A92"/>
    <w:rsid w:val="00210B8E"/>
    <w:rsid w:val="002256DA"/>
    <w:rsid w:val="00231E5F"/>
    <w:rsid w:val="00232297"/>
    <w:rsid w:val="00234754"/>
    <w:rsid w:val="00246155"/>
    <w:rsid w:val="00265C64"/>
    <w:rsid w:val="002813AA"/>
    <w:rsid w:val="002829E0"/>
    <w:rsid w:val="00294239"/>
    <w:rsid w:val="002955D0"/>
    <w:rsid w:val="002B4E73"/>
    <w:rsid w:val="002C4365"/>
    <w:rsid w:val="002C5E5B"/>
    <w:rsid w:val="002D497A"/>
    <w:rsid w:val="002E17C4"/>
    <w:rsid w:val="002E4DB1"/>
    <w:rsid w:val="002F1D4A"/>
    <w:rsid w:val="002F50E5"/>
    <w:rsid w:val="003001C6"/>
    <w:rsid w:val="003030B5"/>
    <w:rsid w:val="003062C4"/>
    <w:rsid w:val="0031295C"/>
    <w:rsid w:val="00317EA8"/>
    <w:rsid w:val="00350970"/>
    <w:rsid w:val="00350CB7"/>
    <w:rsid w:val="003637D2"/>
    <w:rsid w:val="0038253C"/>
    <w:rsid w:val="00392ACB"/>
    <w:rsid w:val="00396014"/>
    <w:rsid w:val="003A7434"/>
    <w:rsid w:val="003B0D9D"/>
    <w:rsid w:val="003B373D"/>
    <w:rsid w:val="003C30D0"/>
    <w:rsid w:val="003D1AEE"/>
    <w:rsid w:val="00404DED"/>
    <w:rsid w:val="004138F1"/>
    <w:rsid w:val="0041732E"/>
    <w:rsid w:val="00434DD5"/>
    <w:rsid w:val="00466939"/>
    <w:rsid w:val="004764A7"/>
    <w:rsid w:val="00480990"/>
    <w:rsid w:val="0048181A"/>
    <w:rsid w:val="004B0C52"/>
    <w:rsid w:val="004F4A3B"/>
    <w:rsid w:val="0050562C"/>
    <w:rsid w:val="0050649D"/>
    <w:rsid w:val="00506868"/>
    <w:rsid w:val="0053056A"/>
    <w:rsid w:val="00531F79"/>
    <w:rsid w:val="00555639"/>
    <w:rsid w:val="005933F5"/>
    <w:rsid w:val="00597260"/>
    <w:rsid w:val="005B0A74"/>
    <w:rsid w:val="005B5896"/>
    <w:rsid w:val="005C03FD"/>
    <w:rsid w:val="005E007F"/>
    <w:rsid w:val="005E273A"/>
    <w:rsid w:val="005E55E8"/>
    <w:rsid w:val="005E6010"/>
    <w:rsid w:val="006061EF"/>
    <w:rsid w:val="00610B6E"/>
    <w:rsid w:val="0065792A"/>
    <w:rsid w:val="006A4B13"/>
    <w:rsid w:val="006B0B66"/>
    <w:rsid w:val="006C6872"/>
    <w:rsid w:val="006D0199"/>
    <w:rsid w:val="006D0FE4"/>
    <w:rsid w:val="006E34D7"/>
    <w:rsid w:val="006F2C11"/>
    <w:rsid w:val="006F3C59"/>
    <w:rsid w:val="006F6195"/>
    <w:rsid w:val="00701478"/>
    <w:rsid w:val="00701A1B"/>
    <w:rsid w:val="00722BD1"/>
    <w:rsid w:val="00730050"/>
    <w:rsid w:val="00736AE0"/>
    <w:rsid w:val="00742FE1"/>
    <w:rsid w:val="007557DB"/>
    <w:rsid w:val="007623EA"/>
    <w:rsid w:val="0076374F"/>
    <w:rsid w:val="00773756"/>
    <w:rsid w:val="007766B7"/>
    <w:rsid w:val="00785981"/>
    <w:rsid w:val="007904F9"/>
    <w:rsid w:val="00794222"/>
    <w:rsid w:val="007C6556"/>
    <w:rsid w:val="007D2367"/>
    <w:rsid w:val="007F0C11"/>
    <w:rsid w:val="00820AB3"/>
    <w:rsid w:val="00834E54"/>
    <w:rsid w:val="008634B1"/>
    <w:rsid w:val="0089335B"/>
    <w:rsid w:val="00893CA4"/>
    <w:rsid w:val="008A0117"/>
    <w:rsid w:val="008B57BE"/>
    <w:rsid w:val="008B5994"/>
    <w:rsid w:val="008B6BCA"/>
    <w:rsid w:val="008C5BBB"/>
    <w:rsid w:val="008E2532"/>
    <w:rsid w:val="008E3A69"/>
    <w:rsid w:val="008F2343"/>
    <w:rsid w:val="008F47E4"/>
    <w:rsid w:val="00903A27"/>
    <w:rsid w:val="00903AF8"/>
    <w:rsid w:val="0091053A"/>
    <w:rsid w:val="009111BC"/>
    <w:rsid w:val="00953B72"/>
    <w:rsid w:val="00966F32"/>
    <w:rsid w:val="00973EF4"/>
    <w:rsid w:val="009864D9"/>
    <w:rsid w:val="0099140C"/>
    <w:rsid w:val="00991D0B"/>
    <w:rsid w:val="00995EF3"/>
    <w:rsid w:val="009B0D26"/>
    <w:rsid w:val="009B3EA1"/>
    <w:rsid w:val="009B7FE5"/>
    <w:rsid w:val="009E7A9F"/>
    <w:rsid w:val="009F2693"/>
    <w:rsid w:val="00A05995"/>
    <w:rsid w:val="00A12D46"/>
    <w:rsid w:val="00A20D8A"/>
    <w:rsid w:val="00A225D6"/>
    <w:rsid w:val="00A252AF"/>
    <w:rsid w:val="00A32C8A"/>
    <w:rsid w:val="00A37992"/>
    <w:rsid w:val="00A6145A"/>
    <w:rsid w:val="00A65824"/>
    <w:rsid w:val="00A71457"/>
    <w:rsid w:val="00A903D9"/>
    <w:rsid w:val="00A91F87"/>
    <w:rsid w:val="00AA23D9"/>
    <w:rsid w:val="00AB2929"/>
    <w:rsid w:val="00AB6389"/>
    <w:rsid w:val="00AC4BB6"/>
    <w:rsid w:val="00AD3536"/>
    <w:rsid w:val="00AE773C"/>
    <w:rsid w:val="00AF0FFC"/>
    <w:rsid w:val="00AF1BDA"/>
    <w:rsid w:val="00AF54D9"/>
    <w:rsid w:val="00B14DA7"/>
    <w:rsid w:val="00B2682E"/>
    <w:rsid w:val="00B37944"/>
    <w:rsid w:val="00B40A08"/>
    <w:rsid w:val="00B4291F"/>
    <w:rsid w:val="00B70372"/>
    <w:rsid w:val="00B778A3"/>
    <w:rsid w:val="00B80F0B"/>
    <w:rsid w:val="00B82FEC"/>
    <w:rsid w:val="00B91B6F"/>
    <w:rsid w:val="00BB00C2"/>
    <w:rsid w:val="00BC728E"/>
    <w:rsid w:val="00BD508B"/>
    <w:rsid w:val="00BD7EB5"/>
    <w:rsid w:val="00BF14D7"/>
    <w:rsid w:val="00BF708F"/>
    <w:rsid w:val="00C15803"/>
    <w:rsid w:val="00C4558F"/>
    <w:rsid w:val="00C55DAE"/>
    <w:rsid w:val="00C83AE2"/>
    <w:rsid w:val="00C863C5"/>
    <w:rsid w:val="00C87E3D"/>
    <w:rsid w:val="00CE5F4B"/>
    <w:rsid w:val="00D02DAE"/>
    <w:rsid w:val="00D0396D"/>
    <w:rsid w:val="00D05335"/>
    <w:rsid w:val="00D23A55"/>
    <w:rsid w:val="00D47D35"/>
    <w:rsid w:val="00D55D09"/>
    <w:rsid w:val="00D56A28"/>
    <w:rsid w:val="00D57F80"/>
    <w:rsid w:val="00D647F3"/>
    <w:rsid w:val="00D818A3"/>
    <w:rsid w:val="00DC4F19"/>
    <w:rsid w:val="00DD15AE"/>
    <w:rsid w:val="00DD39C2"/>
    <w:rsid w:val="00DE7371"/>
    <w:rsid w:val="00DF100D"/>
    <w:rsid w:val="00DF6990"/>
    <w:rsid w:val="00E108C1"/>
    <w:rsid w:val="00E27A0E"/>
    <w:rsid w:val="00E33723"/>
    <w:rsid w:val="00E5615A"/>
    <w:rsid w:val="00E6448F"/>
    <w:rsid w:val="00E92624"/>
    <w:rsid w:val="00E932AE"/>
    <w:rsid w:val="00EA1583"/>
    <w:rsid w:val="00EA35BA"/>
    <w:rsid w:val="00EA5775"/>
    <w:rsid w:val="00EB33C6"/>
    <w:rsid w:val="00ED5935"/>
    <w:rsid w:val="00F03449"/>
    <w:rsid w:val="00F06A09"/>
    <w:rsid w:val="00F13202"/>
    <w:rsid w:val="00F330CF"/>
    <w:rsid w:val="00F4103D"/>
    <w:rsid w:val="00F51023"/>
    <w:rsid w:val="00F63654"/>
    <w:rsid w:val="00F63A51"/>
    <w:rsid w:val="00F75022"/>
    <w:rsid w:val="00F87EE6"/>
    <w:rsid w:val="00FA5C3E"/>
    <w:rsid w:val="00FA6948"/>
    <w:rsid w:val="00FB2699"/>
    <w:rsid w:val="00FB64C5"/>
    <w:rsid w:val="00FC2D70"/>
    <w:rsid w:val="00FC36DE"/>
    <w:rsid w:val="00FC5797"/>
    <w:rsid w:val="00FD0954"/>
    <w:rsid w:val="00FD3433"/>
    <w:rsid w:val="00FF063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DA45C-4841-40B4-BAE6-7655CB60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FE5"/>
  </w:style>
  <w:style w:type="paragraph" w:styleId="Ttulo3">
    <w:name w:val="heading 3"/>
    <w:basedOn w:val="Normal"/>
    <w:link w:val="Ttulo3Car"/>
    <w:uiPriority w:val="9"/>
    <w:qFormat/>
    <w:rsid w:val="00234754"/>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paragraph" w:styleId="Ttulo4">
    <w:name w:val="heading 4"/>
    <w:basedOn w:val="Normal"/>
    <w:next w:val="Normal"/>
    <w:link w:val="Ttulo4Car"/>
    <w:uiPriority w:val="9"/>
    <w:semiHidden/>
    <w:unhideWhenUsed/>
    <w:qFormat/>
    <w:rsid w:val="00BF14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9864D9"/>
    <w:pPr>
      <w:widowControl w:val="0"/>
      <w:autoSpaceDE w:val="0"/>
      <w:autoSpaceDN w:val="0"/>
      <w:spacing w:after="0" w:line="240" w:lineRule="auto"/>
      <w:ind w:left="2082" w:hanging="360"/>
    </w:pPr>
    <w:rPr>
      <w:rFonts w:ascii="Arial MT" w:eastAsia="Arial MT" w:hAnsi="Arial MT" w:cs="Arial MT"/>
      <w:lang w:val="es-ES"/>
    </w:rPr>
  </w:style>
  <w:style w:type="paragraph" w:customStyle="1" w:styleId="Default">
    <w:name w:val="Default"/>
    <w:rsid w:val="009111BC"/>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762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F54D9"/>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AF54D9"/>
    <w:rPr>
      <w:b/>
      <w:bCs/>
    </w:rPr>
  </w:style>
  <w:style w:type="paragraph" w:styleId="z-Principiodelformulario">
    <w:name w:val="HTML Top of Form"/>
    <w:basedOn w:val="Normal"/>
    <w:next w:val="Normal"/>
    <w:link w:val="z-PrincipiodelformularioCar"/>
    <w:hidden/>
    <w:uiPriority w:val="99"/>
    <w:semiHidden/>
    <w:unhideWhenUsed/>
    <w:rsid w:val="00AF54D9"/>
    <w:pPr>
      <w:pBdr>
        <w:bottom w:val="single" w:sz="6" w:space="1" w:color="auto"/>
      </w:pBdr>
      <w:spacing w:after="0" w:line="240" w:lineRule="auto"/>
      <w:jc w:val="center"/>
    </w:pPr>
    <w:rPr>
      <w:rFonts w:ascii="Arial" w:eastAsia="Times New Roman" w:hAnsi="Arial" w:cs="Arial"/>
      <w:vanish/>
      <w:sz w:val="16"/>
      <w:szCs w:val="16"/>
      <w:lang w:eastAsia="es-GT"/>
    </w:rPr>
  </w:style>
  <w:style w:type="character" w:customStyle="1" w:styleId="z-PrincipiodelformularioCar">
    <w:name w:val="z-Principio del formulario Car"/>
    <w:basedOn w:val="Fuentedeprrafopredeter"/>
    <w:link w:val="z-Principiodelformulario"/>
    <w:uiPriority w:val="99"/>
    <w:semiHidden/>
    <w:rsid w:val="00AF54D9"/>
    <w:rPr>
      <w:rFonts w:ascii="Arial" w:eastAsia="Times New Roman" w:hAnsi="Arial" w:cs="Arial"/>
      <w:vanish/>
      <w:sz w:val="16"/>
      <w:szCs w:val="16"/>
      <w:lang w:eastAsia="es-GT"/>
    </w:rPr>
  </w:style>
  <w:style w:type="character" w:customStyle="1" w:styleId="Ttulo3Car">
    <w:name w:val="Título 3 Car"/>
    <w:basedOn w:val="Fuentedeprrafopredeter"/>
    <w:link w:val="Ttulo3"/>
    <w:uiPriority w:val="9"/>
    <w:rsid w:val="00234754"/>
    <w:rPr>
      <w:rFonts w:ascii="Times New Roman" w:eastAsia="Times New Roman" w:hAnsi="Times New Roman" w:cs="Times New Roman"/>
      <w:b/>
      <w:bCs/>
      <w:sz w:val="27"/>
      <w:szCs w:val="27"/>
      <w:lang w:eastAsia="es-GT"/>
    </w:rPr>
  </w:style>
  <w:style w:type="character" w:customStyle="1" w:styleId="Ttulo4Car">
    <w:name w:val="Título 4 Car"/>
    <w:basedOn w:val="Fuentedeprrafopredeter"/>
    <w:link w:val="Ttulo4"/>
    <w:uiPriority w:val="9"/>
    <w:semiHidden/>
    <w:rsid w:val="00BF14D7"/>
    <w:rPr>
      <w:rFonts w:asciiTheme="majorHAnsi" w:eastAsiaTheme="majorEastAsia" w:hAnsiTheme="majorHAnsi" w:cstheme="majorBidi"/>
      <w:i/>
      <w:iCs/>
      <w:color w:val="2E74B5" w:themeColor="accent1" w:themeShade="BF"/>
    </w:rPr>
  </w:style>
  <w:style w:type="character" w:customStyle="1" w:styleId="overflow-hidden">
    <w:name w:val="overflow-hidden"/>
    <w:basedOn w:val="Fuentedeprrafopredeter"/>
    <w:rsid w:val="00BF1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52973">
      <w:bodyDiv w:val="1"/>
      <w:marLeft w:val="0"/>
      <w:marRight w:val="0"/>
      <w:marTop w:val="0"/>
      <w:marBottom w:val="0"/>
      <w:divBdr>
        <w:top w:val="none" w:sz="0" w:space="0" w:color="auto"/>
        <w:left w:val="none" w:sz="0" w:space="0" w:color="auto"/>
        <w:bottom w:val="none" w:sz="0" w:space="0" w:color="auto"/>
        <w:right w:val="none" w:sz="0" w:space="0" w:color="auto"/>
      </w:divBdr>
    </w:div>
    <w:div w:id="327758013">
      <w:bodyDiv w:val="1"/>
      <w:marLeft w:val="0"/>
      <w:marRight w:val="0"/>
      <w:marTop w:val="0"/>
      <w:marBottom w:val="0"/>
      <w:divBdr>
        <w:top w:val="none" w:sz="0" w:space="0" w:color="auto"/>
        <w:left w:val="none" w:sz="0" w:space="0" w:color="auto"/>
        <w:bottom w:val="none" w:sz="0" w:space="0" w:color="auto"/>
        <w:right w:val="none" w:sz="0" w:space="0" w:color="auto"/>
      </w:divBdr>
    </w:div>
    <w:div w:id="618293966">
      <w:bodyDiv w:val="1"/>
      <w:marLeft w:val="0"/>
      <w:marRight w:val="0"/>
      <w:marTop w:val="0"/>
      <w:marBottom w:val="0"/>
      <w:divBdr>
        <w:top w:val="none" w:sz="0" w:space="0" w:color="auto"/>
        <w:left w:val="none" w:sz="0" w:space="0" w:color="auto"/>
        <w:bottom w:val="none" w:sz="0" w:space="0" w:color="auto"/>
        <w:right w:val="none" w:sz="0" w:space="0" w:color="auto"/>
      </w:divBdr>
    </w:div>
    <w:div w:id="678965254">
      <w:bodyDiv w:val="1"/>
      <w:marLeft w:val="0"/>
      <w:marRight w:val="0"/>
      <w:marTop w:val="0"/>
      <w:marBottom w:val="0"/>
      <w:divBdr>
        <w:top w:val="none" w:sz="0" w:space="0" w:color="auto"/>
        <w:left w:val="none" w:sz="0" w:space="0" w:color="auto"/>
        <w:bottom w:val="none" w:sz="0" w:space="0" w:color="auto"/>
        <w:right w:val="none" w:sz="0" w:space="0" w:color="auto"/>
      </w:divBdr>
      <w:divsChild>
        <w:div w:id="1041202788">
          <w:marLeft w:val="0"/>
          <w:marRight w:val="0"/>
          <w:marTop w:val="0"/>
          <w:marBottom w:val="0"/>
          <w:divBdr>
            <w:top w:val="none" w:sz="0" w:space="0" w:color="auto"/>
            <w:left w:val="none" w:sz="0" w:space="0" w:color="auto"/>
            <w:bottom w:val="none" w:sz="0" w:space="0" w:color="auto"/>
            <w:right w:val="none" w:sz="0" w:space="0" w:color="auto"/>
          </w:divBdr>
          <w:divsChild>
            <w:div w:id="2140416174">
              <w:marLeft w:val="0"/>
              <w:marRight w:val="0"/>
              <w:marTop w:val="0"/>
              <w:marBottom w:val="0"/>
              <w:divBdr>
                <w:top w:val="none" w:sz="0" w:space="0" w:color="auto"/>
                <w:left w:val="none" w:sz="0" w:space="0" w:color="auto"/>
                <w:bottom w:val="none" w:sz="0" w:space="0" w:color="auto"/>
                <w:right w:val="none" w:sz="0" w:space="0" w:color="auto"/>
              </w:divBdr>
              <w:divsChild>
                <w:div w:id="1011226482">
                  <w:marLeft w:val="0"/>
                  <w:marRight w:val="0"/>
                  <w:marTop w:val="0"/>
                  <w:marBottom w:val="0"/>
                  <w:divBdr>
                    <w:top w:val="none" w:sz="0" w:space="0" w:color="auto"/>
                    <w:left w:val="none" w:sz="0" w:space="0" w:color="auto"/>
                    <w:bottom w:val="none" w:sz="0" w:space="0" w:color="auto"/>
                    <w:right w:val="none" w:sz="0" w:space="0" w:color="auto"/>
                  </w:divBdr>
                  <w:divsChild>
                    <w:div w:id="13108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22700">
          <w:marLeft w:val="0"/>
          <w:marRight w:val="0"/>
          <w:marTop w:val="0"/>
          <w:marBottom w:val="0"/>
          <w:divBdr>
            <w:top w:val="none" w:sz="0" w:space="0" w:color="auto"/>
            <w:left w:val="none" w:sz="0" w:space="0" w:color="auto"/>
            <w:bottom w:val="none" w:sz="0" w:space="0" w:color="auto"/>
            <w:right w:val="none" w:sz="0" w:space="0" w:color="auto"/>
          </w:divBdr>
          <w:divsChild>
            <w:div w:id="426997864">
              <w:marLeft w:val="0"/>
              <w:marRight w:val="0"/>
              <w:marTop w:val="0"/>
              <w:marBottom w:val="0"/>
              <w:divBdr>
                <w:top w:val="none" w:sz="0" w:space="0" w:color="auto"/>
                <w:left w:val="none" w:sz="0" w:space="0" w:color="auto"/>
                <w:bottom w:val="none" w:sz="0" w:space="0" w:color="auto"/>
                <w:right w:val="none" w:sz="0" w:space="0" w:color="auto"/>
              </w:divBdr>
              <w:divsChild>
                <w:div w:id="1634755054">
                  <w:marLeft w:val="0"/>
                  <w:marRight w:val="0"/>
                  <w:marTop w:val="0"/>
                  <w:marBottom w:val="0"/>
                  <w:divBdr>
                    <w:top w:val="none" w:sz="0" w:space="0" w:color="auto"/>
                    <w:left w:val="none" w:sz="0" w:space="0" w:color="auto"/>
                    <w:bottom w:val="none" w:sz="0" w:space="0" w:color="auto"/>
                    <w:right w:val="none" w:sz="0" w:space="0" w:color="auto"/>
                  </w:divBdr>
                  <w:divsChild>
                    <w:div w:id="185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741915">
      <w:bodyDiv w:val="1"/>
      <w:marLeft w:val="0"/>
      <w:marRight w:val="0"/>
      <w:marTop w:val="0"/>
      <w:marBottom w:val="0"/>
      <w:divBdr>
        <w:top w:val="none" w:sz="0" w:space="0" w:color="auto"/>
        <w:left w:val="none" w:sz="0" w:space="0" w:color="auto"/>
        <w:bottom w:val="none" w:sz="0" w:space="0" w:color="auto"/>
        <w:right w:val="none" w:sz="0" w:space="0" w:color="auto"/>
      </w:divBdr>
    </w:div>
    <w:div w:id="1083912517">
      <w:bodyDiv w:val="1"/>
      <w:marLeft w:val="0"/>
      <w:marRight w:val="0"/>
      <w:marTop w:val="0"/>
      <w:marBottom w:val="0"/>
      <w:divBdr>
        <w:top w:val="none" w:sz="0" w:space="0" w:color="auto"/>
        <w:left w:val="none" w:sz="0" w:space="0" w:color="auto"/>
        <w:bottom w:val="none" w:sz="0" w:space="0" w:color="auto"/>
        <w:right w:val="none" w:sz="0" w:space="0" w:color="auto"/>
      </w:divBdr>
    </w:div>
    <w:div w:id="1404721721">
      <w:bodyDiv w:val="1"/>
      <w:marLeft w:val="0"/>
      <w:marRight w:val="0"/>
      <w:marTop w:val="0"/>
      <w:marBottom w:val="0"/>
      <w:divBdr>
        <w:top w:val="none" w:sz="0" w:space="0" w:color="auto"/>
        <w:left w:val="none" w:sz="0" w:space="0" w:color="auto"/>
        <w:bottom w:val="none" w:sz="0" w:space="0" w:color="auto"/>
        <w:right w:val="none" w:sz="0" w:space="0" w:color="auto"/>
      </w:divBdr>
    </w:div>
    <w:div w:id="1465731784">
      <w:bodyDiv w:val="1"/>
      <w:marLeft w:val="0"/>
      <w:marRight w:val="0"/>
      <w:marTop w:val="0"/>
      <w:marBottom w:val="0"/>
      <w:divBdr>
        <w:top w:val="none" w:sz="0" w:space="0" w:color="auto"/>
        <w:left w:val="none" w:sz="0" w:space="0" w:color="auto"/>
        <w:bottom w:val="none" w:sz="0" w:space="0" w:color="auto"/>
        <w:right w:val="none" w:sz="0" w:space="0" w:color="auto"/>
      </w:divBdr>
    </w:div>
    <w:div w:id="1576863639">
      <w:bodyDiv w:val="1"/>
      <w:marLeft w:val="0"/>
      <w:marRight w:val="0"/>
      <w:marTop w:val="0"/>
      <w:marBottom w:val="0"/>
      <w:divBdr>
        <w:top w:val="none" w:sz="0" w:space="0" w:color="auto"/>
        <w:left w:val="none" w:sz="0" w:space="0" w:color="auto"/>
        <w:bottom w:val="none" w:sz="0" w:space="0" w:color="auto"/>
        <w:right w:val="none" w:sz="0" w:space="0" w:color="auto"/>
      </w:divBdr>
    </w:div>
    <w:div w:id="1662737054">
      <w:bodyDiv w:val="1"/>
      <w:marLeft w:val="0"/>
      <w:marRight w:val="0"/>
      <w:marTop w:val="0"/>
      <w:marBottom w:val="0"/>
      <w:divBdr>
        <w:top w:val="none" w:sz="0" w:space="0" w:color="auto"/>
        <w:left w:val="none" w:sz="0" w:space="0" w:color="auto"/>
        <w:bottom w:val="none" w:sz="0" w:space="0" w:color="auto"/>
        <w:right w:val="none" w:sz="0" w:space="0" w:color="auto"/>
      </w:divBdr>
      <w:divsChild>
        <w:div w:id="633099869">
          <w:marLeft w:val="0"/>
          <w:marRight w:val="0"/>
          <w:marTop w:val="0"/>
          <w:marBottom w:val="0"/>
          <w:divBdr>
            <w:top w:val="single" w:sz="2" w:space="0" w:color="E3E3E3"/>
            <w:left w:val="single" w:sz="2" w:space="0" w:color="E3E3E3"/>
            <w:bottom w:val="single" w:sz="2" w:space="0" w:color="E3E3E3"/>
            <w:right w:val="single" w:sz="2" w:space="0" w:color="E3E3E3"/>
          </w:divBdr>
          <w:divsChild>
            <w:div w:id="304967045">
              <w:marLeft w:val="0"/>
              <w:marRight w:val="0"/>
              <w:marTop w:val="0"/>
              <w:marBottom w:val="0"/>
              <w:divBdr>
                <w:top w:val="single" w:sz="2" w:space="0" w:color="E3E3E3"/>
                <w:left w:val="single" w:sz="2" w:space="0" w:color="E3E3E3"/>
                <w:bottom w:val="single" w:sz="2" w:space="0" w:color="E3E3E3"/>
                <w:right w:val="single" w:sz="2" w:space="0" w:color="E3E3E3"/>
              </w:divBdr>
              <w:divsChild>
                <w:div w:id="1577397722">
                  <w:marLeft w:val="0"/>
                  <w:marRight w:val="0"/>
                  <w:marTop w:val="0"/>
                  <w:marBottom w:val="0"/>
                  <w:divBdr>
                    <w:top w:val="single" w:sz="2" w:space="0" w:color="E3E3E3"/>
                    <w:left w:val="single" w:sz="2" w:space="0" w:color="E3E3E3"/>
                    <w:bottom w:val="single" w:sz="2" w:space="0" w:color="E3E3E3"/>
                    <w:right w:val="single" w:sz="2" w:space="0" w:color="E3E3E3"/>
                  </w:divBdr>
                  <w:divsChild>
                    <w:div w:id="509104943">
                      <w:marLeft w:val="0"/>
                      <w:marRight w:val="0"/>
                      <w:marTop w:val="0"/>
                      <w:marBottom w:val="0"/>
                      <w:divBdr>
                        <w:top w:val="single" w:sz="2" w:space="0" w:color="E3E3E3"/>
                        <w:left w:val="single" w:sz="2" w:space="0" w:color="E3E3E3"/>
                        <w:bottom w:val="single" w:sz="2" w:space="0" w:color="E3E3E3"/>
                        <w:right w:val="single" w:sz="2" w:space="0" w:color="E3E3E3"/>
                      </w:divBdr>
                      <w:divsChild>
                        <w:div w:id="527764458">
                          <w:marLeft w:val="0"/>
                          <w:marRight w:val="0"/>
                          <w:marTop w:val="0"/>
                          <w:marBottom w:val="0"/>
                          <w:divBdr>
                            <w:top w:val="single" w:sz="2" w:space="0" w:color="E3E3E3"/>
                            <w:left w:val="single" w:sz="2" w:space="0" w:color="E3E3E3"/>
                            <w:bottom w:val="single" w:sz="2" w:space="0" w:color="E3E3E3"/>
                            <w:right w:val="single" w:sz="2" w:space="0" w:color="E3E3E3"/>
                          </w:divBdr>
                          <w:divsChild>
                            <w:div w:id="449131408">
                              <w:marLeft w:val="0"/>
                              <w:marRight w:val="0"/>
                              <w:marTop w:val="100"/>
                              <w:marBottom w:val="100"/>
                              <w:divBdr>
                                <w:top w:val="single" w:sz="2" w:space="0" w:color="E3E3E3"/>
                                <w:left w:val="single" w:sz="2" w:space="0" w:color="E3E3E3"/>
                                <w:bottom w:val="single" w:sz="2" w:space="0" w:color="E3E3E3"/>
                                <w:right w:val="single" w:sz="2" w:space="0" w:color="E3E3E3"/>
                              </w:divBdr>
                              <w:divsChild>
                                <w:div w:id="1633830484">
                                  <w:marLeft w:val="0"/>
                                  <w:marRight w:val="0"/>
                                  <w:marTop w:val="0"/>
                                  <w:marBottom w:val="0"/>
                                  <w:divBdr>
                                    <w:top w:val="single" w:sz="2" w:space="0" w:color="E3E3E3"/>
                                    <w:left w:val="single" w:sz="2" w:space="0" w:color="E3E3E3"/>
                                    <w:bottom w:val="single" w:sz="2" w:space="0" w:color="E3E3E3"/>
                                    <w:right w:val="single" w:sz="2" w:space="0" w:color="E3E3E3"/>
                                  </w:divBdr>
                                  <w:divsChild>
                                    <w:div w:id="1252465431">
                                      <w:marLeft w:val="0"/>
                                      <w:marRight w:val="0"/>
                                      <w:marTop w:val="0"/>
                                      <w:marBottom w:val="0"/>
                                      <w:divBdr>
                                        <w:top w:val="single" w:sz="2" w:space="0" w:color="E3E3E3"/>
                                        <w:left w:val="single" w:sz="2" w:space="0" w:color="E3E3E3"/>
                                        <w:bottom w:val="single" w:sz="2" w:space="0" w:color="E3E3E3"/>
                                        <w:right w:val="single" w:sz="2" w:space="0" w:color="E3E3E3"/>
                                      </w:divBdr>
                                      <w:divsChild>
                                        <w:div w:id="17784287">
                                          <w:marLeft w:val="0"/>
                                          <w:marRight w:val="0"/>
                                          <w:marTop w:val="0"/>
                                          <w:marBottom w:val="0"/>
                                          <w:divBdr>
                                            <w:top w:val="single" w:sz="2" w:space="0" w:color="E3E3E3"/>
                                            <w:left w:val="single" w:sz="2" w:space="0" w:color="E3E3E3"/>
                                            <w:bottom w:val="single" w:sz="2" w:space="0" w:color="E3E3E3"/>
                                            <w:right w:val="single" w:sz="2" w:space="0" w:color="E3E3E3"/>
                                          </w:divBdr>
                                          <w:divsChild>
                                            <w:div w:id="829639548">
                                              <w:marLeft w:val="0"/>
                                              <w:marRight w:val="0"/>
                                              <w:marTop w:val="0"/>
                                              <w:marBottom w:val="0"/>
                                              <w:divBdr>
                                                <w:top w:val="single" w:sz="2" w:space="0" w:color="E3E3E3"/>
                                                <w:left w:val="single" w:sz="2" w:space="0" w:color="E3E3E3"/>
                                                <w:bottom w:val="single" w:sz="2" w:space="0" w:color="E3E3E3"/>
                                                <w:right w:val="single" w:sz="2" w:space="0" w:color="E3E3E3"/>
                                              </w:divBdr>
                                              <w:divsChild>
                                                <w:div w:id="1502233996">
                                                  <w:marLeft w:val="0"/>
                                                  <w:marRight w:val="0"/>
                                                  <w:marTop w:val="0"/>
                                                  <w:marBottom w:val="0"/>
                                                  <w:divBdr>
                                                    <w:top w:val="single" w:sz="2" w:space="0" w:color="E3E3E3"/>
                                                    <w:left w:val="single" w:sz="2" w:space="0" w:color="E3E3E3"/>
                                                    <w:bottom w:val="single" w:sz="2" w:space="0" w:color="E3E3E3"/>
                                                    <w:right w:val="single" w:sz="2" w:space="0" w:color="E3E3E3"/>
                                                  </w:divBdr>
                                                  <w:divsChild>
                                                    <w:div w:id="1333802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9082952">
          <w:marLeft w:val="0"/>
          <w:marRight w:val="0"/>
          <w:marTop w:val="0"/>
          <w:marBottom w:val="0"/>
          <w:divBdr>
            <w:top w:val="none" w:sz="0" w:space="0" w:color="auto"/>
            <w:left w:val="none" w:sz="0" w:space="0" w:color="auto"/>
            <w:bottom w:val="none" w:sz="0" w:space="0" w:color="auto"/>
            <w:right w:val="none" w:sz="0" w:space="0" w:color="auto"/>
          </w:divBdr>
        </w:div>
      </w:divsChild>
    </w:div>
    <w:div w:id="1683120284">
      <w:bodyDiv w:val="1"/>
      <w:marLeft w:val="0"/>
      <w:marRight w:val="0"/>
      <w:marTop w:val="0"/>
      <w:marBottom w:val="0"/>
      <w:divBdr>
        <w:top w:val="none" w:sz="0" w:space="0" w:color="auto"/>
        <w:left w:val="none" w:sz="0" w:space="0" w:color="auto"/>
        <w:bottom w:val="none" w:sz="0" w:space="0" w:color="auto"/>
        <w:right w:val="none" w:sz="0" w:space="0" w:color="auto"/>
      </w:divBdr>
    </w:div>
    <w:div w:id="1990938124">
      <w:bodyDiv w:val="1"/>
      <w:marLeft w:val="0"/>
      <w:marRight w:val="0"/>
      <w:marTop w:val="0"/>
      <w:marBottom w:val="0"/>
      <w:divBdr>
        <w:top w:val="none" w:sz="0" w:space="0" w:color="auto"/>
        <w:left w:val="none" w:sz="0" w:space="0" w:color="auto"/>
        <w:bottom w:val="none" w:sz="0" w:space="0" w:color="auto"/>
        <w:right w:val="none" w:sz="0" w:space="0" w:color="auto"/>
      </w:divBdr>
    </w:div>
    <w:div w:id="204952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7</Pages>
  <Words>1306</Words>
  <Characters>7185</Characters>
  <Application>Microsoft Office Word</Application>
  <DocSecurity>0</DocSecurity>
  <Lines>59</Lines>
  <Paragraphs>16</Paragraphs>
  <ScaleCrop>false</ScaleCrop>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Juárez</dc:creator>
  <cp:keywords/>
  <dc:description/>
  <cp:lastModifiedBy>Victor Juárez</cp:lastModifiedBy>
  <cp:revision>255</cp:revision>
  <dcterms:created xsi:type="dcterms:W3CDTF">2024-03-02T22:53:00Z</dcterms:created>
  <dcterms:modified xsi:type="dcterms:W3CDTF">2025-04-08T18:24:00Z</dcterms:modified>
</cp:coreProperties>
</file>