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-4445</wp:posOffset>
                </wp:positionV>
                <wp:extent cx="10572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Pr="007E61B3" w:rsidRDefault="007E61B3" w:rsidP="007E61B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7E61B3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98.7pt;margin-top:-.35pt;width:83.25pt;height:2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" fillcolor="white [3201]" strokeweight=".5pt">
                <v:textbox>
                  <w:txbxContent>
                    <w:p w:rsidR="00BA7720" w:rsidRPr="007E61B3" w:rsidRDefault="007E61B3" w:rsidP="007E61B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7E61B3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E945FD" w:rsidRDefault="003226DE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</w:t>
      </w:r>
      <w:bookmarkStart w:id="0" w:name="_GoBack"/>
      <w:bookmarkEnd w:id="0"/>
    </w:p>
    <w:p w:rsidR="00B441D2" w:rsidRPr="00E945FD" w:rsidRDefault="006E36FB" w:rsidP="00B441D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Auditoria </w:t>
      </w:r>
      <w:r w:rsidR="00B441D2" w:rsidRPr="00E945FD">
        <w:rPr>
          <w:rFonts w:ascii="Times New Roman" w:hAnsi="Times New Roman" w:cs="Times New Roman"/>
        </w:rPr>
        <w:t>de Procesos</w:t>
      </w:r>
    </w:p>
    <w:p w:rsidR="006E36FB" w:rsidRPr="00E945FD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>Del 01 de Enero al 31 de Diciembre de 2024</w:t>
      </w:r>
    </w:p>
    <w:p w:rsidR="00C804DF" w:rsidRPr="00E945FD" w:rsidRDefault="00C804DF" w:rsidP="00D902D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945FD">
        <w:rPr>
          <w:rFonts w:ascii="Times New Roman" w:hAnsi="Times New Roman" w:cs="Times New Roman"/>
          <w:b/>
        </w:rPr>
        <w:t>Cuestionario de Riesgos del Entendimiento de la Entidad y su Entorno</w:t>
      </w:r>
    </w:p>
    <w:p w:rsidR="005D016B" w:rsidRPr="00E945FD" w:rsidRDefault="005D016B" w:rsidP="005D016B">
      <w:pPr>
        <w:spacing w:after="0" w:line="240" w:lineRule="auto"/>
        <w:rPr>
          <w:rFonts w:ascii="Times New Roman" w:hAnsi="Times New Roman" w:cs="Times New Roman"/>
          <w:b/>
        </w:rPr>
      </w:pPr>
    </w:p>
    <w:p w:rsidR="00C804DF" w:rsidRPr="00E945FD" w:rsidRDefault="00C804DF" w:rsidP="005D016B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977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826"/>
        <w:gridCol w:w="1331"/>
        <w:gridCol w:w="2537"/>
      </w:tblGrid>
      <w:tr w:rsidR="009D7213" w:rsidRPr="00E945FD" w:rsidTr="00CA1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9D7213" w:rsidRPr="00E945FD" w:rsidRDefault="00CA1BF6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Respuesta </w:t>
            </w: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</w:t>
            </w: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Estructura Organizativa</w:t>
            </w: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tiene un organigrama actualizado que refleje roles y responsabilidades?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roles clave están ocupados por personal calificado y con experiencia?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Interno</w:t>
            </w: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documentadas para procesos críticos como finanzas, compras y ventas?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revisiones regulares de los controles internos?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procedimientos de control interno están alineados con las mejores prácticas?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cumple con las leyes y normativas aplicables?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registros actualizados de los reportes entregados a entidades fiscalizadoras?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auditorías externas o internas de cumplimiento normativo?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Riesgos Operativos</w:t>
            </w: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identifican y evalúan los riesgos operativos de forma regular?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planes de contingencia para riesgos críticos?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procesos operativos están documentados y actualizados?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Tecnología y Ciberseguridad</w:t>
            </w: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utiliza sistemas de gestión integrados para sus operaciones principales?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medidas de ciberseguridad implementadas para proteger la información?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auditorías periódicas de los sistemas informáticos?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Riesgos Financieros</w:t>
            </w: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estados financieros son revisados regularmente por la gerencia?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conciliaciones bancarias mensuales?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de manejo de efectivo y cuentas por cobrar?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Reputación y Ética</w:t>
            </w: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tiene un código de ética vigente y comunicado a todo el personal?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gestionan adecuadamente las quejas o denuncias relacionadas con la conducta ética?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  <w:tr w:rsidR="009D7213" w:rsidRPr="00E945FD" w:rsidTr="007C0A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E945F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identifican y monitorean riesgos que puedan afectar la reputación de la entidad?</w:t>
            </w:r>
          </w:p>
        </w:tc>
        <w:tc>
          <w:tcPr>
            <w:tcW w:w="0" w:type="auto"/>
            <w:vAlign w:val="center"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2492" w:type="dxa"/>
            <w:vAlign w:val="center"/>
            <w:hideMark/>
          </w:tcPr>
          <w:p w:rsidR="009D7213" w:rsidRPr="00E945FD" w:rsidRDefault="009D7213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</w:tr>
    </w:tbl>
    <w:p w:rsidR="009D7213" w:rsidRPr="00E945FD" w:rsidRDefault="009D7213" w:rsidP="009D7213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9D7213" w:rsidRPr="00E945FD" w:rsidRDefault="009D7213" w:rsidP="009D7213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9D7213" w:rsidRPr="00E945FD" w:rsidRDefault="009D7213" w:rsidP="009D7213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:rsidR="00B4002F" w:rsidRPr="00E945FD" w:rsidRDefault="00B4002F" w:rsidP="00273B53">
      <w:pPr>
        <w:tabs>
          <w:tab w:val="left" w:pos="1500"/>
        </w:tabs>
        <w:rPr>
          <w:rFonts w:ascii="Times New Roman" w:hAnsi="Times New Roman" w:cs="Times New Roman"/>
        </w:rPr>
      </w:pPr>
    </w:p>
    <w:p w:rsidR="002418BB" w:rsidRPr="00E945FD" w:rsidRDefault="002418BB" w:rsidP="00273B53">
      <w:pPr>
        <w:tabs>
          <w:tab w:val="left" w:pos="1500"/>
        </w:tabs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>________________________________________</w:t>
      </w:r>
    </w:p>
    <w:p w:rsidR="002418BB" w:rsidRPr="00E945FD" w:rsidRDefault="002418BB" w:rsidP="00273B53">
      <w:pPr>
        <w:tabs>
          <w:tab w:val="left" w:pos="1500"/>
        </w:tabs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                                  Auditor</w:t>
      </w:r>
    </w:p>
    <w:p w:rsidR="002418BB" w:rsidRPr="00E945FD" w:rsidRDefault="002418BB" w:rsidP="00273B53">
      <w:pPr>
        <w:tabs>
          <w:tab w:val="left" w:pos="1500"/>
        </w:tabs>
        <w:rPr>
          <w:rFonts w:ascii="Times New Roman" w:hAnsi="Times New Roman" w:cs="Times New Roman"/>
        </w:rPr>
      </w:pPr>
    </w:p>
    <w:p w:rsidR="002418BB" w:rsidRPr="00E945FD" w:rsidRDefault="002418BB" w:rsidP="00273B53">
      <w:pPr>
        <w:tabs>
          <w:tab w:val="left" w:pos="1500"/>
        </w:tabs>
        <w:rPr>
          <w:rFonts w:ascii="Times New Roman" w:hAnsi="Times New Roman" w:cs="Times New Roman"/>
        </w:rPr>
      </w:pPr>
    </w:p>
    <w:p w:rsidR="00C32F55" w:rsidRPr="00E945FD" w:rsidRDefault="00C32F55" w:rsidP="00C32F55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</w:p>
    <w:p w:rsidR="00C32F55" w:rsidRPr="00E945FD" w:rsidRDefault="00C32F55" w:rsidP="00C32F55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                                                           _______________________________________________</w:t>
      </w:r>
    </w:p>
    <w:p w:rsidR="005732F8" w:rsidRPr="00E945FD" w:rsidRDefault="00C32F55" w:rsidP="00B031E3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 xml:space="preserve">                                                             Supervisor</w:t>
      </w:r>
    </w:p>
    <w:p w:rsidR="00FD4BFC" w:rsidRPr="00E945FD" w:rsidRDefault="00FD4BFC" w:rsidP="00FD4BFC">
      <w:pPr>
        <w:tabs>
          <w:tab w:val="left" w:pos="1500"/>
        </w:tabs>
        <w:rPr>
          <w:rFonts w:ascii="Times New Roman" w:hAnsi="Times New Roman" w:cs="Times New Roman"/>
        </w:rPr>
      </w:pPr>
    </w:p>
    <w:p w:rsidR="00FD4BFC" w:rsidRPr="00E945FD" w:rsidRDefault="00FD4BFC" w:rsidP="00FD4BFC">
      <w:pPr>
        <w:tabs>
          <w:tab w:val="left" w:pos="1500"/>
        </w:tabs>
        <w:rPr>
          <w:rFonts w:ascii="Times New Roman" w:hAnsi="Times New Roman" w:cs="Times New Roman"/>
        </w:rPr>
      </w:pPr>
    </w:p>
    <w:p w:rsidR="00FD4BFC" w:rsidRPr="00E945FD" w:rsidRDefault="00FD4BFC" w:rsidP="00FD4BFC">
      <w:pPr>
        <w:tabs>
          <w:tab w:val="left" w:pos="1500"/>
        </w:tabs>
        <w:rPr>
          <w:rFonts w:ascii="Times New Roman" w:hAnsi="Times New Roman" w:cs="Times New Roman"/>
        </w:rPr>
      </w:pPr>
      <w:r w:rsidRPr="00E945FD">
        <w:rPr>
          <w:rFonts w:ascii="Times New Roman" w:hAnsi="Times New Roman" w:cs="Times New Roman"/>
        </w:rPr>
        <w:t>Fecha:________________________________________</w:t>
      </w:r>
    </w:p>
    <w:sectPr w:rsidR="00FD4BFC" w:rsidRPr="00E94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7E4" w:rsidRDefault="005257E4" w:rsidP="00DB7AEF">
      <w:pPr>
        <w:spacing w:after="0" w:line="240" w:lineRule="auto"/>
      </w:pPr>
      <w:r>
        <w:separator/>
      </w:r>
    </w:p>
  </w:endnote>
  <w:endnote w:type="continuationSeparator" w:id="0">
    <w:p w:rsidR="005257E4" w:rsidRDefault="005257E4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7E4" w:rsidRDefault="005257E4" w:rsidP="00DB7AEF">
      <w:pPr>
        <w:spacing w:after="0" w:line="240" w:lineRule="auto"/>
      </w:pPr>
      <w:r>
        <w:separator/>
      </w:r>
    </w:p>
  </w:footnote>
  <w:footnote w:type="continuationSeparator" w:id="0">
    <w:p w:rsidR="005257E4" w:rsidRDefault="005257E4" w:rsidP="00DB7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141AA"/>
    <w:rsid w:val="00021085"/>
    <w:rsid w:val="00031174"/>
    <w:rsid w:val="00064A70"/>
    <w:rsid w:val="000D2D90"/>
    <w:rsid w:val="000E7FC8"/>
    <w:rsid w:val="00102D0F"/>
    <w:rsid w:val="00157501"/>
    <w:rsid w:val="001E1AA0"/>
    <w:rsid w:val="002216C6"/>
    <w:rsid w:val="002418BB"/>
    <w:rsid w:val="00263FEB"/>
    <w:rsid w:val="00273B53"/>
    <w:rsid w:val="002807AF"/>
    <w:rsid w:val="00291F29"/>
    <w:rsid w:val="002D2E14"/>
    <w:rsid w:val="003125E7"/>
    <w:rsid w:val="003226DE"/>
    <w:rsid w:val="003A31F1"/>
    <w:rsid w:val="00484C27"/>
    <w:rsid w:val="004C0749"/>
    <w:rsid w:val="005257E4"/>
    <w:rsid w:val="00547416"/>
    <w:rsid w:val="00550CB6"/>
    <w:rsid w:val="00551B98"/>
    <w:rsid w:val="005732F8"/>
    <w:rsid w:val="005D016B"/>
    <w:rsid w:val="006A086C"/>
    <w:rsid w:val="006A3D86"/>
    <w:rsid w:val="006E36FB"/>
    <w:rsid w:val="0072043C"/>
    <w:rsid w:val="007806F5"/>
    <w:rsid w:val="00795EFC"/>
    <w:rsid w:val="007A4A2C"/>
    <w:rsid w:val="007C0AA9"/>
    <w:rsid w:val="007D58F4"/>
    <w:rsid w:val="007E61B3"/>
    <w:rsid w:val="007F07AE"/>
    <w:rsid w:val="008A4635"/>
    <w:rsid w:val="00912739"/>
    <w:rsid w:val="0092518B"/>
    <w:rsid w:val="009524E8"/>
    <w:rsid w:val="009732CD"/>
    <w:rsid w:val="00982A71"/>
    <w:rsid w:val="009D7213"/>
    <w:rsid w:val="00A61B79"/>
    <w:rsid w:val="00A66CBB"/>
    <w:rsid w:val="00AB6BB2"/>
    <w:rsid w:val="00AC200E"/>
    <w:rsid w:val="00AC714A"/>
    <w:rsid w:val="00B031E3"/>
    <w:rsid w:val="00B4002F"/>
    <w:rsid w:val="00B4153A"/>
    <w:rsid w:val="00B441D2"/>
    <w:rsid w:val="00B65F7A"/>
    <w:rsid w:val="00B745CD"/>
    <w:rsid w:val="00BA7720"/>
    <w:rsid w:val="00BB7561"/>
    <w:rsid w:val="00C0157E"/>
    <w:rsid w:val="00C32F55"/>
    <w:rsid w:val="00C47D3C"/>
    <w:rsid w:val="00C804DF"/>
    <w:rsid w:val="00CA1BF6"/>
    <w:rsid w:val="00CB04AB"/>
    <w:rsid w:val="00D75A95"/>
    <w:rsid w:val="00D902D1"/>
    <w:rsid w:val="00DB7AEF"/>
    <w:rsid w:val="00DE1AD3"/>
    <w:rsid w:val="00E62400"/>
    <w:rsid w:val="00E86DE9"/>
    <w:rsid w:val="00E945FD"/>
    <w:rsid w:val="00F30A99"/>
    <w:rsid w:val="00F60555"/>
    <w:rsid w:val="00FD4BFC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43F8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paragraph" w:styleId="NormalWeb">
    <w:name w:val="Normal (Web)"/>
    <w:basedOn w:val="Normal"/>
    <w:uiPriority w:val="99"/>
    <w:semiHidden/>
    <w:unhideWhenUsed/>
    <w:rsid w:val="00AC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C7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8</cp:revision>
  <dcterms:created xsi:type="dcterms:W3CDTF">2024-12-30T20:15:00Z</dcterms:created>
  <dcterms:modified xsi:type="dcterms:W3CDTF">2025-04-08T03:00:00Z</dcterms:modified>
</cp:coreProperties>
</file>