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169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AEABA" wp14:editId="781BD7F4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5EE84" w14:textId="77777777" w:rsidR="00BB2BC6" w:rsidRPr="0056600D" w:rsidRDefault="0056600D" w:rsidP="0056600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56600D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AEAB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4A15EE84" w14:textId="77777777" w:rsidR="00BB2BC6" w:rsidRPr="0056600D" w:rsidRDefault="0056600D" w:rsidP="0056600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56600D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PBR-009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8AB8B" wp14:editId="1C19CFBC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7B14E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AB8B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3C77B14E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329C7" wp14:editId="1CA67FE7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685B7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329C7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7E9685B7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3363DCA8" w14:textId="77777777" w:rsidR="006E36FB" w:rsidRDefault="006E36FB"/>
    <w:p w14:paraId="05720A05" w14:textId="77777777" w:rsidR="007768F3" w:rsidRDefault="007768F3" w:rsidP="007768F3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Entidad XXXXXXX</w:t>
      </w:r>
    </w:p>
    <w:p w14:paraId="02F705B7" w14:textId="77777777" w:rsidR="007768F3" w:rsidRDefault="007768F3" w:rsidP="007768F3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Auditoría de Procesos</w:t>
      </w:r>
    </w:p>
    <w:p w14:paraId="59A2E1CF" w14:textId="77777777" w:rsidR="007768F3" w:rsidRDefault="007768F3" w:rsidP="007768F3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Del 01 de Enero al 31 de Diciembre de 2024</w:t>
      </w:r>
    </w:p>
    <w:p w14:paraId="2D02C964" w14:textId="77777777" w:rsidR="001F4DB2" w:rsidRPr="00E61E22" w:rsidRDefault="00D5672A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E61E22">
        <w:rPr>
          <w:rFonts w:ascii="Times New Roman" w:hAnsi="Times New Roman" w:cs="Times New Roman"/>
          <w:b/>
        </w:rPr>
        <w:t>Revisión de Estatutos</w:t>
      </w:r>
    </w:p>
    <w:p w14:paraId="5EF4BE05" w14:textId="77777777" w:rsidR="001F4DB2" w:rsidRPr="00E61E22" w:rsidRDefault="001F4DB2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6E2AA499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74F9792A" w14:textId="77777777" w:rsidR="007A7117" w:rsidRPr="00E61E22" w:rsidRDefault="007A7117" w:rsidP="00F068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documentar y analizar el cumplimiento y la actualización de los estatutos de la entidad auditada. La revisión incluye la identificación de modificaciones, alineación con normativas vigentes y su aplicación en las operaciones de la organización.</w:t>
      </w:r>
    </w:p>
    <w:p w14:paraId="21AA3C91" w14:textId="77777777"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AE24757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622"/>
        <w:gridCol w:w="1402"/>
        <w:gridCol w:w="2647"/>
      </w:tblGrid>
      <w:tr w:rsidR="007A7117" w:rsidRPr="00E61E22" w14:paraId="0599B869" w14:textId="77777777" w:rsidTr="00F06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7A513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6CE4CD40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0A2FA20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27626A6E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7A7117" w:rsidRPr="00E61E22" w14:paraId="1EC69BC6" w14:textId="77777777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43B54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Estatutos Vigentes</w:t>
            </w:r>
          </w:p>
        </w:tc>
        <w:tc>
          <w:tcPr>
            <w:tcW w:w="0" w:type="auto"/>
            <w:vAlign w:val="center"/>
            <w:hideMark/>
          </w:tcPr>
          <w:p w14:paraId="55A505A4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Documento base que regula la organización.</w:t>
            </w:r>
          </w:p>
        </w:tc>
        <w:tc>
          <w:tcPr>
            <w:tcW w:w="0" w:type="auto"/>
            <w:vAlign w:val="center"/>
            <w:hideMark/>
          </w:tcPr>
          <w:p w14:paraId="36D655CC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57A63831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Última actualización en 2018].</w:t>
            </w:r>
          </w:p>
        </w:tc>
      </w:tr>
      <w:tr w:rsidR="007A7117" w:rsidRPr="00E61E22" w14:paraId="4A611131" w14:textId="77777777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CAF4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Actas de Modificaciones Estatutarias</w:t>
            </w:r>
          </w:p>
        </w:tc>
        <w:tc>
          <w:tcPr>
            <w:tcW w:w="0" w:type="auto"/>
            <w:vAlign w:val="center"/>
            <w:hideMark/>
          </w:tcPr>
          <w:p w14:paraId="3740CC2E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Actas y acuerdos relacionados con cambios.</w:t>
            </w:r>
          </w:p>
        </w:tc>
        <w:tc>
          <w:tcPr>
            <w:tcW w:w="0" w:type="auto"/>
            <w:vAlign w:val="center"/>
            <w:hideMark/>
          </w:tcPr>
          <w:p w14:paraId="4BE5DCDF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4C5740E3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 en la estructura organizativa].</w:t>
            </w:r>
          </w:p>
        </w:tc>
      </w:tr>
      <w:tr w:rsidR="007A7117" w:rsidRPr="00E61E22" w14:paraId="74A28E96" w14:textId="77777777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5EA5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Normativa Externa Relacionada</w:t>
            </w:r>
          </w:p>
        </w:tc>
        <w:tc>
          <w:tcPr>
            <w:tcW w:w="0" w:type="auto"/>
            <w:vAlign w:val="center"/>
            <w:hideMark/>
          </w:tcPr>
          <w:p w14:paraId="2F848B40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Leyes aplicables a la entidad.</w:t>
            </w:r>
          </w:p>
        </w:tc>
        <w:tc>
          <w:tcPr>
            <w:tcW w:w="0" w:type="auto"/>
            <w:vAlign w:val="center"/>
            <w:hideMark/>
          </w:tcPr>
          <w:p w14:paraId="0ADEEFA5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59C34CE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Ley de Municipalidades].</w:t>
            </w:r>
          </w:p>
        </w:tc>
      </w:tr>
      <w:tr w:rsidR="007A7117" w:rsidRPr="00E61E22" w14:paraId="090B8B3D" w14:textId="77777777" w:rsidTr="00F06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02D6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Reglamentos Internos</w:t>
            </w:r>
          </w:p>
        </w:tc>
        <w:tc>
          <w:tcPr>
            <w:tcW w:w="0" w:type="auto"/>
            <w:vAlign w:val="center"/>
            <w:hideMark/>
          </w:tcPr>
          <w:p w14:paraId="418A866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Reglas complementarias derivadas de los estatutos.</w:t>
            </w:r>
          </w:p>
        </w:tc>
        <w:tc>
          <w:tcPr>
            <w:tcW w:w="0" w:type="auto"/>
            <w:vAlign w:val="center"/>
            <w:hideMark/>
          </w:tcPr>
          <w:p w14:paraId="7A534C9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68AE7D5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de actualización].</w:t>
            </w:r>
          </w:p>
        </w:tc>
      </w:tr>
    </w:tbl>
    <w:p w14:paraId="1AE956B7" w14:textId="77777777"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4B05CC3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3100"/>
        <w:gridCol w:w="3018"/>
      </w:tblGrid>
      <w:tr w:rsidR="007A7117" w:rsidRPr="00E61E22" w14:paraId="313400AF" w14:textId="77777777" w:rsidTr="00443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353BE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81094FD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F307637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7A7117" w:rsidRPr="00E61E22" w14:paraId="480179A6" w14:textId="77777777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1836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vigencia</w:t>
            </w:r>
          </w:p>
        </w:tc>
        <w:tc>
          <w:tcPr>
            <w:tcW w:w="0" w:type="auto"/>
            <w:vAlign w:val="center"/>
            <w:hideMark/>
          </w:tcPr>
          <w:p w14:paraId="4BAC92E7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los estatutos están actualizados según normativas.</w:t>
            </w:r>
          </w:p>
        </w:tc>
        <w:tc>
          <w:tcPr>
            <w:tcW w:w="0" w:type="auto"/>
            <w:vAlign w:val="center"/>
            <w:hideMark/>
          </w:tcPr>
          <w:p w14:paraId="368C861B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Los estatutos no reflejan cambios legales recientes].</w:t>
            </w:r>
          </w:p>
        </w:tc>
      </w:tr>
      <w:tr w:rsidR="007A7117" w:rsidRPr="00E61E22" w14:paraId="67C775FE" w14:textId="77777777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A5D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congruencia</w:t>
            </w:r>
          </w:p>
        </w:tc>
        <w:tc>
          <w:tcPr>
            <w:tcW w:w="0" w:type="auto"/>
            <w:vAlign w:val="center"/>
            <w:hideMark/>
          </w:tcPr>
          <w:p w14:paraId="767B8026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Comparar los estatutos con reglamentos internos y normativas aplicables.</w:t>
            </w:r>
          </w:p>
        </w:tc>
        <w:tc>
          <w:tcPr>
            <w:tcW w:w="0" w:type="auto"/>
            <w:vAlign w:val="center"/>
            <w:hideMark/>
          </w:tcPr>
          <w:p w14:paraId="7AF017A1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Desconexión entre estatutos y manuales de procesos].</w:t>
            </w:r>
          </w:p>
        </w:tc>
      </w:tr>
      <w:tr w:rsidR="007A7117" w:rsidRPr="00E61E22" w14:paraId="0F20E15D" w14:textId="77777777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90E0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cumplimiento</w:t>
            </w:r>
          </w:p>
        </w:tc>
        <w:tc>
          <w:tcPr>
            <w:tcW w:w="0" w:type="auto"/>
            <w:vAlign w:val="center"/>
            <w:hideMark/>
          </w:tcPr>
          <w:p w14:paraId="18F0C80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si las actividades de la entidad están alineadas con los estatutos.</w:t>
            </w:r>
          </w:p>
        </w:tc>
        <w:tc>
          <w:tcPr>
            <w:tcW w:w="0" w:type="auto"/>
            <w:vAlign w:val="center"/>
            <w:hideMark/>
          </w:tcPr>
          <w:p w14:paraId="6836888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Estructura organizativa no documentada en estatutos].</w:t>
            </w:r>
          </w:p>
        </w:tc>
      </w:tr>
      <w:tr w:rsidR="007A7117" w:rsidRPr="00E61E22" w14:paraId="01E71AD9" w14:textId="77777777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6E5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modificaciones</w:t>
            </w:r>
          </w:p>
        </w:tc>
        <w:tc>
          <w:tcPr>
            <w:tcW w:w="0" w:type="auto"/>
            <w:vAlign w:val="center"/>
            <w:hideMark/>
          </w:tcPr>
          <w:p w14:paraId="700023B2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actas y acuerdos que hayan generado cambios en los estatutos.</w:t>
            </w:r>
          </w:p>
        </w:tc>
        <w:tc>
          <w:tcPr>
            <w:tcW w:w="0" w:type="auto"/>
            <w:vAlign w:val="center"/>
            <w:hideMark/>
          </w:tcPr>
          <w:p w14:paraId="50665C13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Cambios no inscritos en registro público].</w:t>
            </w:r>
          </w:p>
        </w:tc>
      </w:tr>
      <w:tr w:rsidR="007A7117" w:rsidRPr="00E61E22" w14:paraId="5CE992EC" w14:textId="77777777" w:rsidTr="00443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B76C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Entrevistas con responsables legales y administrativos</w:t>
            </w:r>
          </w:p>
        </w:tc>
        <w:tc>
          <w:tcPr>
            <w:tcW w:w="0" w:type="auto"/>
            <w:vAlign w:val="center"/>
            <w:hideMark/>
          </w:tcPr>
          <w:p w14:paraId="357273BE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Recopilar información sobre la aplicación práctica de los estatutos.</w:t>
            </w:r>
          </w:p>
        </w:tc>
        <w:tc>
          <w:tcPr>
            <w:tcW w:w="0" w:type="auto"/>
            <w:vAlign w:val="center"/>
            <w:hideMark/>
          </w:tcPr>
          <w:p w14:paraId="02CF11C6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Entrevista con el responsable legal realizada].</w:t>
            </w:r>
          </w:p>
        </w:tc>
      </w:tr>
    </w:tbl>
    <w:p w14:paraId="07B65835" w14:textId="77777777"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962A604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14:paraId="5887F391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 Evaluación de Cumplimiento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  <w:gridCol w:w="1322"/>
        <w:gridCol w:w="4032"/>
      </w:tblGrid>
      <w:tr w:rsidR="007A7117" w:rsidRPr="00E61E22" w14:paraId="43012AAC" w14:textId="77777777" w:rsidTr="00930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7F54A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4AA9FC23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14:paraId="763AA60D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7A7117" w:rsidRPr="00E61E22" w14:paraId="77986EFF" w14:textId="77777777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DC55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estatutos están actualizados.</w:t>
            </w:r>
          </w:p>
        </w:tc>
        <w:tc>
          <w:tcPr>
            <w:tcW w:w="0" w:type="auto"/>
            <w:vAlign w:val="center"/>
            <w:hideMark/>
          </w:tcPr>
          <w:p w14:paraId="00E7662D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48476FCA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Última actualización fue en 2018].</w:t>
            </w:r>
          </w:p>
        </w:tc>
      </w:tr>
      <w:tr w:rsidR="007A7117" w:rsidRPr="00E61E22" w14:paraId="30F64064" w14:textId="77777777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376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Reflejan adecuadamente la estructura organizativa.</w:t>
            </w:r>
          </w:p>
        </w:tc>
        <w:tc>
          <w:tcPr>
            <w:tcW w:w="0" w:type="auto"/>
            <w:vAlign w:val="center"/>
            <w:hideMark/>
          </w:tcPr>
          <w:p w14:paraId="1A45538C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70A2CF43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incluye nueva unidad de cumplimiento].</w:t>
            </w:r>
          </w:p>
        </w:tc>
      </w:tr>
      <w:tr w:rsidR="007A7117" w:rsidRPr="00E61E22" w14:paraId="2A2BC268" w14:textId="77777777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0A53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Incluyen disposiciones sobre gobernanza.</w:t>
            </w:r>
          </w:p>
        </w:tc>
        <w:tc>
          <w:tcPr>
            <w:tcW w:w="0" w:type="auto"/>
            <w:vAlign w:val="center"/>
            <w:hideMark/>
          </w:tcPr>
          <w:p w14:paraId="12C615BB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543C58E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Contienen cláusulas claras sobre roles del consejo].</w:t>
            </w:r>
          </w:p>
        </w:tc>
      </w:tr>
      <w:tr w:rsidR="007A7117" w:rsidRPr="00E61E22" w14:paraId="20018A16" w14:textId="77777777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C880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Son consistentes con leyes aplicables.</w:t>
            </w:r>
          </w:p>
        </w:tc>
        <w:tc>
          <w:tcPr>
            <w:tcW w:w="0" w:type="auto"/>
            <w:vAlign w:val="center"/>
            <w:hideMark/>
          </w:tcPr>
          <w:p w14:paraId="5091C39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03098A0B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incluir cambios de la Ley XX].</w:t>
            </w:r>
          </w:p>
        </w:tc>
      </w:tr>
      <w:tr w:rsidR="007A7117" w:rsidRPr="00E61E22" w14:paraId="28CFB4BE" w14:textId="77777777" w:rsidTr="00930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296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Incluyen mecanismos claros para modificaciones.</w:t>
            </w:r>
          </w:p>
        </w:tc>
        <w:tc>
          <w:tcPr>
            <w:tcW w:w="0" w:type="auto"/>
            <w:vAlign w:val="center"/>
            <w:hideMark/>
          </w:tcPr>
          <w:p w14:paraId="0B109390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14:paraId="15F9BCE1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hay procedimiento formal documentado].</w:t>
            </w:r>
          </w:p>
        </w:tc>
      </w:tr>
    </w:tbl>
    <w:p w14:paraId="4355AEEC" w14:textId="77777777"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9245BAA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12DD70FC" w14:textId="77777777" w:rsidR="007A7117" w:rsidRPr="00E61E22" w:rsidRDefault="007A7117" w:rsidP="007A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Actualización:</w:t>
      </w:r>
    </w:p>
    <w:p w14:paraId="5444406C" w14:textId="77777777" w:rsidR="007A7117" w:rsidRPr="00E61E22" w:rsidRDefault="007A7117" w:rsidP="007A7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Los estatutos no reflejan cambios recientes en las normativas legales aplicables (por ejemplo, Ley XX modificada en 2021).</w:t>
      </w:r>
    </w:p>
    <w:p w14:paraId="59685702" w14:textId="77777777" w:rsidR="007A7117" w:rsidRPr="00E61E22" w:rsidRDefault="007A7117" w:rsidP="007A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con Reglamentos Internos:</w:t>
      </w:r>
    </w:p>
    <w:p w14:paraId="12DED786" w14:textId="77777777" w:rsidR="007A7117" w:rsidRPr="00E61E22" w:rsidRDefault="007A7117" w:rsidP="007A7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diferencias significativas entre los estatutos y los manuales de procedimientos operativos, especialmente en [describir área].</w:t>
      </w:r>
    </w:p>
    <w:p w14:paraId="09FEE375" w14:textId="77777777" w:rsidR="007A7117" w:rsidRPr="00E61E22" w:rsidRDefault="007A7117" w:rsidP="007A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Ausencia de Registro de Cambios:</w:t>
      </w:r>
    </w:p>
    <w:p w14:paraId="1268C6B0" w14:textId="77777777" w:rsidR="007A7117" w:rsidRPr="00E61E22" w:rsidRDefault="007A7117" w:rsidP="007A7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No se encontró evidencia de inscripción de modificaciones recientes en el registro público correspondiente.</w:t>
      </w:r>
    </w:p>
    <w:p w14:paraId="589B16D7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3"/>
        <w:gridCol w:w="1080"/>
        <w:gridCol w:w="1596"/>
        <w:gridCol w:w="729"/>
      </w:tblGrid>
      <w:tr w:rsidR="007A7117" w:rsidRPr="00E61E22" w14:paraId="7C30DB73" w14:textId="77777777" w:rsidTr="001477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82C31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2A5437D5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BEEACA9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E62B7C6" w14:textId="77777777" w:rsidR="007A7117" w:rsidRPr="00E61E22" w:rsidRDefault="007A7117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7A7117" w:rsidRPr="00E61E22" w14:paraId="758B79CF" w14:textId="77777777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D7A4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Actualizar los estatutos para alinearlos con las normativas legales vigentes.</w:t>
            </w:r>
          </w:p>
        </w:tc>
        <w:tc>
          <w:tcPr>
            <w:tcW w:w="0" w:type="auto"/>
            <w:vAlign w:val="center"/>
            <w:hideMark/>
          </w:tcPr>
          <w:p w14:paraId="6CE09AFF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FA7228B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</w:t>
            </w:r>
          </w:p>
        </w:tc>
        <w:tc>
          <w:tcPr>
            <w:tcW w:w="0" w:type="auto"/>
            <w:vAlign w:val="center"/>
            <w:hideMark/>
          </w:tcPr>
          <w:p w14:paraId="49E51CB7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7A7117" w:rsidRPr="00E61E22" w14:paraId="6F21E267" w14:textId="77777777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CF88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Establecer un procedimiento formal para la modificación y registro de estatutos.</w:t>
            </w:r>
          </w:p>
        </w:tc>
        <w:tc>
          <w:tcPr>
            <w:tcW w:w="0" w:type="auto"/>
            <w:vAlign w:val="center"/>
            <w:hideMark/>
          </w:tcPr>
          <w:p w14:paraId="0C67367A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EA19B38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General</w:t>
            </w:r>
          </w:p>
        </w:tc>
        <w:tc>
          <w:tcPr>
            <w:tcW w:w="0" w:type="auto"/>
            <w:vAlign w:val="center"/>
            <w:hideMark/>
          </w:tcPr>
          <w:p w14:paraId="48CCAD51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7A7117" w:rsidRPr="00E61E22" w14:paraId="5369B516" w14:textId="77777777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6B6E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un análisis integral de congruencia entre estatutos y reglamentos internos.</w:t>
            </w:r>
          </w:p>
        </w:tc>
        <w:tc>
          <w:tcPr>
            <w:tcW w:w="0" w:type="auto"/>
            <w:vAlign w:val="center"/>
            <w:hideMark/>
          </w:tcPr>
          <w:p w14:paraId="0BE0FE8E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1924BC7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14:paraId="7471F8FB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7A7117" w:rsidRPr="00E61E22" w14:paraId="08BF6167" w14:textId="77777777" w:rsidTr="00147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E93B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Incluir disposiciones específicas sobre nuevas unidades organizativas y roles clave.</w:t>
            </w:r>
          </w:p>
        </w:tc>
        <w:tc>
          <w:tcPr>
            <w:tcW w:w="0" w:type="auto"/>
            <w:vAlign w:val="center"/>
            <w:hideMark/>
          </w:tcPr>
          <w:p w14:paraId="698446E9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12A1479E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Área Legal</w:t>
            </w:r>
          </w:p>
        </w:tc>
        <w:tc>
          <w:tcPr>
            <w:tcW w:w="0" w:type="auto"/>
            <w:vAlign w:val="center"/>
            <w:hideMark/>
          </w:tcPr>
          <w:p w14:paraId="50452C40" w14:textId="77777777" w:rsidR="007A7117" w:rsidRPr="00E61E22" w:rsidRDefault="007A7117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61E2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14:paraId="31087134" w14:textId="77777777" w:rsidR="007A7117" w:rsidRPr="00E61E22" w:rsidRDefault="007A7117" w:rsidP="007A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14:paraId="2BEBA7FE" w14:textId="77777777"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Con base en la revisión de los estatutos de la entidad, se identificaron áreas críticas que requieren actualización y alineación con la normativa vigente. Es prioritario establecer un plan de acción para abordar estas deficiencias.</w:t>
      </w:r>
    </w:p>
    <w:p w14:paraId="0A98756C" w14:textId="77777777"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14:paraId="15DD61EA" w14:textId="77777777" w:rsidR="007A7117" w:rsidRPr="00E61E22" w:rsidRDefault="007A7117" w:rsidP="007A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el área legal para iniciar la actualización de los estatutos.</w:t>
      </w:r>
    </w:p>
    <w:p w14:paraId="690211E4" w14:textId="77777777" w:rsidR="007A7117" w:rsidRPr="00E61E22" w:rsidRDefault="007A7117" w:rsidP="007A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Programar sesiones de trabajo con los responsables de reglamentos internos para garantizar congruencia.</w:t>
      </w:r>
    </w:p>
    <w:p w14:paraId="0F754766" w14:textId="77777777" w:rsidR="007A7117" w:rsidRPr="00E61E22" w:rsidRDefault="007A7117" w:rsidP="007A7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la implementación de recomendaciones mediante reportes periódicos.</w:t>
      </w:r>
    </w:p>
    <w:p w14:paraId="2140D94A" w14:textId="77777777" w:rsidR="007A7117" w:rsidRPr="00E61E22" w:rsidRDefault="007A7117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DCBF6D" w14:textId="77777777" w:rsidR="00B55886" w:rsidRPr="00E61E22" w:rsidRDefault="00B55886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2A8A6BE" w14:textId="77777777" w:rsidR="00B55886" w:rsidRPr="00E61E22" w:rsidRDefault="00B55886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B11A14F" w14:textId="77777777" w:rsidR="00B55886" w:rsidRPr="00E61E22" w:rsidRDefault="00B55886" w:rsidP="00B55886">
      <w:pPr>
        <w:tabs>
          <w:tab w:val="left" w:pos="1500"/>
        </w:tabs>
        <w:rPr>
          <w:rFonts w:ascii="Times New Roman" w:hAnsi="Times New Roman" w:cs="Times New Roman"/>
        </w:rPr>
      </w:pPr>
      <w:r w:rsidRPr="00E61E22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574C5" wp14:editId="2CDD77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4375" cy="200025"/>
                <wp:effectExtent l="0" t="0" r="28575" b="28575"/>
                <wp:wrapNone/>
                <wp:docPr id="11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0025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DA08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hape 9" o:spid="_x0000_s1026" type="#_x0000_t15" style="position:absolute;margin-left:0;margin-top:-.05pt;width:56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ixLgIAAHwEAAAOAAAAZHJzL2Uyb0RvYy54bWysVNuOGjEMfa/Uf4jyXgbYpVtGDKsKlqrS&#10;qou07QeYXJhUuTUJDPx9nTDl0j5UqvoS7IlzfHxsM3s8GE32IkTlbENHgyElwjLHld029NvX1bsP&#10;lMQEloN2VjT0KCJ9nL99M+t8LcaudZqLQBDExrrzDW1T8nVVRdYKA3HgvLB4KV0wkNAN24oH6BDd&#10;6Go8HL6vOhe4D46JGPHr8nRJ5wVfSsHSi5RRJKIbitxSOUM5N/ms5jOotwF8q1hPA/6BhQFlMekZ&#10;agkJyC6oP6CMYsFFJ9OAOVM5KRUTpQasZjT8rZrXFrwotaA40Z9liv8Pln3ZrwNRHHs3osSCwR6V&#10;tGSatel8rDHk1a9D70U0c6EHGUz+xRLIoeh5POspDokw/Pgwur97mFDC8AqbNRxPMmZ1eexDTJ+E&#10;MyQbWJQzYq0h5Zqhhv1zTEVT3hMD/p0SaTR2aA+aTBCydBAR+2C0fmHml9FpxVdK6+KE7WahA8Gn&#10;DV2snsaru57OTZi2pGvodIJkCQMcSYmM0DQeRYp2W7jdvIjXwJnTmdVNWCa2hNieCJSrnB/q4HaW&#10;F6sVwJ8sJ+nosQ8WN4ZmMtFQogXuFxolLoHSf49DMbRFvXMTT23L1sbxI7Y8erZSyOgZYlpDQEmx&#10;/x0uAmb5sYOAmfVni5M2Hd1nKdK1E66dzbUDlrUO94ulQMnJWaSyb7lS6z7ukpMq5TG4kOkdHPEy&#10;Hf065h269kvU5U9j/hMAAP//AwBQSwMEFAAGAAgAAAAhACSnthbaAAAABQEAAA8AAABkcnMvZG93&#10;bnJldi54bWxMj81uwjAQhO+VeAdrkXqpwAn9EUqzQRSpNy4lfYBNvCQR8TqNDaR9+ppTexzNaOab&#10;fDPZXl149J0ThHSZgGKpnemkQfgs3xdrUD6QGOqdMMI3e9gUs7ucMuOu8sGXQ2hULBGfEUIbwpBp&#10;7euWLfmlG1iid3SjpRDl2Ggz0jWW216vkuRFW+okLrQ08K7l+nQ4W4TwsFsfq/1Jyv2PJR22pMu3&#10;L8T7+bR9BRV4Cn9huOFHdCgiU+XOYrzqEeKRgLBIQd3MdPUMqkJ4TJ9AF7n+T1/8AgAA//8DAFBL&#10;AQItABQABgAIAAAAIQC2gziS/gAAAOEBAAATAAAAAAAAAAAAAAAAAAAAAABbQ29udGVudF9UeXBl&#10;c10ueG1sUEsBAi0AFAAGAAgAAAAhADj9If/WAAAAlAEAAAsAAAAAAAAAAAAAAAAALwEAAF9yZWxz&#10;Ly5yZWxzUEsBAi0AFAAGAAgAAAAhADblSLEuAgAAfAQAAA4AAAAAAAAAAAAAAAAALgIAAGRycy9l&#10;Mm9Eb2MueG1sUEsBAi0AFAAGAAgAAAAhACSnthbaAAAABQEAAA8AAAAAAAAAAAAAAAAAiAQAAGRy&#10;cy9kb3ducmV2LnhtbFBLBQYAAAAABAAEAPMAAACPBQAAAAA=&#10;" adj="18576" fillcolor="#cfe2f3">
                <v:stroke startarrowwidth="narrow" startarrowlength="short" endarrowwidth="narrow" endarrowlength="short" joinstyle="round"/>
                <v:textbox inset="2.53958mm,2.53958mm,2.53958mm,2.53958mm"/>
              </v:shape>
            </w:pict>
          </mc:Fallback>
        </mc:AlternateContent>
      </w:r>
      <w:r w:rsidRPr="00E61E22">
        <w:rPr>
          <w:rFonts w:ascii="Times New Roman" w:hAnsi="Times New Roman" w:cs="Times New Roman"/>
        </w:rPr>
        <w:t xml:space="preserve">                          =   Revisión documental</w:t>
      </w:r>
    </w:p>
    <w:p w14:paraId="6E664F2E" w14:textId="77777777" w:rsidR="00B55886" w:rsidRPr="00E61E22" w:rsidRDefault="00B55886" w:rsidP="007A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5F87EBC" w14:textId="77777777"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Firma del Auditor: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0922E936" w14:textId="77777777"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B597A36" w14:textId="77777777"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2B228EE" w14:textId="77777777"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7D91EF6" w14:textId="77777777" w:rsidR="00B55886" w:rsidRPr="00E61E22" w:rsidRDefault="00B55886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F857770" w14:textId="77777777" w:rsidR="007A7117" w:rsidRPr="00E61E22" w:rsidRDefault="007A7117" w:rsidP="007A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E61E2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E61E2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3E440D1B" w14:textId="77777777"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14:paraId="53B7A3BE" w14:textId="77777777"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14:paraId="47118F2F" w14:textId="77777777"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14:paraId="07AECBC7" w14:textId="77777777"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14:paraId="57CC52A1" w14:textId="77777777" w:rsidR="007A7117" w:rsidRPr="00E61E22" w:rsidRDefault="007A7117" w:rsidP="007A7117">
      <w:pPr>
        <w:tabs>
          <w:tab w:val="left" w:pos="1500"/>
        </w:tabs>
        <w:rPr>
          <w:rFonts w:ascii="Times New Roman" w:hAnsi="Times New Roman" w:cs="Times New Roman"/>
        </w:rPr>
      </w:pPr>
    </w:p>
    <w:p w14:paraId="548AD350" w14:textId="77777777" w:rsidR="00A910E4" w:rsidRPr="00E61E22" w:rsidRDefault="00A910E4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6CD98252" w14:textId="77777777" w:rsidR="00A910E4" w:rsidRPr="00E61E22" w:rsidRDefault="00A910E4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6F6970F5" w14:textId="77777777" w:rsidR="00A910E4" w:rsidRPr="00E61E22" w:rsidRDefault="00A910E4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3B1F59DF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3CC78505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4D46F5D2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36514D6F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6814747D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73C5BF17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0440D3D7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460B8398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p w14:paraId="42C449AB" w14:textId="77777777" w:rsidR="00134A3C" w:rsidRPr="00E61E22" w:rsidRDefault="00134A3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134A3C" w:rsidRPr="00E61E22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DBB8" w14:textId="77777777" w:rsidR="00BB2A20" w:rsidRDefault="00BB2A20" w:rsidP="00DB7AEF">
      <w:pPr>
        <w:spacing w:after="0" w:line="240" w:lineRule="auto"/>
      </w:pPr>
      <w:r>
        <w:separator/>
      </w:r>
    </w:p>
  </w:endnote>
  <w:endnote w:type="continuationSeparator" w:id="0">
    <w:p w14:paraId="7BDBA3F1" w14:textId="77777777" w:rsidR="00BB2A20" w:rsidRDefault="00BB2A20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4966" w14:textId="77777777" w:rsidR="00BB2A20" w:rsidRDefault="00BB2A20" w:rsidP="00DB7AEF">
      <w:pPr>
        <w:spacing w:after="0" w:line="240" w:lineRule="auto"/>
      </w:pPr>
      <w:r>
        <w:separator/>
      </w:r>
    </w:p>
  </w:footnote>
  <w:footnote w:type="continuationSeparator" w:id="0">
    <w:p w14:paraId="3E06990B" w14:textId="77777777" w:rsidR="00BB2A20" w:rsidRDefault="00BB2A20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0069"/>
    <w:multiLevelType w:val="multilevel"/>
    <w:tmpl w:val="EF9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E6209"/>
    <w:multiLevelType w:val="multilevel"/>
    <w:tmpl w:val="7814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42E72"/>
    <w:rsid w:val="000525BE"/>
    <w:rsid w:val="00064A70"/>
    <w:rsid w:val="00071657"/>
    <w:rsid w:val="000936E2"/>
    <w:rsid w:val="0009469E"/>
    <w:rsid w:val="000D2D90"/>
    <w:rsid w:val="000D638B"/>
    <w:rsid w:val="000E7FC8"/>
    <w:rsid w:val="001031EF"/>
    <w:rsid w:val="00134A3C"/>
    <w:rsid w:val="00147723"/>
    <w:rsid w:val="00153C27"/>
    <w:rsid w:val="00157501"/>
    <w:rsid w:val="001813CB"/>
    <w:rsid w:val="0018251D"/>
    <w:rsid w:val="0018513A"/>
    <w:rsid w:val="001A0F61"/>
    <w:rsid w:val="001B54C4"/>
    <w:rsid w:val="001B5743"/>
    <w:rsid w:val="001D734B"/>
    <w:rsid w:val="001E1AA0"/>
    <w:rsid w:val="001F4DB2"/>
    <w:rsid w:val="00200D9E"/>
    <w:rsid w:val="0020446E"/>
    <w:rsid w:val="002418BB"/>
    <w:rsid w:val="00263FEB"/>
    <w:rsid w:val="00273B53"/>
    <w:rsid w:val="002807AF"/>
    <w:rsid w:val="0029069B"/>
    <w:rsid w:val="002A2BE2"/>
    <w:rsid w:val="002D2E14"/>
    <w:rsid w:val="0033188E"/>
    <w:rsid w:val="0034456D"/>
    <w:rsid w:val="003445F6"/>
    <w:rsid w:val="00351BCF"/>
    <w:rsid w:val="003A31F1"/>
    <w:rsid w:val="003A76DA"/>
    <w:rsid w:val="004431AD"/>
    <w:rsid w:val="00462476"/>
    <w:rsid w:val="00470BC3"/>
    <w:rsid w:val="00484C27"/>
    <w:rsid w:val="004A0355"/>
    <w:rsid w:val="004B186C"/>
    <w:rsid w:val="004C0749"/>
    <w:rsid w:val="004E760A"/>
    <w:rsid w:val="00532D17"/>
    <w:rsid w:val="005359D4"/>
    <w:rsid w:val="00547416"/>
    <w:rsid w:val="00550CB6"/>
    <w:rsid w:val="00551B98"/>
    <w:rsid w:val="0056600D"/>
    <w:rsid w:val="005732F8"/>
    <w:rsid w:val="005B6041"/>
    <w:rsid w:val="005D016B"/>
    <w:rsid w:val="005E50B1"/>
    <w:rsid w:val="005F5D47"/>
    <w:rsid w:val="006415D4"/>
    <w:rsid w:val="0066109A"/>
    <w:rsid w:val="006A086C"/>
    <w:rsid w:val="006E1EC2"/>
    <w:rsid w:val="006E36FB"/>
    <w:rsid w:val="0072043C"/>
    <w:rsid w:val="00730BC3"/>
    <w:rsid w:val="00767298"/>
    <w:rsid w:val="00767B20"/>
    <w:rsid w:val="007768F3"/>
    <w:rsid w:val="00776B19"/>
    <w:rsid w:val="007806F5"/>
    <w:rsid w:val="00796A2D"/>
    <w:rsid w:val="007A355A"/>
    <w:rsid w:val="007A4A2C"/>
    <w:rsid w:val="007A7117"/>
    <w:rsid w:val="007B3999"/>
    <w:rsid w:val="007C220D"/>
    <w:rsid w:val="007D58F4"/>
    <w:rsid w:val="007E09C7"/>
    <w:rsid w:val="008156AF"/>
    <w:rsid w:val="00817380"/>
    <w:rsid w:val="00857CA5"/>
    <w:rsid w:val="008712CA"/>
    <w:rsid w:val="008A4635"/>
    <w:rsid w:val="008B6458"/>
    <w:rsid w:val="008C4C8F"/>
    <w:rsid w:val="009060AB"/>
    <w:rsid w:val="00912739"/>
    <w:rsid w:val="0092518B"/>
    <w:rsid w:val="009304A3"/>
    <w:rsid w:val="009524E8"/>
    <w:rsid w:val="009550C5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F39EB"/>
    <w:rsid w:val="00A41D60"/>
    <w:rsid w:val="00A61B79"/>
    <w:rsid w:val="00A66CBB"/>
    <w:rsid w:val="00A74F62"/>
    <w:rsid w:val="00A910E4"/>
    <w:rsid w:val="00A97B3F"/>
    <w:rsid w:val="00AD047D"/>
    <w:rsid w:val="00AE32E3"/>
    <w:rsid w:val="00B031E3"/>
    <w:rsid w:val="00B24FF1"/>
    <w:rsid w:val="00B4153A"/>
    <w:rsid w:val="00B43622"/>
    <w:rsid w:val="00B47FB6"/>
    <w:rsid w:val="00B55886"/>
    <w:rsid w:val="00B64E16"/>
    <w:rsid w:val="00B65F7A"/>
    <w:rsid w:val="00B745CD"/>
    <w:rsid w:val="00BA5782"/>
    <w:rsid w:val="00BA7720"/>
    <w:rsid w:val="00BB2A20"/>
    <w:rsid w:val="00BB2BC6"/>
    <w:rsid w:val="00BB7561"/>
    <w:rsid w:val="00C0157E"/>
    <w:rsid w:val="00C06EE3"/>
    <w:rsid w:val="00C10D92"/>
    <w:rsid w:val="00C32F55"/>
    <w:rsid w:val="00C47D3C"/>
    <w:rsid w:val="00CA42A7"/>
    <w:rsid w:val="00CA77F5"/>
    <w:rsid w:val="00CB04AB"/>
    <w:rsid w:val="00CD6C19"/>
    <w:rsid w:val="00CD7F5F"/>
    <w:rsid w:val="00CF023A"/>
    <w:rsid w:val="00D06643"/>
    <w:rsid w:val="00D14446"/>
    <w:rsid w:val="00D17D7B"/>
    <w:rsid w:val="00D5672A"/>
    <w:rsid w:val="00D84F5F"/>
    <w:rsid w:val="00D902D1"/>
    <w:rsid w:val="00DA433F"/>
    <w:rsid w:val="00DB5C4D"/>
    <w:rsid w:val="00DB7AEF"/>
    <w:rsid w:val="00DC40F1"/>
    <w:rsid w:val="00DE1AD3"/>
    <w:rsid w:val="00DE411F"/>
    <w:rsid w:val="00DE794F"/>
    <w:rsid w:val="00DF6964"/>
    <w:rsid w:val="00DF760C"/>
    <w:rsid w:val="00E21112"/>
    <w:rsid w:val="00E246DD"/>
    <w:rsid w:val="00E3079C"/>
    <w:rsid w:val="00E331B7"/>
    <w:rsid w:val="00E4298E"/>
    <w:rsid w:val="00E56E31"/>
    <w:rsid w:val="00E61E22"/>
    <w:rsid w:val="00E62400"/>
    <w:rsid w:val="00E66CEB"/>
    <w:rsid w:val="00E716C1"/>
    <w:rsid w:val="00EE7054"/>
    <w:rsid w:val="00EF3AAB"/>
    <w:rsid w:val="00F03C83"/>
    <w:rsid w:val="00F068F2"/>
    <w:rsid w:val="00F13CD9"/>
    <w:rsid w:val="00F30A99"/>
    <w:rsid w:val="00F77D69"/>
    <w:rsid w:val="00FA08C3"/>
    <w:rsid w:val="00FE5807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A07B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134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134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134A3C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34A3C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134A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161</cp:revision>
  <dcterms:created xsi:type="dcterms:W3CDTF">2024-08-16T19:06:00Z</dcterms:created>
  <dcterms:modified xsi:type="dcterms:W3CDTF">2025-08-21T00:08:00Z</dcterms:modified>
</cp:coreProperties>
</file>