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385" w14:textId="77777777" w:rsidR="004D36E4" w:rsidRDefault="002F7757" w:rsidP="003C2A07">
      <w:pPr>
        <w:pStyle w:val="Ttulo4"/>
        <w:rPr>
          <w:rStyle w:val="Textoennegrita"/>
          <w:b w:val="0"/>
          <w:bCs w:val="0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A354F" wp14:editId="006C0519">
                <wp:simplePos x="0" y="0"/>
                <wp:positionH relativeFrom="column">
                  <wp:posOffset>5206365</wp:posOffset>
                </wp:positionH>
                <wp:positionV relativeFrom="paragraph">
                  <wp:posOffset>36830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8140" w14:textId="77777777" w:rsidR="004D36E4" w:rsidRPr="00191700" w:rsidRDefault="004D36E4" w:rsidP="004D36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A354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2.9pt;width:74.25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">
                <v:textbox>
                  <w:txbxContent>
                    <w:p w14:paraId="253C8140" w14:textId="77777777" w:rsidR="004D36E4" w:rsidRPr="00191700" w:rsidRDefault="004D36E4" w:rsidP="004D36E4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3C3AD468" w14:textId="77777777" w:rsidR="004D36E4" w:rsidRDefault="004D36E4" w:rsidP="004D36E4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C4B0D" wp14:editId="31A809B1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E1439" w14:textId="77777777" w:rsidR="004D36E4" w:rsidRDefault="004D36E4" w:rsidP="004D36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4B0D" id="Cuadro de texto 16" o:spid="_x0000_s1027" type="#_x0000_t202" style="position:absolute;margin-left:-2.55pt;margin-top:-6.35pt;width:94.5pt;height:3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68AE1439" w14:textId="77777777" w:rsidR="004D36E4" w:rsidRDefault="004D36E4" w:rsidP="004D36E4"/>
                  </w:txbxContent>
                </v:textbox>
              </v:shape>
            </w:pict>
          </mc:Fallback>
        </mc:AlternateContent>
      </w:r>
    </w:p>
    <w:p w14:paraId="37F37160" w14:textId="77777777" w:rsidR="004D36E4" w:rsidRDefault="004D36E4" w:rsidP="004D36E4">
      <w:pPr>
        <w:jc w:val="right"/>
        <w:rPr>
          <w:rFonts w:ascii="Arial" w:hAnsi="Arial" w:cs="Arial"/>
          <w:b/>
        </w:rPr>
      </w:pPr>
    </w:p>
    <w:p w14:paraId="11513051" w14:textId="77777777" w:rsidR="004D36E4" w:rsidRPr="00664E46" w:rsidRDefault="004D36E4" w:rsidP="004D36E4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64E46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56B5EF16" w14:textId="504675A4" w:rsidR="00CF7448" w:rsidRPr="00B25E55" w:rsidRDefault="00CF7448" w:rsidP="00CF744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25E55"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0C1BDD55" w14:textId="3A1BF8FC" w:rsidR="00CF7448" w:rsidRPr="00B25E55" w:rsidRDefault="00CF7448" w:rsidP="00CF744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25E55"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732A4476" w14:textId="77777777" w:rsidR="00670503" w:rsidRPr="00B25E55" w:rsidRDefault="00CF7448" w:rsidP="00670503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25E55"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2646B1CB" w14:textId="68BA0294" w:rsidR="004D36E4" w:rsidRPr="00FE30D7" w:rsidRDefault="004D36E4" w:rsidP="00FE30D7">
      <w:pPr>
        <w:rPr>
          <w:rStyle w:val="Textoennegrita"/>
          <w:rFonts w:ascii="Times New Roman" w:eastAsia="Times New Roman" w:hAnsi="Times New Roman" w:cs="Times New Roman"/>
          <w:bCs w:val="0"/>
          <w:color w:val="0D0D0D"/>
          <w:sz w:val="20"/>
          <w:szCs w:val="20"/>
          <w:lang w:eastAsia="es-GT"/>
        </w:rPr>
      </w:pPr>
      <w:r w:rsidRPr="00664E46">
        <w:rPr>
          <w:rFonts w:ascii="Times New Roman" w:hAnsi="Times New Roman" w:cs="Times New Roman"/>
          <w:b/>
          <w:color w:val="000000"/>
          <w:sz w:val="24"/>
          <w:szCs w:val="24"/>
        </w:rPr>
        <w:t>AREA:</w:t>
      </w:r>
      <w:r w:rsidR="000254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DD257E" w:rsidRPr="005A7648">
        <w:rPr>
          <w:rFonts w:ascii="Times New Roman" w:hAnsi="Times New Roman" w:cs="Times New Roman"/>
          <w:b/>
          <w:color w:val="000000"/>
          <w:sz w:val="24"/>
          <w:szCs w:val="24"/>
        </w:rPr>
        <w:t>Inventarios y Almacenes</w:t>
      </w:r>
      <w:r w:rsidRPr="00664E46"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  <w:t xml:space="preserve">  </w:t>
      </w: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741"/>
        <w:gridCol w:w="979"/>
        <w:gridCol w:w="990"/>
        <w:gridCol w:w="1242"/>
        <w:gridCol w:w="1263"/>
      </w:tblGrid>
      <w:tr w:rsidR="003C2A07" w:rsidRPr="00664E46" w14:paraId="1740F751" w14:textId="77777777" w:rsidTr="0013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F8135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No.</w:t>
            </w:r>
          </w:p>
        </w:tc>
        <w:tc>
          <w:tcPr>
            <w:tcW w:w="4793" w:type="dxa"/>
            <w:vAlign w:val="center"/>
            <w:hideMark/>
          </w:tcPr>
          <w:p w14:paraId="30AC742B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PROCEDIMIENTOS</w:t>
            </w:r>
          </w:p>
        </w:tc>
        <w:tc>
          <w:tcPr>
            <w:tcW w:w="962" w:type="dxa"/>
            <w:vAlign w:val="center"/>
            <w:hideMark/>
          </w:tcPr>
          <w:p w14:paraId="62F16C03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REF. PT</w:t>
            </w:r>
          </w:p>
        </w:tc>
        <w:tc>
          <w:tcPr>
            <w:tcW w:w="963" w:type="dxa"/>
            <w:vAlign w:val="center"/>
            <w:hideMark/>
          </w:tcPr>
          <w:p w14:paraId="62C9A4FD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HECHO POR</w:t>
            </w:r>
          </w:p>
        </w:tc>
        <w:tc>
          <w:tcPr>
            <w:tcW w:w="1104" w:type="dxa"/>
            <w:vAlign w:val="center"/>
            <w:hideMark/>
          </w:tcPr>
          <w:p w14:paraId="6CCB63A9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REVISADO POR</w:t>
            </w:r>
          </w:p>
        </w:tc>
        <w:tc>
          <w:tcPr>
            <w:tcW w:w="1230" w:type="dxa"/>
            <w:vAlign w:val="center"/>
            <w:hideMark/>
          </w:tcPr>
          <w:p w14:paraId="51BB3DDC" w14:textId="77777777" w:rsidR="003C2A07" w:rsidRPr="00664E46" w:rsidRDefault="003C2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E46">
              <w:rPr>
                <w:rStyle w:val="Textoennegrita"/>
                <w:rFonts w:ascii="Times New Roman" w:hAnsi="Times New Roman" w:cs="Times New Roman"/>
              </w:rPr>
              <w:t>FECHA</w:t>
            </w:r>
          </w:p>
        </w:tc>
      </w:tr>
      <w:tr w:rsidR="003C2A07" w:rsidRPr="00664E46" w14:paraId="4B96B65C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A276" w14:textId="77777777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93" w:type="dxa"/>
            <w:vAlign w:val="center"/>
            <w:hideMark/>
          </w:tcPr>
          <w:p w14:paraId="26D16003" w14:textId="77777777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Realizar una inspección física de inventarios seleccionados, verificando su existencia y estado.</w:t>
            </w:r>
          </w:p>
          <w:p w14:paraId="495D1015" w14:textId="112DA684" w:rsidR="009A3D31" w:rsidRPr="00664E46" w:rsidRDefault="009A3D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  <w:hideMark/>
          </w:tcPr>
          <w:p w14:paraId="123EC9ED" w14:textId="19B5C9D7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B-6</w:t>
            </w:r>
          </w:p>
        </w:tc>
        <w:tc>
          <w:tcPr>
            <w:tcW w:w="963" w:type="dxa"/>
            <w:vAlign w:val="center"/>
            <w:hideMark/>
          </w:tcPr>
          <w:p w14:paraId="0DD549D7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A7E6E2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F55D9F0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7002CA26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D018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93" w:type="dxa"/>
            <w:vAlign w:val="center"/>
            <w:hideMark/>
          </w:tcPr>
          <w:p w14:paraId="51E21F68" w14:textId="2A532950" w:rsidR="003C2A07" w:rsidRPr="00664E46" w:rsidRDefault="003C2A07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Conciliar los saldos de inventarios en libros con los resultados del conteo físico</w:t>
            </w:r>
            <w:r w:rsidR="00E526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2" w:type="dxa"/>
            <w:vAlign w:val="center"/>
            <w:hideMark/>
          </w:tcPr>
          <w:p w14:paraId="6ADBA7D4" w14:textId="6CA1E03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63" w:type="dxa"/>
            <w:vAlign w:val="center"/>
            <w:hideMark/>
          </w:tcPr>
          <w:p w14:paraId="07C2620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7389E9C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6229933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228FFD01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1415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93" w:type="dxa"/>
            <w:vAlign w:val="center"/>
            <w:hideMark/>
          </w:tcPr>
          <w:p w14:paraId="6E994244" w14:textId="3EF92CA7" w:rsidR="003C2A07" w:rsidRPr="00664E46" w:rsidRDefault="003C2A07" w:rsidP="006C1CBB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Analizar las transacciones de inventarios en busca de ajustes inusuales o frecuentes, evaluando su justificación.</w:t>
            </w:r>
            <w:r w:rsidR="006C1CBB" w:rsidRPr="00664E46"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  <w:tc>
          <w:tcPr>
            <w:tcW w:w="962" w:type="dxa"/>
            <w:vAlign w:val="center"/>
            <w:hideMark/>
          </w:tcPr>
          <w:p w14:paraId="08902657" w14:textId="0346789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63" w:type="dxa"/>
            <w:vAlign w:val="center"/>
            <w:hideMark/>
          </w:tcPr>
          <w:p w14:paraId="1D1B7FFF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30A0971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7319098B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5FBCD08A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CB3C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93" w:type="dxa"/>
            <w:vAlign w:val="center"/>
            <w:hideMark/>
          </w:tcPr>
          <w:p w14:paraId="0C26754C" w14:textId="59C4CACF" w:rsidR="003C2A07" w:rsidRPr="00664E46" w:rsidRDefault="003C2A07" w:rsidP="006C1CBB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Revisar la documentación de soporte de entradas y salidas de inventarios, buscando inconsistencias o duplicados</w:t>
            </w:r>
            <w:r w:rsidR="00E526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62" w:type="dxa"/>
            <w:vAlign w:val="center"/>
            <w:hideMark/>
          </w:tcPr>
          <w:p w14:paraId="3A6E9670" w14:textId="781C47B1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63" w:type="dxa"/>
            <w:vAlign w:val="center"/>
            <w:hideMark/>
          </w:tcPr>
          <w:p w14:paraId="3F8E1882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494F1A8D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7ABA7F91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2A07" w:rsidRPr="00664E46" w14:paraId="40983393" w14:textId="77777777" w:rsidTr="0013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2981" w14:textId="77777777" w:rsidR="003C2A07" w:rsidRPr="00664E46" w:rsidRDefault="003C2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E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93" w:type="dxa"/>
            <w:vAlign w:val="center"/>
            <w:hideMark/>
          </w:tcPr>
          <w:p w14:paraId="33DA1EDE" w14:textId="32EE6650" w:rsidR="00A43AC9" w:rsidRPr="00664E46" w:rsidRDefault="003C2A07" w:rsidP="00A43AC9">
            <w:pPr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</w:rPr>
              <w:t>Identificar posibles riesgos de fraude revisando productos obsoletos o pérdidas recurrentes no explicadas.</w:t>
            </w:r>
            <w:r w:rsidR="00A43AC9" w:rsidRPr="00664E46">
              <w:rPr>
                <w:rFonts w:ascii="Times New Roman" w:hAnsi="Times New Roman" w:cs="Times New Roman"/>
                <w:color w:val="FF0000"/>
              </w:rPr>
              <w:t xml:space="preserve">      </w:t>
            </w:r>
          </w:p>
        </w:tc>
        <w:tc>
          <w:tcPr>
            <w:tcW w:w="962" w:type="dxa"/>
            <w:vAlign w:val="center"/>
            <w:hideMark/>
          </w:tcPr>
          <w:p w14:paraId="51DEFECB" w14:textId="2E050215" w:rsidR="003C2A07" w:rsidRPr="00664E46" w:rsidRDefault="00E52667" w:rsidP="00E52667">
            <w:pPr>
              <w:jc w:val="center"/>
              <w:rPr>
                <w:rFonts w:ascii="Times New Roman" w:hAnsi="Times New Roman" w:cs="Times New Roman"/>
              </w:rPr>
            </w:pPr>
            <w:r w:rsidRPr="00664E46">
              <w:rPr>
                <w:rFonts w:ascii="Times New Roman" w:hAnsi="Times New Roman" w:cs="Times New Roman"/>
                <w:color w:val="FF0000"/>
              </w:rPr>
              <w:t>B-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963" w:type="dxa"/>
            <w:vAlign w:val="center"/>
            <w:hideMark/>
          </w:tcPr>
          <w:p w14:paraId="72E18AE8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14:paraId="519AEC54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  <w:hideMark/>
          </w:tcPr>
          <w:p w14:paraId="3F692AB5" w14:textId="77777777" w:rsidR="003C2A07" w:rsidRPr="00664E46" w:rsidRDefault="003C2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FF75BB" w14:textId="77777777" w:rsidR="00C00610" w:rsidRPr="00664E46" w:rsidRDefault="00C00610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664E46" w14:paraId="565D194F" w14:textId="77777777" w:rsidTr="00802198">
        <w:tc>
          <w:tcPr>
            <w:tcW w:w="4425" w:type="dxa"/>
            <w:shd w:val="clear" w:color="auto" w:fill="auto"/>
          </w:tcPr>
          <w:p w14:paraId="48544CEB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65179FDF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664E46" w14:paraId="6543B21A" w14:textId="77777777" w:rsidTr="00802198">
        <w:tc>
          <w:tcPr>
            <w:tcW w:w="4425" w:type="dxa"/>
            <w:shd w:val="clear" w:color="auto" w:fill="auto"/>
          </w:tcPr>
          <w:p w14:paraId="4CA0C9BC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4F680990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664E46" w14:paraId="036ED09A" w14:textId="77777777" w:rsidTr="00802198">
        <w:tc>
          <w:tcPr>
            <w:tcW w:w="4425" w:type="dxa"/>
            <w:shd w:val="clear" w:color="auto" w:fill="auto"/>
          </w:tcPr>
          <w:p w14:paraId="711472A6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387F3707" w14:textId="77777777" w:rsidR="004D57DE" w:rsidRPr="00664E46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664E46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D455B3E" w14:textId="77777777" w:rsidR="00A94D84" w:rsidRPr="00664E46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4D84" w:rsidRPr="00664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254E2"/>
    <w:rsid w:val="00071681"/>
    <w:rsid w:val="000728FD"/>
    <w:rsid w:val="00080BAE"/>
    <w:rsid w:val="000B66D3"/>
    <w:rsid w:val="000F0DF8"/>
    <w:rsid w:val="00110153"/>
    <w:rsid w:val="0012105C"/>
    <w:rsid w:val="00132A3C"/>
    <w:rsid w:val="001407D3"/>
    <w:rsid w:val="00191180"/>
    <w:rsid w:val="001F6F30"/>
    <w:rsid w:val="00202CEC"/>
    <w:rsid w:val="002106B7"/>
    <w:rsid w:val="002374AA"/>
    <w:rsid w:val="002A5EC6"/>
    <w:rsid w:val="002B3560"/>
    <w:rsid w:val="002F7757"/>
    <w:rsid w:val="00321F7B"/>
    <w:rsid w:val="003349E7"/>
    <w:rsid w:val="003943F2"/>
    <w:rsid w:val="003B4EE8"/>
    <w:rsid w:val="003C281B"/>
    <w:rsid w:val="003C2A07"/>
    <w:rsid w:val="003C3FDA"/>
    <w:rsid w:val="003C494A"/>
    <w:rsid w:val="003E0813"/>
    <w:rsid w:val="003E4A45"/>
    <w:rsid w:val="004065A8"/>
    <w:rsid w:val="00433CFF"/>
    <w:rsid w:val="00461928"/>
    <w:rsid w:val="0046418B"/>
    <w:rsid w:val="00482465"/>
    <w:rsid w:val="004B5E33"/>
    <w:rsid w:val="004D2531"/>
    <w:rsid w:val="004D36E4"/>
    <w:rsid w:val="004D57DE"/>
    <w:rsid w:val="005477E0"/>
    <w:rsid w:val="0056202E"/>
    <w:rsid w:val="005622EE"/>
    <w:rsid w:val="00587D56"/>
    <w:rsid w:val="005A6EA0"/>
    <w:rsid w:val="005A7648"/>
    <w:rsid w:val="005B7481"/>
    <w:rsid w:val="005B77D1"/>
    <w:rsid w:val="005D1699"/>
    <w:rsid w:val="006146D9"/>
    <w:rsid w:val="00632E8A"/>
    <w:rsid w:val="00652B6F"/>
    <w:rsid w:val="00662619"/>
    <w:rsid w:val="00664E46"/>
    <w:rsid w:val="00670503"/>
    <w:rsid w:val="00672C3A"/>
    <w:rsid w:val="00690C17"/>
    <w:rsid w:val="00697369"/>
    <w:rsid w:val="006A1052"/>
    <w:rsid w:val="006C1CBB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02198"/>
    <w:rsid w:val="00852C13"/>
    <w:rsid w:val="008850F3"/>
    <w:rsid w:val="008E23F3"/>
    <w:rsid w:val="008E73C9"/>
    <w:rsid w:val="00920F50"/>
    <w:rsid w:val="0093073A"/>
    <w:rsid w:val="00945873"/>
    <w:rsid w:val="0097067D"/>
    <w:rsid w:val="00972B73"/>
    <w:rsid w:val="00986406"/>
    <w:rsid w:val="009A3D31"/>
    <w:rsid w:val="009D17B9"/>
    <w:rsid w:val="009E1A7B"/>
    <w:rsid w:val="00A15BE1"/>
    <w:rsid w:val="00A257EA"/>
    <w:rsid w:val="00A313F3"/>
    <w:rsid w:val="00A40D23"/>
    <w:rsid w:val="00A43AC9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25E55"/>
    <w:rsid w:val="00B5486A"/>
    <w:rsid w:val="00B57434"/>
    <w:rsid w:val="00BA0A33"/>
    <w:rsid w:val="00BC637F"/>
    <w:rsid w:val="00BF545E"/>
    <w:rsid w:val="00C00610"/>
    <w:rsid w:val="00C61E2E"/>
    <w:rsid w:val="00C72836"/>
    <w:rsid w:val="00CB50F4"/>
    <w:rsid w:val="00CD3FB9"/>
    <w:rsid w:val="00CD59C0"/>
    <w:rsid w:val="00CF7448"/>
    <w:rsid w:val="00D3352E"/>
    <w:rsid w:val="00D36286"/>
    <w:rsid w:val="00D43C9C"/>
    <w:rsid w:val="00D5742C"/>
    <w:rsid w:val="00D576A1"/>
    <w:rsid w:val="00D8144F"/>
    <w:rsid w:val="00D8254E"/>
    <w:rsid w:val="00DB375B"/>
    <w:rsid w:val="00DD0ACB"/>
    <w:rsid w:val="00DD257E"/>
    <w:rsid w:val="00DE4D96"/>
    <w:rsid w:val="00DF6A10"/>
    <w:rsid w:val="00E001B3"/>
    <w:rsid w:val="00E10D58"/>
    <w:rsid w:val="00E31B78"/>
    <w:rsid w:val="00E419AA"/>
    <w:rsid w:val="00E41CB4"/>
    <w:rsid w:val="00E52667"/>
    <w:rsid w:val="00E771F3"/>
    <w:rsid w:val="00EB63AA"/>
    <w:rsid w:val="00F019C3"/>
    <w:rsid w:val="00F06010"/>
    <w:rsid w:val="00F31ECB"/>
    <w:rsid w:val="00F82052"/>
    <w:rsid w:val="00FD0EA7"/>
    <w:rsid w:val="00FD6CD2"/>
    <w:rsid w:val="00FE30D7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D574E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AE"/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A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154</cp:revision>
  <dcterms:created xsi:type="dcterms:W3CDTF">2024-02-14T00:10:00Z</dcterms:created>
  <dcterms:modified xsi:type="dcterms:W3CDTF">2025-08-30T04:58:00Z</dcterms:modified>
</cp:coreProperties>
</file>