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5120640</wp:posOffset>
                </wp:positionH>
                <wp:positionV relativeFrom="paragraph">
                  <wp:posOffset>20955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434" w:rsidRDefault="005A60E6" w:rsidP="001B0434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Q-8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03.2pt;margin-top:1.65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AifnKM3AAAAAgBAAAPAAAAAAAAAAAAAAAAAKsEAABkcnMvZG93bnJldi54bWxQSwUGAAAA&#10;AAQABADzAAAAtAUAAAAA&#10;" fillcolor="white [3201]" strokeweight=".5pt">
                <v:textbox>
                  <w:txbxContent>
                    <w:p w:rsidR="001B0434" w:rsidRDefault="005A60E6" w:rsidP="001B0434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Q-8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2C42F8">
      <w:pPr>
        <w:ind w:left="548"/>
        <w:rPr>
          <w:w w:val="105"/>
          <w:sz w:val="19"/>
          <w:lang w:val="es-GT"/>
        </w:rPr>
      </w:pPr>
    </w:p>
    <w:p w:rsidR="00885B89" w:rsidRPr="001079C8" w:rsidRDefault="00885B89" w:rsidP="002C42F8">
      <w:pPr>
        <w:ind w:left="550"/>
        <w:jc w:val="center"/>
        <w:rPr>
          <w:bCs/>
          <w:w w:val="105"/>
          <w:lang w:val="es-GT"/>
        </w:rPr>
      </w:pPr>
      <w:r w:rsidRPr="001079C8">
        <w:rPr>
          <w:bCs/>
          <w:w w:val="105"/>
          <w:lang w:val="es-GT"/>
        </w:rPr>
        <w:t>Entidad XXXXXXX</w:t>
      </w:r>
    </w:p>
    <w:p w:rsidR="001C29B8" w:rsidRPr="001079C8" w:rsidRDefault="001C29B8" w:rsidP="002C42F8">
      <w:pPr>
        <w:ind w:left="550"/>
        <w:jc w:val="center"/>
        <w:rPr>
          <w:bCs/>
          <w:w w:val="105"/>
        </w:rPr>
      </w:pPr>
      <w:r w:rsidRPr="001079C8">
        <w:rPr>
          <w:bCs/>
          <w:w w:val="105"/>
          <w:lang w:val="es-GT"/>
        </w:rPr>
        <w:t xml:space="preserve">Auditoría </w:t>
      </w:r>
      <w:r w:rsidRPr="001079C8">
        <w:rPr>
          <w:bCs/>
          <w:w w:val="105"/>
        </w:rPr>
        <w:t>de Procesos</w:t>
      </w:r>
    </w:p>
    <w:p w:rsidR="00885B89" w:rsidRPr="001079C8" w:rsidRDefault="00885B89" w:rsidP="002C42F8">
      <w:pPr>
        <w:ind w:left="550"/>
        <w:jc w:val="center"/>
        <w:rPr>
          <w:bCs/>
          <w:w w:val="105"/>
          <w:lang w:val="es-GT"/>
        </w:rPr>
      </w:pPr>
      <w:r w:rsidRPr="001079C8">
        <w:rPr>
          <w:bCs/>
          <w:w w:val="105"/>
          <w:lang w:val="es-GT"/>
        </w:rPr>
        <w:t xml:space="preserve">Del 01 de </w:t>
      </w:r>
      <w:proofErr w:type="gramStart"/>
      <w:r w:rsidR="002C42F8" w:rsidRPr="001079C8">
        <w:rPr>
          <w:bCs/>
          <w:w w:val="105"/>
          <w:lang w:val="es-GT"/>
        </w:rPr>
        <w:t>Enero</w:t>
      </w:r>
      <w:proofErr w:type="gramEnd"/>
      <w:r w:rsidR="002C42F8" w:rsidRPr="001079C8">
        <w:rPr>
          <w:bCs/>
          <w:w w:val="105"/>
          <w:lang w:val="es-GT"/>
        </w:rPr>
        <w:t xml:space="preserve"> al 31 de Diciembre de 2024</w:t>
      </w:r>
    </w:p>
    <w:p w:rsidR="00502AB7" w:rsidRPr="001079C8" w:rsidRDefault="002C42F8" w:rsidP="002C42F8">
      <w:pPr>
        <w:pStyle w:val="Ttulo3"/>
        <w:spacing w:before="0" w:beforeAutospacing="0" w:after="0" w:afterAutospacing="0"/>
        <w:jc w:val="center"/>
        <w:rPr>
          <w:rStyle w:val="Textoennegrita"/>
          <w:b/>
          <w:bCs/>
          <w:sz w:val="24"/>
          <w:szCs w:val="24"/>
        </w:rPr>
      </w:pPr>
      <w:r w:rsidRPr="001079C8">
        <w:rPr>
          <w:rStyle w:val="Textoennegrita"/>
          <w:b/>
          <w:bCs/>
        </w:rPr>
        <w:t xml:space="preserve">       </w:t>
      </w:r>
      <w:r w:rsidR="00502AB7" w:rsidRPr="001079C8">
        <w:rPr>
          <w:rStyle w:val="Textoennegrita"/>
          <w:b/>
          <w:bCs/>
          <w:sz w:val="24"/>
          <w:szCs w:val="24"/>
        </w:rPr>
        <w:t>Inspección de la Gestión de Cartera</w:t>
      </w:r>
    </w:p>
    <w:p w:rsidR="002C42F8" w:rsidRPr="001079C8" w:rsidRDefault="002C42F8" w:rsidP="002C42F8">
      <w:pPr>
        <w:pStyle w:val="Ttulo3"/>
        <w:spacing w:before="0" w:beforeAutospacing="0" w:after="0" w:afterAutospacing="0"/>
      </w:pPr>
    </w:p>
    <w:tbl>
      <w:tblPr>
        <w:tblW w:w="9781" w:type="dxa"/>
        <w:tblCellSpacing w:w="15" w:type="dxa"/>
        <w:tblInd w:w="-1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1276"/>
        <w:gridCol w:w="1134"/>
        <w:gridCol w:w="992"/>
        <w:gridCol w:w="1560"/>
        <w:gridCol w:w="1842"/>
      </w:tblGrid>
      <w:tr w:rsidR="00A01082" w:rsidRPr="001079C8" w:rsidTr="00A01082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:rsidR="00502AB7" w:rsidRPr="001079C8" w:rsidRDefault="00502AB7">
            <w:pPr>
              <w:jc w:val="center"/>
              <w:rPr>
                <w:b/>
                <w:bCs/>
                <w:sz w:val="20"/>
                <w:szCs w:val="20"/>
              </w:rPr>
            </w:pPr>
            <w:r w:rsidRPr="001079C8">
              <w:rPr>
                <w:rStyle w:val="Textoennegrita"/>
                <w:sz w:val="20"/>
                <w:szCs w:val="20"/>
              </w:rPr>
              <w:t>Cliente ID</w:t>
            </w:r>
          </w:p>
        </w:tc>
        <w:tc>
          <w:tcPr>
            <w:tcW w:w="1104" w:type="dxa"/>
            <w:vAlign w:val="center"/>
            <w:hideMark/>
          </w:tcPr>
          <w:p w:rsidR="00502AB7" w:rsidRPr="001079C8" w:rsidRDefault="00502AB7">
            <w:pPr>
              <w:jc w:val="center"/>
              <w:rPr>
                <w:b/>
                <w:bCs/>
                <w:sz w:val="20"/>
                <w:szCs w:val="20"/>
              </w:rPr>
            </w:pPr>
            <w:r w:rsidRPr="001079C8">
              <w:rPr>
                <w:rStyle w:val="Textoennegrita"/>
                <w:sz w:val="20"/>
                <w:szCs w:val="20"/>
              </w:rPr>
              <w:t>Nombre del Cliente</w:t>
            </w:r>
          </w:p>
        </w:tc>
        <w:tc>
          <w:tcPr>
            <w:tcW w:w="962" w:type="dxa"/>
            <w:vAlign w:val="center"/>
            <w:hideMark/>
          </w:tcPr>
          <w:p w:rsidR="00502AB7" w:rsidRPr="001079C8" w:rsidRDefault="00502AB7">
            <w:pPr>
              <w:jc w:val="center"/>
              <w:rPr>
                <w:b/>
                <w:bCs/>
                <w:sz w:val="20"/>
                <w:szCs w:val="20"/>
              </w:rPr>
            </w:pPr>
            <w:r w:rsidRPr="001079C8">
              <w:rPr>
                <w:rStyle w:val="Textoennegrita"/>
                <w:sz w:val="20"/>
                <w:szCs w:val="20"/>
              </w:rPr>
              <w:t>Saldo Original (€)</w:t>
            </w:r>
          </w:p>
        </w:tc>
        <w:tc>
          <w:tcPr>
            <w:tcW w:w="1246" w:type="dxa"/>
            <w:vAlign w:val="center"/>
            <w:hideMark/>
          </w:tcPr>
          <w:p w:rsidR="00502AB7" w:rsidRPr="001079C8" w:rsidRDefault="00502AB7">
            <w:pPr>
              <w:jc w:val="center"/>
              <w:rPr>
                <w:b/>
                <w:bCs/>
                <w:sz w:val="20"/>
                <w:szCs w:val="20"/>
              </w:rPr>
            </w:pPr>
            <w:r w:rsidRPr="001079C8">
              <w:rPr>
                <w:rStyle w:val="Textoennegrita"/>
                <w:sz w:val="20"/>
                <w:szCs w:val="20"/>
              </w:rPr>
              <w:t>Pagos Registrados (€)</w:t>
            </w:r>
          </w:p>
        </w:tc>
        <w:tc>
          <w:tcPr>
            <w:tcW w:w="1104" w:type="dxa"/>
            <w:vAlign w:val="center"/>
            <w:hideMark/>
          </w:tcPr>
          <w:p w:rsidR="00502AB7" w:rsidRPr="001079C8" w:rsidRDefault="00502AB7">
            <w:pPr>
              <w:jc w:val="center"/>
              <w:rPr>
                <w:b/>
                <w:bCs/>
                <w:sz w:val="20"/>
                <w:szCs w:val="20"/>
              </w:rPr>
            </w:pPr>
            <w:r w:rsidRPr="001079C8">
              <w:rPr>
                <w:rStyle w:val="Textoennegrita"/>
                <w:sz w:val="20"/>
                <w:szCs w:val="20"/>
              </w:rPr>
              <w:t>Saldo Actual (€)</w:t>
            </w:r>
          </w:p>
        </w:tc>
        <w:tc>
          <w:tcPr>
            <w:tcW w:w="962" w:type="dxa"/>
            <w:vAlign w:val="center"/>
            <w:hideMark/>
          </w:tcPr>
          <w:p w:rsidR="00502AB7" w:rsidRPr="001079C8" w:rsidRDefault="00502AB7">
            <w:pPr>
              <w:jc w:val="center"/>
              <w:rPr>
                <w:b/>
                <w:bCs/>
                <w:sz w:val="20"/>
                <w:szCs w:val="20"/>
              </w:rPr>
            </w:pPr>
            <w:r w:rsidRPr="001079C8">
              <w:rPr>
                <w:rStyle w:val="Textoennegrita"/>
                <w:sz w:val="20"/>
                <w:szCs w:val="20"/>
              </w:rPr>
              <w:t>Refinanciamiento (Sí/No)</w:t>
            </w:r>
          </w:p>
        </w:tc>
        <w:tc>
          <w:tcPr>
            <w:tcW w:w="1530" w:type="dxa"/>
            <w:vAlign w:val="center"/>
            <w:hideMark/>
          </w:tcPr>
          <w:p w:rsidR="00502AB7" w:rsidRPr="001079C8" w:rsidRDefault="00502AB7">
            <w:pPr>
              <w:jc w:val="center"/>
              <w:rPr>
                <w:b/>
                <w:bCs/>
                <w:sz w:val="20"/>
                <w:szCs w:val="20"/>
              </w:rPr>
            </w:pPr>
            <w:r w:rsidRPr="001079C8">
              <w:rPr>
                <w:rStyle w:val="Textoennegrita"/>
                <w:sz w:val="20"/>
                <w:szCs w:val="20"/>
              </w:rPr>
              <w:t>Irregularidades Detectadas</w:t>
            </w:r>
          </w:p>
        </w:tc>
        <w:tc>
          <w:tcPr>
            <w:tcW w:w="1797" w:type="dxa"/>
            <w:vAlign w:val="center"/>
            <w:hideMark/>
          </w:tcPr>
          <w:p w:rsidR="00502AB7" w:rsidRPr="001079C8" w:rsidRDefault="00502AB7">
            <w:pPr>
              <w:jc w:val="center"/>
              <w:rPr>
                <w:b/>
                <w:bCs/>
                <w:sz w:val="20"/>
                <w:szCs w:val="20"/>
              </w:rPr>
            </w:pPr>
            <w:r w:rsidRPr="001079C8">
              <w:rPr>
                <w:rStyle w:val="Textoennegrita"/>
                <w:sz w:val="20"/>
                <w:szCs w:val="20"/>
              </w:rPr>
              <w:t>Observaciones del Auditor</w:t>
            </w:r>
          </w:p>
        </w:tc>
      </w:tr>
      <w:tr w:rsidR="00A01082" w:rsidRPr="001079C8" w:rsidTr="00A01082">
        <w:trPr>
          <w:tblCellSpacing w:w="15" w:type="dxa"/>
        </w:trPr>
        <w:tc>
          <w:tcPr>
            <w:tcW w:w="806" w:type="dxa"/>
            <w:vAlign w:val="center"/>
            <w:hideMark/>
          </w:tcPr>
          <w:p w:rsidR="00502AB7" w:rsidRPr="001079C8" w:rsidRDefault="00502AB7">
            <w:r w:rsidRPr="001079C8">
              <w:t>001</w:t>
            </w:r>
          </w:p>
        </w:tc>
        <w:tc>
          <w:tcPr>
            <w:tcW w:w="1104" w:type="dxa"/>
            <w:vAlign w:val="center"/>
            <w:hideMark/>
          </w:tcPr>
          <w:p w:rsidR="00502AB7" w:rsidRPr="001079C8" w:rsidRDefault="00502AB7">
            <w:r w:rsidRPr="001079C8">
              <w:t>Juan Pérez</w:t>
            </w:r>
          </w:p>
        </w:tc>
        <w:tc>
          <w:tcPr>
            <w:tcW w:w="962" w:type="dxa"/>
            <w:vAlign w:val="center"/>
            <w:hideMark/>
          </w:tcPr>
          <w:p w:rsidR="00502AB7" w:rsidRPr="001079C8" w:rsidRDefault="00502AB7">
            <w:r w:rsidRPr="001079C8">
              <w:t>10,000</w:t>
            </w:r>
          </w:p>
        </w:tc>
        <w:tc>
          <w:tcPr>
            <w:tcW w:w="1246" w:type="dxa"/>
            <w:vAlign w:val="center"/>
            <w:hideMark/>
          </w:tcPr>
          <w:p w:rsidR="00502AB7" w:rsidRPr="001079C8" w:rsidRDefault="00502AB7">
            <w:r w:rsidRPr="001079C8">
              <w:t>7,000</w:t>
            </w:r>
          </w:p>
        </w:tc>
        <w:tc>
          <w:tcPr>
            <w:tcW w:w="1104" w:type="dxa"/>
            <w:vAlign w:val="center"/>
            <w:hideMark/>
          </w:tcPr>
          <w:p w:rsidR="00502AB7" w:rsidRPr="001079C8" w:rsidRDefault="00502AB7">
            <w:r w:rsidRPr="001079C8">
              <w:t>3,000</w:t>
            </w:r>
          </w:p>
        </w:tc>
        <w:tc>
          <w:tcPr>
            <w:tcW w:w="962" w:type="dxa"/>
            <w:vAlign w:val="center"/>
            <w:hideMark/>
          </w:tcPr>
          <w:p w:rsidR="00502AB7" w:rsidRPr="001079C8" w:rsidRDefault="00502AB7">
            <w:r w:rsidRPr="001079C8">
              <w:t>No</w:t>
            </w:r>
          </w:p>
        </w:tc>
        <w:tc>
          <w:tcPr>
            <w:tcW w:w="1530" w:type="dxa"/>
            <w:vAlign w:val="center"/>
            <w:hideMark/>
          </w:tcPr>
          <w:p w:rsidR="00502AB7" w:rsidRPr="001079C8" w:rsidRDefault="00502AB7">
            <w:r w:rsidRPr="001079C8">
              <w:t>Ninguna</w:t>
            </w:r>
          </w:p>
        </w:tc>
        <w:tc>
          <w:tcPr>
            <w:tcW w:w="1797" w:type="dxa"/>
            <w:vAlign w:val="center"/>
            <w:hideMark/>
          </w:tcPr>
          <w:p w:rsidR="00502AB7" w:rsidRPr="001079C8" w:rsidRDefault="00502AB7">
            <w:r w:rsidRPr="001079C8">
              <w:t>Los registros de pagos son consistentes con el saldo actual.</w:t>
            </w:r>
          </w:p>
        </w:tc>
      </w:tr>
      <w:tr w:rsidR="00A01082" w:rsidRPr="001079C8" w:rsidTr="00A01082">
        <w:trPr>
          <w:tblCellSpacing w:w="15" w:type="dxa"/>
        </w:trPr>
        <w:tc>
          <w:tcPr>
            <w:tcW w:w="806" w:type="dxa"/>
            <w:vAlign w:val="center"/>
            <w:hideMark/>
          </w:tcPr>
          <w:p w:rsidR="00502AB7" w:rsidRPr="001079C8" w:rsidRDefault="00502AB7">
            <w:r w:rsidRPr="001079C8">
              <w:t>002</w:t>
            </w:r>
          </w:p>
        </w:tc>
        <w:tc>
          <w:tcPr>
            <w:tcW w:w="1104" w:type="dxa"/>
            <w:vAlign w:val="center"/>
            <w:hideMark/>
          </w:tcPr>
          <w:p w:rsidR="00502AB7" w:rsidRPr="001079C8" w:rsidRDefault="00502AB7">
            <w:r w:rsidRPr="001079C8">
              <w:t>María López</w:t>
            </w:r>
          </w:p>
        </w:tc>
        <w:tc>
          <w:tcPr>
            <w:tcW w:w="962" w:type="dxa"/>
            <w:vAlign w:val="center"/>
            <w:hideMark/>
          </w:tcPr>
          <w:p w:rsidR="00502AB7" w:rsidRPr="001079C8" w:rsidRDefault="00502AB7">
            <w:r w:rsidRPr="001079C8">
              <w:t>5,000</w:t>
            </w:r>
          </w:p>
        </w:tc>
        <w:tc>
          <w:tcPr>
            <w:tcW w:w="1246" w:type="dxa"/>
            <w:vAlign w:val="center"/>
            <w:hideMark/>
          </w:tcPr>
          <w:p w:rsidR="00502AB7" w:rsidRPr="001079C8" w:rsidRDefault="00502AB7">
            <w:r w:rsidRPr="001079C8">
              <w:t>4,000</w:t>
            </w:r>
          </w:p>
        </w:tc>
        <w:tc>
          <w:tcPr>
            <w:tcW w:w="1104" w:type="dxa"/>
            <w:vAlign w:val="center"/>
            <w:hideMark/>
          </w:tcPr>
          <w:p w:rsidR="00502AB7" w:rsidRPr="001079C8" w:rsidRDefault="00502AB7">
            <w:r w:rsidRPr="001079C8">
              <w:t>2,000</w:t>
            </w:r>
          </w:p>
        </w:tc>
        <w:tc>
          <w:tcPr>
            <w:tcW w:w="962" w:type="dxa"/>
            <w:vAlign w:val="center"/>
            <w:hideMark/>
          </w:tcPr>
          <w:p w:rsidR="00502AB7" w:rsidRPr="001079C8" w:rsidRDefault="00502AB7">
            <w:r w:rsidRPr="001079C8">
              <w:t>Sí</w:t>
            </w:r>
          </w:p>
        </w:tc>
        <w:tc>
          <w:tcPr>
            <w:tcW w:w="1530" w:type="dxa"/>
            <w:vAlign w:val="center"/>
            <w:hideMark/>
          </w:tcPr>
          <w:p w:rsidR="00502AB7" w:rsidRPr="001079C8" w:rsidRDefault="00502AB7">
            <w:r w:rsidRPr="001079C8">
              <w:t>Registro duplicado en un pago de €1,000</w:t>
            </w:r>
          </w:p>
        </w:tc>
        <w:tc>
          <w:tcPr>
            <w:tcW w:w="1797" w:type="dxa"/>
            <w:vAlign w:val="center"/>
            <w:hideMark/>
          </w:tcPr>
          <w:p w:rsidR="00502AB7" w:rsidRPr="001079C8" w:rsidRDefault="00502AB7">
            <w:r w:rsidRPr="001079C8">
              <w:t>Se detectó un error de registro que genera un saldo erróneo; requiere corrección inmediata.</w:t>
            </w:r>
          </w:p>
        </w:tc>
      </w:tr>
      <w:tr w:rsidR="00A01082" w:rsidRPr="001079C8" w:rsidTr="00A01082">
        <w:trPr>
          <w:tblCellSpacing w:w="15" w:type="dxa"/>
        </w:trPr>
        <w:tc>
          <w:tcPr>
            <w:tcW w:w="806" w:type="dxa"/>
            <w:vAlign w:val="center"/>
            <w:hideMark/>
          </w:tcPr>
          <w:p w:rsidR="00502AB7" w:rsidRPr="001079C8" w:rsidRDefault="00502AB7">
            <w:r w:rsidRPr="001079C8">
              <w:t>003</w:t>
            </w:r>
          </w:p>
        </w:tc>
        <w:tc>
          <w:tcPr>
            <w:tcW w:w="1104" w:type="dxa"/>
            <w:vAlign w:val="center"/>
            <w:hideMark/>
          </w:tcPr>
          <w:p w:rsidR="00502AB7" w:rsidRPr="001079C8" w:rsidRDefault="00502AB7">
            <w:r w:rsidRPr="001079C8">
              <w:t>Pedro Sánchez</w:t>
            </w:r>
          </w:p>
        </w:tc>
        <w:tc>
          <w:tcPr>
            <w:tcW w:w="962" w:type="dxa"/>
            <w:vAlign w:val="center"/>
            <w:hideMark/>
          </w:tcPr>
          <w:p w:rsidR="00502AB7" w:rsidRPr="001079C8" w:rsidRDefault="00502AB7">
            <w:r w:rsidRPr="001079C8">
              <w:t>15,000</w:t>
            </w:r>
          </w:p>
        </w:tc>
        <w:tc>
          <w:tcPr>
            <w:tcW w:w="1246" w:type="dxa"/>
            <w:vAlign w:val="center"/>
            <w:hideMark/>
          </w:tcPr>
          <w:p w:rsidR="00502AB7" w:rsidRPr="001079C8" w:rsidRDefault="00502AB7">
            <w:r w:rsidRPr="001079C8">
              <w:t>10,000</w:t>
            </w:r>
          </w:p>
        </w:tc>
        <w:tc>
          <w:tcPr>
            <w:tcW w:w="1104" w:type="dxa"/>
            <w:vAlign w:val="center"/>
            <w:hideMark/>
          </w:tcPr>
          <w:p w:rsidR="00502AB7" w:rsidRPr="001079C8" w:rsidRDefault="00502AB7">
            <w:r w:rsidRPr="001079C8">
              <w:t>5,000</w:t>
            </w:r>
          </w:p>
        </w:tc>
        <w:tc>
          <w:tcPr>
            <w:tcW w:w="962" w:type="dxa"/>
            <w:vAlign w:val="center"/>
            <w:hideMark/>
          </w:tcPr>
          <w:p w:rsidR="00502AB7" w:rsidRPr="001079C8" w:rsidRDefault="00502AB7">
            <w:r w:rsidRPr="001079C8">
              <w:t>No</w:t>
            </w:r>
          </w:p>
        </w:tc>
        <w:tc>
          <w:tcPr>
            <w:tcW w:w="1530" w:type="dxa"/>
            <w:vAlign w:val="center"/>
            <w:hideMark/>
          </w:tcPr>
          <w:p w:rsidR="00502AB7" w:rsidRPr="001079C8" w:rsidRDefault="00502AB7">
            <w:r w:rsidRPr="001079C8">
              <w:t>Falta registro de un pago de €500</w:t>
            </w:r>
          </w:p>
        </w:tc>
        <w:tc>
          <w:tcPr>
            <w:tcW w:w="1797" w:type="dxa"/>
            <w:vAlign w:val="center"/>
            <w:hideMark/>
          </w:tcPr>
          <w:p w:rsidR="00502AB7" w:rsidRPr="001079C8" w:rsidRDefault="00502AB7">
            <w:r w:rsidRPr="001079C8">
              <w:t>La información no está actualizada; es necesario verificar con el área de cartera.</w:t>
            </w:r>
          </w:p>
        </w:tc>
      </w:tr>
      <w:tr w:rsidR="00A01082" w:rsidRPr="001079C8" w:rsidTr="00A01082">
        <w:trPr>
          <w:tblCellSpacing w:w="15" w:type="dxa"/>
        </w:trPr>
        <w:tc>
          <w:tcPr>
            <w:tcW w:w="806" w:type="dxa"/>
            <w:vAlign w:val="center"/>
            <w:hideMark/>
          </w:tcPr>
          <w:p w:rsidR="00502AB7" w:rsidRPr="001079C8" w:rsidRDefault="00502AB7">
            <w:r w:rsidRPr="001079C8">
              <w:t>004</w:t>
            </w:r>
          </w:p>
        </w:tc>
        <w:tc>
          <w:tcPr>
            <w:tcW w:w="1104" w:type="dxa"/>
            <w:vAlign w:val="center"/>
            <w:hideMark/>
          </w:tcPr>
          <w:p w:rsidR="00502AB7" w:rsidRPr="001079C8" w:rsidRDefault="00502AB7">
            <w:r w:rsidRPr="001079C8">
              <w:t>Laura Martínez</w:t>
            </w:r>
          </w:p>
        </w:tc>
        <w:tc>
          <w:tcPr>
            <w:tcW w:w="962" w:type="dxa"/>
            <w:vAlign w:val="center"/>
            <w:hideMark/>
          </w:tcPr>
          <w:p w:rsidR="00502AB7" w:rsidRPr="001079C8" w:rsidRDefault="00502AB7">
            <w:r w:rsidRPr="001079C8">
              <w:t>8,000</w:t>
            </w:r>
          </w:p>
        </w:tc>
        <w:tc>
          <w:tcPr>
            <w:tcW w:w="1246" w:type="dxa"/>
            <w:vAlign w:val="center"/>
            <w:hideMark/>
          </w:tcPr>
          <w:p w:rsidR="00502AB7" w:rsidRPr="001079C8" w:rsidRDefault="00502AB7">
            <w:r w:rsidRPr="001079C8">
              <w:t>3,000</w:t>
            </w:r>
          </w:p>
        </w:tc>
        <w:tc>
          <w:tcPr>
            <w:tcW w:w="1104" w:type="dxa"/>
            <w:vAlign w:val="center"/>
            <w:hideMark/>
          </w:tcPr>
          <w:p w:rsidR="00502AB7" w:rsidRPr="001079C8" w:rsidRDefault="00502AB7">
            <w:r w:rsidRPr="001079C8">
              <w:t>5,000</w:t>
            </w:r>
          </w:p>
        </w:tc>
        <w:tc>
          <w:tcPr>
            <w:tcW w:w="962" w:type="dxa"/>
            <w:vAlign w:val="center"/>
            <w:hideMark/>
          </w:tcPr>
          <w:p w:rsidR="00502AB7" w:rsidRPr="001079C8" w:rsidRDefault="00502AB7">
            <w:r w:rsidRPr="001079C8">
              <w:t>Sí</w:t>
            </w:r>
          </w:p>
        </w:tc>
        <w:tc>
          <w:tcPr>
            <w:tcW w:w="1530" w:type="dxa"/>
            <w:vAlign w:val="center"/>
            <w:hideMark/>
          </w:tcPr>
          <w:p w:rsidR="00502AB7" w:rsidRPr="001079C8" w:rsidRDefault="00502AB7">
            <w:r w:rsidRPr="001079C8">
              <w:t>El refinanciamiento no está debidamente documentado</w:t>
            </w:r>
          </w:p>
        </w:tc>
        <w:tc>
          <w:tcPr>
            <w:tcW w:w="1797" w:type="dxa"/>
            <w:vAlign w:val="center"/>
            <w:hideMark/>
          </w:tcPr>
          <w:p w:rsidR="00502AB7" w:rsidRPr="001079C8" w:rsidRDefault="00502AB7">
            <w:r w:rsidRPr="001079C8">
              <w:t>El expediente carece de la autorización formal requerida para el refinanciamiento.</w:t>
            </w:r>
          </w:p>
        </w:tc>
      </w:tr>
      <w:tr w:rsidR="00A01082" w:rsidRPr="001079C8" w:rsidTr="00A01082">
        <w:trPr>
          <w:tblCellSpacing w:w="15" w:type="dxa"/>
        </w:trPr>
        <w:tc>
          <w:tcPr>
            <w:tcW w:w="806" w:type="dxa"/>
            <w:vAlign w:val="center"/>
            <w:hideMark/>
          </w:tcPr>
          <w:p w:rsidR="00502AB7" w:rsidRPr="001079C8" w:rsidRDefault="00502AB7">
            <w:r w:rsidRPr="001079C8">
              <w:t>005</w:t>
            </w:r>
          </w:p>
        </w:tc>
        <w:tc>
          <w:tcPr>
            <w:tcW w:w="1104" w:type="dxa"/>
            <w:vAlign w:val="center"/>
            <w:hideMark/>
          </w:tcPr>
          <w:p w:rsidR="00502AB7" w:rsidRPr="001079C8" w:rsidRDefault="00502AB7">
            <w:r w:rsidRPr="001079C8">
              <w:t>Carlos García</w:t>
            </w:r>
          </w:p>
        </w:tc>
        <w:tc>
          <w:tcPr>
            <w:tcW w:w="962" w:type="dxa"/>
            <w:vAlign w:val="center"/>
            <w:hideMark/>
          </w:tcPr>
          <w:p w:rsidR="00502AB7" w:rsidRPr="001079C8" w:rsidRDefault="00502AB7">
            <w:r w:rsidRPr="001079C8">
              <w:t>20,000</w:t>
            </w:r>
          </w:p>
        </w:tc>
        <w:tc>
          <w:tcPr>
            <w:tcW w:w="1246" w:type="dxa"/>
            <w:vAlign w:val="center"/>
            <w:hideMark/>
          </w:tcPr>
          <w:p w:rsidR="00502AB7" w:rsidRPr="001079C8" w:rsidRDefault="00502AB7">
            <w:r w:rsidRPr="001079C8">
              <w:t>15,000</w:t>
            </w:r>
          </w:p>
        </w:tc>
        <w:tc>
          <w:tcPr>
            <w:tcW w:w="1104" w:type="dxa"/>
            <w:vAlign w:val="center"/>
            <w:hideMark/>
          </w:tcPr>
          <w:p w:rsidR="00502AB7" w:rsidRPr="001079C8" w:rsidRDefault="00502AB7">
            <w:r w:rsidRPr="001079C8">
              <w:t>5,000</w:t>
            </w:r>
          </w:p>
        </w:tc>
        <w:tc>
          <w:tcPr>
            <w:tcW w:w="962" w:type="dxa"/>
            <w:vAlign w:val="center"/>
            <w:hideMark/>
          </w:tcPr>
          <w:p w:rsidR="00502AB7" w:rsidRPr="001079C8" w:rsidRDefault="00502AB7">
            <w:r w:rsidRPr="001079C8">
              <w:t>No</w:t>
            </w:r>
          </w:p>
        </w:tc>
        <w:tc>
          <w:tcPr>
            <w:tcW w:w="1530" w:type="dxa"/>
            <w:vAlign w:val="center"/>
            <w:hideMark/>
          </w:tcPr>
          <w:p w:rsidR="00502AB7" w:rsidRPr="001079C8" w:rsidRDefault="00502AB7">
            <w:r w:rsidRPr="001079C8">
              <w:t>Ninguna</w:t>
            </w:r>
          </w:p>
        </w:tc>
        <w:tc>
          <w:tcPr>
            <w:tcW w:w="1797" w:type="dxa"/>
            <w:vAlign w:val="center"/>
            <w:hideMark/>
          </w:tcPr>
          <w:p w:rsidR="00502AB7" w:rsidRPr="001079C8" w:rsidRDefault="00502AB7">
            <w:r w:rsidRPr="001079C8">
              <w:t>Los registros son precisos y no se encontraron irregularidades.</w:t>
            </w:r>
          </w:p>
        </w:tc>
      </w:tr>
    </w:tbl>
    <w:p w:rsidR="00502AB7" w:rsidRPr="001079C8" w:rsidRDefault="00502AB7" w:rsidP="00502AB7"/>
    <w:p w:rsidR="005B639F" w:rsidRPr="001079C8" w:rsidRDefault="005B639F" w:rsidP="00502AB7"/>
    <w:p w:rsidR="005B639F" w:rsidRPr="001079C8" w:rsidRDefault="005B639F" w:rsidP="00502AB7"/>
    <w:p w:rsidR="005B639F" w:rsidRPr="001079C8" w:rsidRDefault="005B639F" w:rsidP="00502AB7"/>
    <w:p w:rsidR="005B639F" w:rsidRPr="001079C8" w:rsidRDefault="005B639F" w:rsidP="00502AB7"/>
    <w:p w:rsidR="00502AB7" w:rsidRPr="001079C8" w:rsidRDefault="00502AB7" w:rsidP="00502AB7">
      <w:pPr>
        <w:pStyle w:val="Ttulo3"/>
      </w:pPr>
      <w:r w:rsidRPr="001079C8">
        <w:rPr>
          <w:rStyle w:val="Textoennegrita"/>
          <w:b/>
          <w:bCs/>
        </w:rPr>
        <w:lastRenderedPageBreak/>
        <w:t>Conclusiones:</w:t>
      </w:r>
    </w:p>
    <w:p w:rsidR="00502AB7" w:rsidRPr="001079C8" w:rsidRDefault="00502AB7" w:rsidP="00502AB7">
      <w:pPr>
        <w:numPr>
          <w:ilvl w:val="0"/>
          <w:numId w:val="17"/>
        </w:numPr>
        <w:spacing w:before="100" w:beforeAutospacing="1" w:after="100" w:afterAutospacing="1"/>
      </w:pPr>
      <w:proofErr w:type="gramStart"/>
      <w:r w:rsidRPr="001079C8">
        <w:rPr>
          <w:rStyle w:val="Textoennegrita"/>
        </w:rPr>
        <w:t>Total</w:t>
      </w:r>
      <w:proofErr w:type="gramEnd"/>
      <w:r w:rsidRPr="001079C8">
        <w:rPr>
          <w:rStyle w:val="Textoennegrita"/>
        </w:rPr>
        <w:t xml:space="preserve"> de clientes inspeccionados:</w:t>
      </w:r>
      <w:r w:rsidRPr="001079C8">
        <w:t xml:space="preserve"> 5</w:t>
      </w:r>
    </w:p>
    <w:p w:rsidR="00502AB7" w:rsidRPr="001079C8" w:rsidRDefault="00502AB7" w:rsidP="00502AB7">
      <w:pPr>
        <w:numPr>
          <w:ilvl w:val="0"/>
          <w:numId w:val="17"/>
        </w:numPr>
        <w:spacing w:before="100" w:beforeAutospacing="1" w:after="100" w:afterAutospacing="1"/>
      </w:pPr>
      <w:r w:rsidRPr="001079C8">
        <w:rPr>
          <w:rStyle w:val="Textoennegrita"/>
        </w:rPr>
        <w:t>Irregularidades detectadas:</w:t>
      </w:r>
    </w:p>
    <w:p w:rsidR="00502AB7" w:rsidRPr="001079C8" w:rsidRDefault="00502AB7" w:rsidP="00502AB7">
      <w:pPr>
        <w:numPr>
          <w:ilvl w:val="1"/>
          <w:numId w:val="17"/>
        </w:numPr>
        <w:spacing w:before="100" w:beforeAutospacing="1" w:after="100" w:afterAutospacing="1"/>
      </w:pPr>
      <w:r w:rsidRPr="001079C8">
        <w:t>Registro de pagos duplicados: 1 cliente (20%).</w:t>
      </w:r>
    </w:p>
    <w:p w:rsidR="00502AB7" w:rsidRPr="001079C8" w:rsidRDefault="00502AB7" w:rsidP="00502AB7">
      <w:pPr>
        <w:numPr>
          <w:ilvl w:val="1"/>
          <w:numId w:val="17"/>
        </w:numPr>
        <w:spacing w:before="100" w:beforeAutospacing="1" w:after="100" w:afterAutospacing="1"/>
      </w:pPr>
      <w:r w:rsidRPr="001079C8">
        <w:t>Pagos faltantes: 1 cliente (20%).</w:t>
      </w:r>
    </w:p>
    <w:p w:rsidR="00502AB7" w:rsidRPr="001079C8" w:rsidRDefault="00502AB7" w:rsidP="00502AB7">
      <w:pPr>
        <w:numPr>
          <w:ilvl w:val="1"/>
          <w:numId w:val="17"/>
        </w:numPr>
        <w:spacing w:before="100" w:beforeAutospacing="1" w:after="100" w:afterAutospacing="1"/>
      </w:pPr>
      <w:r w:rsidRPr="001079C8">
        <w:t>Refinanciamiento sin documentación adecuada: 1 cliente (20%).</w:t>
      </w:r>
    </w:p>
    <w:p w:rsidR="00502AB7" w:rsidRPr="001079C8" w:rsidRDefault="00502AB7" w:rsidP="00502AB7">
      <w:pPr>
        <w:numPr>
          <w:ilvl w:val="0"/>
          <w:numId w:val="17"/>
        </w:numPr>
        <w:spacing w:before="100" w:beforeAutospacing="1" w:after="100" w:afterAutospacing="1"/>
      </w:pPr>
      <w:r w:rsidRPr="001079C8">
        <w:rPr>
          <w:rStyle w:val="Textoennegrita"/>
        </w:rPr>
        <w:t>Cartera general:</w:t>
      </w:r>
    </w:p>
    <w:p w:rsidR="00502AB7" w:rsidRPr="001079C8" w:rsidRDefault="00502AB7" w:rsidP="00502AB7">
      <w:pPr>
        <w:numPr>
          <w:ilvl w:val="1"/>
          <w:numId w:val="17"/>
        </w:numPr>
        <w:spacing w:before="100" w:beforeAutospacing="1" w:after="100" w:afterAutospacing="1"/>
      </w:pPr>
      <w:r w:rsidRPr="001079C8">
        <w:t>Saldo original total: €58,000.</w:t>
      </w:r>
    </w:p>
    <w:p w:rsidR="00502AB7" w:rsidRPr="001079C8" w:rsidRDefault="00502AB7" w:rsidP="00502AB7">
      <w:pPr>
        <w:numPr>
          <w:ilvl w:val="1"/>
          <w:numId w:val="17"/>
        </w:numPr>
        <w:spacing w:before="100" w:beforeAutospacing="1" w:after="100" w:afterAutospacing="1"/>
      </w:pPr>
      <w:r w:rsidRPr="001079C8">
        <w:t>Pagos registrados totales: €39,000.</w:t>
      </w:r>
    </w:p>
    <w:p w:rsidR="00502AB7" w:rsidRPr="001079C8" w:rsidRDefault="00502AB7" w:rsidP="00502AB7">
      <w:pPr>
        <w:numPr>
          <w:ilvl w:val="1"/>
          <w:numId w:val="17"/>
        </w:numPr>
        <w:spacing w:before="100" w:beforeAutospacing="1" w:after="100" w:afterAutospacing="1"/>
      </w:pPr>
      <w:r w:rsidRPr="001079C8">
        <w:t>Saldo actual total: €20,000.</w:t>
      </w:r>
    </w:p>
    <w:p w:rsidR="00502AB7" w:rsidRPr="001079C8" w:rsidRDefault="00502AB7" w:rsidP="00502AB7">
      <w:pPr>
        <w:pStyle w:val="Ttulo3"/>
      </w:pPr>
      <w:r w:rsidRPr="001079C8">
        <w:rPr>
          <w:rStyle w:val="Textoennegrita"/>
          <w:b/>
          <w:bCs/>
        </w:rPr>
        <w:t>Recomendaciones:</w:t>
      </w:r>
    </w:p>
    <w:p w:rsidR="00502AB7" w:rsidRPr="001079C8" w:rsidRDefault="00502AB7" w:rsidP="00502AB7">
      <w:pPr>
        <w:pStyle w:val="NormalWeb"/>
        <w:numPr>
          <w:ilvl w:val="0"/>
          <w:numId w:val="18"/>
        </w:numPr>
      </w:pPr>
      <w:r w:rsidRPr="001079C8">
        <w:rPr>
          <w:rStyle w:val="Textoennegrita"/>
        </w:rPr>
        <w:t>Corrección de errores:</w:t>
      </w:r>
    </w:p>
    <w:p w:rsidR="00502AB7" w:rsidRPr="001079C8" w:rsidRDefault="00502AB7" w:rsidP="00502AB7">
      <w:pPr>
        <w:numPr>
          <w:ilvl w:val="1"/>
          <w:numId w:val="18"/>
        </w:numPr>
        <w:spacing w:before="100" w:beforeAutospacing="1" w:after="100" w:afterAutospacing="1"/>
      </w:pPr>
      <w:r w:rsidRPr="001079C8">
        <w:t>Regularizar los registros duplicados y faltantes para evitar distorsiones en los saldos.</w:t>
      </w:r>
    </w:p>
    <w:p w:rsidR="00502AB7" w:rsidRPr="001079C8" w:rsidRDefault="00502AB7" w:rsidP="00502AB7">
      <w:pPr>
        <w:numPr>
          <w:ilvl w:val="1"/>
          <w:numId w:val="18"/>
        </w:numPr>
        <w:spacing w:before="100" w:beforeAutospacing="1" w:after="100" w:afterAutospacing="1"/>
      </w:pPr>
      <w:r w:rsidRPr="001079C8">
        <w:t>Implementar un sistema de alertas que notifique registros duplicados o inconsistencias en los pagos.</w:t>
      </w:r>
    </w:p>
    <w:p w:rsidR="00502AB7" w:rsidRPr="001079C8" w:rsidRDefault="00502AB7" w:rsidP="00502AB7">
      <w:pPr>
        <w:pStyle w:val="NormalWeb"/>
        <w:numPr>
          <w:ilvl w:val="0"/>
          <w:numId w:val="18"/>
        </w:numPr>
      </w:pPr>
      <w:r w:rsidRPr="001079C8">
        <w:rPr>
          <w:rStyle w:val="Textoennegrita"/>
        </w:rPr>
        <w:t>Control de refinanciamientos:</w:t>
      </w:r>
    </w:p>
    <w:p w:rsidR="00502AB7" w:rsidRPr="001079C8" w:rsidRDefault="00502AB7" w:rsidP="00502AB7">
      <w:pPr>
        <w:numPr>
          <w:ilvl w:val="1"/>
          <w:numId w:val="18"/>
        </w:numPr>
        <w:spacing w:before="100" w:beforeAutospacing="1" w:after="100" w:afterAutospacing="1"/>
      </w:pPr>
      <w:r w:rsidRPr="001079C8">
        <w:t>Asegurar que todos los refinanciamientos sean documentados y aprobados de acuerdo con las políticas internas.</w:t>
      </w:r>
    </w:p>
    <w:p w:rsidR="00502AB7" w:rsidRPr="001079C8" w:rsidRDefault="00502AB7" w:rsidP="00502AB7">
      <w:pPr>
        <w:numPr>
          <w:ilvl w:val="1"/>
          <w:numId w:val="18"/>
        </w:numPr>
        <w:spacing w:before="100" w:beforeAutospacing="1" w:after="100" w:afterAutospacing="1"/>
      </w:pPr>
      <w:r w:rsidRPr="001079C8">
        <w:t>Realizar auditorías más frecuentes en las cuentas con refinanciamientos.</w:t>
      </w:r>
    </w:p>
    <w:p w:rsidR="00502AB7" w:rsidRPr="001079C8" w:rsidRDefault="00502AB7" w:rsidP="00502AB7">
      <w:pPr>
        <w:pStyle w:val="NormalWeb"/>
        <w:numPr>
          <w:ilvl w:val="0"/>
          <w:numId w:val="18"/>
        </w:numPr>
      </w:pPr>
      <w:r w:rsidRPr="001079C8">
        <w:rPr>
          <w:rStyle w:val="Textoennegrita"/>
        </w:rPr>
        <w:t>Capacitación del personal:</w:t>
      </w:r>
    </w:p>
    <w:p w:rsidR="00502AB7" w:rsidRPr="001079C8" w:rsidRDefault="00502AB7" w:rsidP="00502AB7">
      <w:pPr>
        <w:numPr>
          <w:ilvl w:val="1"/>
          <w:numId w:val="18"/>
        </w:numPr>
        <w:spacing w:before="100" w:beforeAutospacing="1" w:after="100" w:afterAutospacing="1"/>
      </w:pPr>
      <w:r w:rsidRPr="001079C8">
        <w:t>Proporcionar formación al equipo encargado de la gestión de cartera sobre procedimientos de registro y refinanciamiento.</w:t>
      </w:r>
    </w:p>
    <w:p w:rsidR="00502AB7" w:rsidRPr="001079C8" w:rsidRDefault="00502AB7" w:rsidP="00502AB7">
      <w:pPr>
        <w:pStyle w:val="NormalWeb"/>
        <w:numPr>
          <w:ilvl w:val="0"/>
          <w:numId w:val="18"/>
        </w:numPr>
      </w:pPr>
      <w:r w:rsidRPr="001079C8">
        <w:rPr>
          <w:rStyle w:val="Textoennegrita"/>
        </w:rPr>
        <w:t>Automatización de registros:</w:t>
      </w:r>
    </w:p>
    <w:p w:rsidR="00502AB7" w:rsidRPr="001079C8" w:rsidRDefault="00502AB7" w:rsidP="00502AB7">
      <w:pPr>
        <w:numPr>
          <w:ilvl w:val="1"/>
          <w:numId w:val="18"/>
        </w:numPr>
        <w:spacing w:before="100" w:beforeAutospacing="1" w:after="100" w:afterAutospacing="1"/>
      </w:pPr>
      <w:r w:rsidRPr="001079C8">
        <w:t>Integrar un sistema que valide automáticamente los pagos y saldos para minimizar errores humanos.</w:t>
      </w:r>
    </w:p>
    <w:p w:rsidR="00D76A0F" w:rsidRPr="001079C8" w:rsidRDefault="00D76A0F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1079C8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EC4F51" w:rsidRPr="001079C8" w:rsidRDefault="00EC4F51" w:rsidP="00EC4F51">
      <w:pPr>
        <w:spacing w:before="100" w:beforeAutospacing="1" w:after="100" w:afterAutospacing="1"/>
        <w:rPr>
          <w:sz w:val="30"/>
          <w:szCs w:val="30"/>
          <w:lang w:val="es-GT"/>
        </w:rPr>
      </w:pPr>
    </w:p>
    <w:p w:rsidR="00EC4F51" w:rsidRPr="001079C8" w:rsidRDefault="00EC4F51" w:rsidP="00EC4F51">
      <w:pPr>
        <w:spacing w:before="100" w:beforeAutospacing="1" w:after="100" w:afterAutospacing="1"/>
      </w:pPr>
      <w:r w:rsidRPr="001079C8">
        <w:t>Firma</w:t>
      </w:r>
    </w:p>
    <w:p w:rsidR="00EC4F51" w:rsidRPr="001079C8" w:rsidRDefault="00EC4F51" w:rsidP="00EC4F51">
      <w:pPr>
        <w:spacing w:before="100" w:beforeAutospacing="1" w:after="100" w:afterAutospacing="1"/>
      </w:pPr>
      <w:r w:rsidRPr="001079C8">
        <w:t>Auditor</w:t>
      </w:r>
    </w:p>
    <w:p w:rsidR="00502AB7" w:rsidRPr="001079C8" w:rsidRDefault="00EC4F51" w:rsidP="00EC4F51">
      <w:pPr>
        <w:spacing w:before="100" w:beforeAutospacing="1" w:after="100" w:afterAutospacing="1"/>
        <w:rPr>
          <w:b/>
        </w:rPr>
      </w:pPr>
      <w:r w:rsidRPr="001079C8">
        <w:t>Fecha</w:t>
      </w:r>
    </w:p>
    <w:sectPr w:rsidR="00502AB7" w:rsidRPr="00107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F3F7F"/>
    <w:multiLevelType w:val="multilevel"/>
    <w:tmpl w:val="5330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C370BD"/>
    <w:multiLevelType w:val="multilevel"/>
    <w:tmpl w:val="C162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A3D"/>
    <w:multiLevelType w:val="multilevel"/>
    <w:tmpl w:val="552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4F48B7"/>
    <w:multiLevelType w:val="multilevel"/>
    <w:tmpl w:val="CE1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F5952"/>
    <w:multiLevelType w:val="multilevel"/>
    <w:tmpl w:val="D9BE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0119D"/>
    <w:multiLevelType w:val="multilevel"/>
    <w:tmpl w:val="E1AC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992B2E"/>
    <w:multiLevelType w:val="multilevel"/>
    <w:tmpl w:val="605C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390ABA"/>
    <w:multiLevelType w:val="multilevel"/>
    <w:tmpl w:val="472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16"/>
  </w:num>
  <w:num w:numId="8">
    <w:abstractNumId w:val="9"/>
  </w:num>
  <w:num w:numId="9">
    <w:abstractNumId w:val="13"/>
  </w:num>
  <w:num w:numId="10">
    <w:abstractNumId w:val="11"/>
  </w:num>
  <w:num w:numId="11">
    <w:abstractNumId w:val="10"/>
  </w:num>
  <w:num w:numId="12">
    <w:abstractNumId w:val="1"/>
  </w:num>
  <w:num w:numId="13">
    <w:abstractNumId w:val="12"/>
  </w:num>
  <w:num w:numId="14">
    <w:abstractNumId w:val="15"/>
  </w:num>
  <w:num w:numId="15">
    <w:abstractNumId w:val="17"/>
  </w:num>
  <w:num w:numId="16">
    <w:abstractNumId w:val="4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0A5212"/>
    <w:rsid w:val="001079C8"/>
    <w:rsid w:val="001444B4"/>
    <w:rsid w:val="001616E4"/>
    <w:rsid w:val="00183E56"/>
    <w:rsid w:val="00195F43"/>
    <w:rsid w:val="001B0434"/>
    <w:rsid w:val="001B7E3B"/>
    <w:rsid w:val="001C29B8"/>
    <w:rsid w:val="001D5310"/>
    <w:rsid w:val="002051F5"/>
    <w:rsid w:val="002C42F8"/>
    <w:rsid w:val="002D1F80"/>
    <w:rsid w:val="002E4D69"/>
    <w:rsid w:val="002F38B0"/>
    <w:rsid w:val="003440DA"/>
    <w:rsid w:val="003718B5"/>
    <w:rsid w:val="00376411"/>
    <w:rsid w:val="00395FE9"/>
    <w:rsid w:val="003A0973"/>
    <w:rsid w:val="00400AD4"/>
    <w:rsid w:val="004011D2"/>
    <w:rsid w:val="00433711"/>
    <w:rsid w:val="00435C62"/>
    <w:rsid w:val="00497672"/>
    <w:rsid w:val="004A67B6"/>
    <w:rsid w:val="00502AB7"/>
    <w:rsid w:val="005A60E6"/>
    <w:rsid w:val="005B3EDF"/>
    <w:rsid w:val="005B639F"/>
    <w:rsid w:val="00613254"/>
    <w:rsid w:val="006237A4"/>
    <w:rsid w:val="007D3314"/>
    <w:rsid w:val="00812663"/>
    <w:rsid w:val="008149A7"/>
    <w:rsid w:val="0081534E"/>
    <w:rsid w:val="0084673B"/>
    <w:rsid w:val="00856A9D"/>
    <w:rsid w:val="00860DF5"/>
    <w:rsid w:val="008779A1"/>
    <w:rsid w:val="00885B89"/>
    <w:rsid w:val="00964204"/>
    <w:rsid w:val="009B7294"/>
    <w:rsid w:val="009C0990"/>
    <w:rsid w:val="009E0407"/>
    <w:rsid w:val="009F0550"/>
    <w:rsid w:val="00A01082"/>
    <w:rsid w:val="00AC1971"/>
    <w:rsid w:val="00AE10E1"/>
    <w:rsid w:val="00B2529D"/>
    <w:rsid w:val="00B4120C"/>
    <w:rsid w:val="00C107EA"/>
    <w:rsid w:val="00C66DEC"/>
    <w:rsid w:val="00CE7284"/>
    <w:rsid w:val="00D0018C"/>
    <w:rsid w:val="00D04A0D"/>
    <w:rsid w:val="00D349A9"/>
    <w:rsid w:val="00D44D11"/>
    <w:rsid w:val="00D44D22"/>
    <w:rsid w:val="00D46FD0"/>
    <w:rsid w:val="00D75D91"/>
    <w:rsid w:val="00D76A0F"/>
    <w:rsid w:val="00DD295D"/>
    <w:rsid w:val="00E1155B"/>
    <w:rsid w:val="00E217B4"/>
    <w:rsid w:val="00E47A46"/>
    <w:rsid w:val="00EB6363"/>
    <w:rsid w:val="00EC2309"/>
    <w:rsid w:val="00EC4F51"/>
    <w:rsid w:val="00F0056E"/>
    <w:rsid w:val="00F12B36"/>
    <w:rsid w:val="00F40DEF"/>
    <w:rsid w:val="00F74976"/>
    <w:rsid w:val="00F769E8"/>
    <w:rsid w:val="00F90B05"/>
    <w:rsid w:val="00FA0DD1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323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83</cp:revision>
  <dcterms:created xsi:type="dcterms:W3CDTF">2024-02-14T00:27:00Z</dcterms:created>
  <dcterms:modified xsi:type="dcterms:W3CDTF">2025-04-08T20:53:00Z</dcterms:modified>
</cp:coreProperties>
</file>