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86F2" w14:textId="77777777" w:rsidR="00CE09EE" w:rsidRDefault="00CE09EE" w:rsidP="00CE09EE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32728" wp14:editId="1FB1E70D">
                <wp:simplePos x="0" y="0"/>
                <wp:positionH relativeFrom="column">
                  <wp:posOffset>5206365</wp:posOffset>
                </wp:positionH>
                <wp:positionV relativeFrom="paragraph">
                  <wp:posOffset>-13970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BFD4B" w14:textId="77777777" w:rsidR="00CE09EE" w:rsidRPr="00191700" w:rsidRDefault="00CE09EE" w:rsidP="00CE09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D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3272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1.1pt;width:74.25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gTkx3wAAAAkBAAAPAAAAZHJzL2Rv&#10;d25yZXYueG1sTI/BTsMwDEDvSPxDZCQuaEtbRteWphNCAsENxgTXrMnaisQpSdaVv8ec4Gj56fm5&#10;3szWsEn7MDgUkC4TYBpbpwbsBOzeHhYFsBAlKmkcagHfOsCmOT+rZaXcCV/1tI0dIwmGSgroYxwr&#10;zkPbayvD0o0aaXdw3spIo++48vJEcmt4liQ5t3JAutDLUd/3uv3cHq2AYvU0fYTn65f3Nj+YMl6t&#10;p8cvL8TlxXx3CyzqOf7B8JtP6dBQ094dUQVmyJGWJaECFlkGjIAyL1bA9gJu0gR4U/P/HzQ/AA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SBOTHfAAAACQEAAA8AAAAAAAAAAAAAAAAA&#10;iQQAAGRycy9kb3ducmV2LnhtbFBLBQYAAAAABAAEAPMAAACVBQAAAAA=&#10;">
                <v:textbox>
                  <w:txbxContent>
                    <w:p w14:paraId="092BFD4B" w14:textId="77777777" w:rsidR="00CE09EE" w:rsidRPr="00191700" w:rsidRDefault="00CE09EE" w:rsidP="00CE09EE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D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99613" wp14:editId="2FFEFACB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EF61F" w14:textId="77777777" w:rsidR="00CE09EE" w:rsidRDefault="00CE09EE" w:rsidP="00CE09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99613" id="Cuadro de texto 16" o:spid="_x0000_s1027" type="#_x0000_t202" style="position:absolute;margin-left:-2.55pt;margin-top:-6.35pt;width:94.5pt;height:3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6EDEF61F" w14:textId="77777777" w:rsidR="00CE09EE" w:rsidRDefault="00CE09EE" w:rsidP="00CE09EE"/>
                  </w:txbxContent>
                </v:textbox>
              </v:shape>
            </w:pict>
          </mc:Fallback>
        </mc:AlternateContent>
      </w:r>
    </w:p>
    <w:p w14:paraId="65CAE24E" w14:textId="77777777" w:rsidR="00CE09EE" w:rsidRDefault="00CE09EE" w:rsidP="00CE09EE">
      <w:pPr>
        <w:jc w:val="right"/>
        <w:rPr>
          <w:rFonts w:ascii="Arial" w:hAnsi="Arial" w:cs="Arial"/>
          <w:b/>
        </w:rPr>
      </w:pPr>
    </w:p>
    <w:p w14:paraId="3358B5DC" w14:textId="77777777" w:rsidR="00CE09EE" w:rsidRPr="00324ED2" w:rsidRDefault="00CE09EE" w:rsidP="00CE09EE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24ED2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6D45857F" w14:textId="031B350A" w:rsidR="00CE09EE" w:rsidRPr="00324ED2" w:rsidRDefault="00CE09EE" w:rsidP="00CE09E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24ED2">
        <w:rPr>
          <w:rFonts w:ascii="Times New Roman" w:hAnsi="Times New Roman" w:cs="Times New Roman"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817CF" wp14:editId="59E646C6">
                <wp:simplePos x="0" y="0"/>
                <wp:positionH relativeFrom="column">
                  <wp:posOffset>801370</wp:posOffset>
                </wp:positionH>
                <wp:positionV relativeFrom="paragraph">
                  <wp:posOffset>215265</wp:posOffset>
                </wp:positionV>
                <wp:extent cx="3429000" cy="0"/>
                <wp:effectExtent l="10795" t="8890" r="8255" b="101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363FE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6.95pt" to="333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gZGQIAADI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"/>
            </w:pict>
          </mc:Fallback>
        </mc:AlternateContent>
      </w:r>
      <w:r w:rsidRPr="00324ED2">
        <w:rPr>
          <w:rFonts w:ascii="Times New Roman" w:hAnsi="Times New Roman" w:cs="Times New Roman"/>
          <w:b/>
          <w:color w:val="000000"/>
          <w:sz w:val="24"/>
          <w:szCs w:val="24"/>
        </w:rPr>
        <w:t>ENTIDAD:</w:t>
      </w:r>
    </w:p>
    <w:p w14:paraId="1F1F4B68" w14:textId="328D4609" w:rsidR="00CE09EE" w:rsidRPr="00324ED2" w:rsidRDefault="00CE09EE" w:rsidP="00CE09E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24ED2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60D51" wp14:editId="1EA9D224">
                <wp:simplePos x="0" y="0"/>
                <wp:positionH relativeFrom="column">
                  <wp:posOffset>915670</wp:posOffset>
                </wp:positionH>
                <wp:positionV relativeFrom="paragraph">
                  <wp:posOffset>245110</wp:posOffset>
                </wp:positionV>
                <wp:extent cx="3429000" cy="0"/>
                <wp:effectExtent l="10795" t="10795" r="825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14B84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9.3pt" to="342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WpGA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"/>
            </w:pict>
          </mc:Fallback>
        </mc:AlternateContent>
      </w:r>
      <w:r w:rsidRPr="00324ED2">
        <w:rPr>
          <w:rFonts w:ascii="Times New Roman" w:hAnsi="Times New Roman" w:cs="Times New Roman"/>
          <w:b/>
          <w:color w:val="000000"/>
          <w:sz w:val="24"/>
          <w:szCs w:val="24"/>
        </w:rPr>
        <w:t>AUDITORIA:</w:t>
      </w:r>
    </w:p>
    <w:p w14:paraId="0E9C8869" w14:textId="70237668" w:rsidR="00CE09EE" w:rsidRPr="00324ED2" w:rsidRDefault="00CE09EE" w:rsidP="005F2625">
      <w:pPr>
        <w:tabs>
          <w:tab w:val="left" w:pos="2115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24ED2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F7056" wp14:editId="43B59B76">
                <wp:simplePos x="0" y="0"/>
                <wp:positionH relativeFrom="column">
                  <wp:posOffset>868045</wp:posOffset>
                </wp:positionH>
                <wp:positionV relativeFrom="paragraph">
                  <wp:posOffset>257175</wp:posOffset>
                </wp:positionV>
                <wp:extent cx="3884930" cy="3810"/>
                <wp:effectExtent l="10795" t="12700" r="9525" b="1206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93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806DF" id="Conector rec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20.25pt" to="374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"/>
            </w:pict>
          </mc:Fallback>
        </mc:AlternateContent>
      </w:r>
      <w:r w:rsidRPr="00324ED2">
        <w:rPr>
          <w:rFonts w:ascii="Times New Roman" w:hAnsi="Times New Roman" w:cs="Times New Roman"/>
          <w:b/>
          <w:color w:val="000000"/>
          <w:sz w:val="24"/>
          <w:szCs w:val="24"/>
        </w:rPr>
        <w:t>PERIODO:</w:t>
      </w:r>
      <w:r w:rsidR="005F262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14:paraId="2629DD64" w14:textId="77777777" w:rsidR="00CE09EE" w:rsidRPr="00324ED2" w:rsidRDefault="00CE09EE" w:rsidP="00CE0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</w:pPr>
      <w:r w:rsidRPr="00324ED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            </w:t>
      </w:r>
      <w:r w:rsidRPr="00324ED2">
        <w:rPr>
          <w:rFonts w:ascii="Times New Roman" w:hAnsi="Times New Roman" w:cs="Times New Roman"/>
          <w:b/>
        </w:rPr>
        <w:t>Ventas</w:t>
      </w:r>
      <w:r w:rsidRPr="00324ED2"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  <w:t xml:space="preserve">   </w:t>
      </w:r>
    </w:p>
    <w:p w14:paraId="2F1F167A" w14:textId="77777777" w:rsidR="00CE09EE" w:rsidRPr="00324ED2" w:rsidRDefault="00CE09EE" w:rsidP="00CE0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</w:pPr>
      <w:r w:rsidRPr="00324ED2">
        <w:rPr>
          <w:rFonts w:ascii="Times New Roman" w:hAnsi="Times New Roman" w:cs="Times New Roman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9E066" wp14:editId="60C27D6C">
                <wp:simplePos x="0" y="0"/>
                <wp:positionH relativeFrom="column">
                  <wp:posOffset>796289</wp:posOffset>
                </wp:positionH>
                <wp:positionV relativeFrom="paragraph">
                  <wp:posOffset>61595</wp:posOffset>
                </wp:positionV>
                <wp:extent cx="4924425" cy="0"/>
                <wp:effectExtent l="0" t="0" r="28575" b="1905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85171" id="Conector recto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7pt,4.85pt" to="450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"/>
            </w:pict>
          </mc:Fallback>
        </mc:AlternateContent>
      </w:r>
      <w:r w:rsidRPr="00324ED2"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  <w:t xml:space="preserve">                       </w:t>
      </w:r>
    </w:p>
    <w:p w14:paraId="56AE154B" w14:textId="77777777" w:rsidR="00A75574" w:rsidRPr="00324ED2" w:rsidRDefault="00A75574" w:rsidP="00A75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963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3941"/>
        <w:gridCol w:w="1129"/>
        <w:gridCol w:w="1273"/>
        <w:gridCol w:w="694"/>
        <w:gridCol w:w="1014"/>
        <w:gridCol w:w="1134"/>
      </w:tblGrid>
      <w:tr w:rsidR="00A75574" w:rsidRPr="00324ED2" w14:paraId="35526D86" w14:textId="77777777" w:rsidTr="004960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3C951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3911" w:type="dxa"/>
            <w:vAlign w:val="center"/>
            <w:hideMark/>
          </w:tcPr>
          <w:p w14:paraId="47FF17EB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1099" w:type="dxa"/>
            <w:vAlign w:val="center"/>
            <w:hideMark/>
          </w:tcPr>
          <w:p w14:paraId="20457701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Ref. PT</w:t>
            </w:r>
          </w:p>
        </w:tc>
        <w:tc>
          <w:tcPr>
            <w:tcW w:w="1243" w:type="dxa"/>
            <w:vAlign w:val="center"/>
            <w:hideMark/>
          </w:tcPr>
          <w:p w14:paraId="23F312AB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664" w:type="dxa"/>
            <w:vAlign w:val="center"/>
            <w:hideMark/>
          </w:tcPr>
          <w:p w14:paraId="3F1FF187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984" w:type="dxa"/>
            <w:vAlign w:val="center"/>
            <w:hideMark/>
          </w:tcPr>
          <w:p w14:paraId="4781A5DA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089" w:type="dxa"/>
            <w:vAlign w:val="center"/>
            <w:hideMark/>
          </w:tcPr>
          <w:p w14:paraId="53C485EB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A75574" w:rsidRPr="00324ED2" w14:paraId="2F22D4B4" w14:textId="77777777" w:rsidTr="0049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8FC3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3911" w:type="dxa"/>
            <w:vAlign w:val="center"/>
            <w:hideMark/>
          </w:tcPr>
          <w:p w14:paraId="2A08A546" w14:textId="0E646BA3" w:rsidR="000D4A5E" w:rsidRPr="00324ED2" w:rsidRDefault="00A75574" w:rsidP="00350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Verificar la integridad de los registros de ventas (facturas, pedidos, notas de entrega) mediante comparación con la documentación fuente (órdenes de compra del cliente, comprobantes de despacho).</w:t>
            </w:r>
          </w:p>
        </w:tc>
        <w:tc>
          <w:tcPr>
            <w:tcW w:w="1099" w:type="dxa"/>
            <w:vAlign w:val="center"/>
            <w:hideMark/>
          </w:tcPr>
          <w:p w14:paraId="28B93F81" w14:textId="3D81F26E" w:rsidR="00A75574" w:rsidRPr="00324ED2" w:rsidRDefault="005241E0" w:rsidP="007F3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hAnsi="Times New Roman" w:cs="Times New Roman"/>
                <w:color w:val="FF0000"/>
              </w:rPr>
              <w:t>D-5</w:t>
            </w:r>
          </w:p>
        </w:tc>
        <w:tc>
          <w:tcPr>
            <w:tcW w:w="1243" w:type="dxa"/>
            <w:vAlign w:val="center"/>
            <w:hideMark/>
          </w:tcPr>
          <w:p w14:paraId="65C5FFDE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664" w:type="dxa"/>
            <w:vAlign w:val="center"/>
            <w:hideMark/>
          </w:tcPr>
          <w:p w14:paraId="77F5D6D7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D3FE53A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0749A3F0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75574" w:rsidRPr="00324ED2" w14:paraId="53631180" w14:textId="77777777" w:rsidTr="0049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6BECD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3911" w:type="dxa"/>
            <w:vAlign w:val="center"/>
            <w:hideMark/>
          </w:tcPr>
          <w:p w14:paraId="242865A7" w14:textId="4211C3FA" w:rsidR="00350C5E" w:rsidRPr="00324ED2" w:rsidRDefault="00A75574" w:rsidP="00350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Analizar transacciones de ventas inusuales (descuentos excepcionales, ventas de último minuto o a clientes con alto riesgo crediticio) para identificar posibles fraudes o incumplimientos de políticas internas.</w:t>
            </w:r>
          </w:p>
        </w:tc>
        <w:tc>
          <w:tcPr>
            <w:tcW w:w="1099" w:type="dxa"/>
            <w:vAlign w:val="center"/>
            <w:hideMark/>
          </w:tcPr>
          <w:p w14:paraId="3CD08093" w14:textId="5C990E2B" w:rsidR="00A75574" w:rsidRPr="00324ED2" w:rsidRDefault="005241E0" w:rsidP="007F3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hAnsi="Times New Roman" w:cs="Times New Roman"/>
                <w:color w:val="FF0000"/>
              </w:rPr>
              <w:t>D-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1243" w:type="dxa"/>
            <w:vAlign w:val="center"/>
            <w:hideMark/>
          </w:tcPr>
          <w:p w14:paraId="25E15721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664" w:type="dxa"/>
            <w:vAlign w:val="center"/>
            <w:hideMark/>
          </w:tcPr>
          <w:p w14:paraId="50D84AA7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14B4D551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7868466F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75574" w:rsidRPr="00324ED2" w14:paraId="3790A67B" w14:textId="77777777" w:rsidTr="0049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3B09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3911" w:type="dxa"/>
            <w:vAlign w:val="center"/>
            <w:hideMark/>
          </w:tcPr>
          <w:p w14:paraId="62660DB6" w14:textId="074FDDEE" w:rsidR="00CE5413" w:rsidRPr="00324ED2" w:rsidRDefault="00A75574" w:rsidP="0052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 adecuada segregación de funciones entre el personal que registra, autoriza y liquida las ventas, para detectar posibles conflictos de interés o fraudes internos.</w:t>
            </w:r>
          </w:p>
        </w:tc>
        <w:tc>
          <w:tcPr>
            <w:tcW w:w="1099" w:type="dxa"/>
            <w:vAlign w:val="center"/>
            <w:hideMark/>
          </w:tcPr>
          <w:p w14:paraId="0028E2DA" w14:textId="16E0F545" w:rsidR="00A75574" w:rsidRPr="00324ED2" w:rsidRDefault="005241E0" w:rsidP="007F3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hAnsi="Times New Roman" w:cs="Times New Roman"/>
                <w:color w:val="FF0000"/>
              </w:rPr>
              <w:t>D-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1243" w:type="dxa"/>
            <w:vAlign w:val="center"/>
            <w:hideMark/>
          </w:tcPr>
          <w:p w14:paraId="3B936F9B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664" w:type="dxa"/>
            <w:vAlign w:val="center"/>
            <w:hideMark/>
          </w:tcPr>
          <w:p w14:paraId="222D5FCF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41C14989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2F2EF598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75574" w:rsidRPr="00324ED2" w14:paraId="59C52CC9" w14:textId="77777777" w:rsidTr="0049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837E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3911" w:type="dxa"/>
            <w:vAlign w:val="center"/>
            <w:hideMark/>
          </w:tcPr>
          <w:p w14:paraId="738F99DA" w14:textId="36C6E51A" w:rsidR="00CE5413" w:rsidRPr="00324ED2" w:rsidRDefault="00A75574" w:rsidP="00CE54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Conciliar periódicamente las cifras de ventas con registros contables y bancarios, investigando cualquier diferencia significativa que pueda indicar manipulación o fraude.</w:t>
            </w:r>
          </w:p>
        </w:tc>
        <w:tc>
          <w:tcPr>
            <w:tcW w:w="1099" w:type="dxa"/>
            <w:vAlign w:val="center"/>
            <w:hideMark/>
          </w:tcPr>
          <w:p w14:paraId="670E48B6" w14:textId="375EA00C" w:rsidR="00A75574" w:rsidRPr="00324ED2" w:rsidRDefault="005241E0" w:rsidP="007F3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hAnsi="Times New Roman" w:cs="Times New Roman"/>
                <w:color w:val="FF0000"/>
              </w:rPr>
              <w:t>D-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1243" w:type="dxa"/>
            <w:vAlign w:val="center"/>
            <w:hideMark/>
          </w:tcPr>
          <w:p w14:paraId="2A086C86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664" w:type="dxa"/>
            <w:vAlign w:val="center"/>
            <w:hideMark/>
          </w:tcPr>
          <w:p w14:paraId="20381491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279C7E2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34F5EE56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75574" w:rsidRPr="00324ED2" w14:paraId="2A517D3A" w14:textId="77777777" w:rsidTr="0049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0929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3911" w:type="dxa"/>
            <w:vAlign w:val="center"/>
            <w:hideMark/>
          </w:tcPr>
          <w:p w14:paraId="7A3CAAB7" w14:textId="6942E107" w:rsidR="00CE5413" w:rsidRPr="00324ED2" w:rsidRDefault="00A75574" w:rsidP="00CE54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Evaluar el cumplimiento de las políticas comerciales (descuentos autorizados, plazos de pago, créditos concedidos) a fin de asegurar su correcta aplicación y prevenir el fraude por parte del personal o terceros.</w:t>
            </w:r>
          </w:p>
        </w:tc>
        <w:tc>
          <w:tcPr>
            <w:tcW w:w="1099" w:type="dxa"/>
            <w:vAlign w:val="center"/>
            <w:hideMark/>
          </w:tcPr>
          <w:p w14:paraId="046E2133" w14:textId="25C0CF99" w:rsidR="00A75574" w:rsidRPr="00324ED2" w:rsidRDefault="005241E0" w:rsidP="007F3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hAnsi="Times New Roman" w:cs="Times New Roman"/>
                <w:color w:val="FF0000"/>
              </w:rPr>
              <w:t>D-</w:t>
            </w:r>
            <w:r w:rsidR="007F39CD"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1243" w:type="dxa"/>
            <w:vAlign w:val="center"/>
            <w:hideMark/>
          </w:tcPr>
          <w:p w14:paraId="0FFC589A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664" w:type="dxa"/>
            <w:vAlign w:val="center"/>
            <w:hideMark/>
          </w:tcPr>
          <w:p w14:paraId="5EDFD2D3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4BA7E269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02A5B65B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133DEE72" w14:textId="77777777" w:rsidR="00DE5941" w:rsidRPr="00324ED2" w:rsidRDefault="00DE5941" w:rsidP="004D57DE">
      <w:pPr>
        <w:jc w:val="right"/>
        <w:rPr>
          <w:rFonts w:ascii="Times New Roman" w:hAnsi="Times New Roman" w:cs="Times New Roman"/>
          <w:b/>
        </w:rPr>
      </w:pPr>
    </w:p>
    <w:p w14:paraId="49F143C3" w14:textId="77777777" w:rsidR="00DE5941" w:rsidRPr="00324ED2" w:rsidRDefault="00DE5941" w:rsidP="004D57DE">
      <w:pPr>
        <w:jc w:val="right"/>
        <w:rPr>
          <w:rFonts w:ascii="Times New Roman" w:hAnsi="Times New Roman" w:cs="Times New Roman"/>
          <w:b/>
        </w:rPr>
      </w:pPr>
    </w:p>
    <w:p w14:paraId="47C15A18" w14:textId="77777777" w:rsidR="008E5476" w:rsidRPr="00324ED2" w:rsidRDefault="008E5476" w:rsidP="004D57DE">
      <w:pPr>
        <w:jc w:val="right"/>
        <w:rPr>
          <w:rFonts w:ascii="Times New Roman" w:hAnsi="Times New Roman" w:cs="Times New Roman"/>
          <w:b/>
        </w:rPr>
      </w:pPr>
    </w:p>
    <w:p w14:paraId="5FAA24C8" w14:textId="77777777" w:rsidR="004D57DE" w:rsidRPr="00324ED2" w:rsidRDefault="004D57DE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55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898"/>
      </w:tblGrid>
      <w:tr w:rsidR="004D57DE" w:rsidRPr="00324ED2" w14:paraId="00D19B01" w14:textId="77777777" w:rsidTr="00ED7CAF">
        <w:trPr>
          <w:trHeight w:val="605"/>
        </w:trPr>
        <w:tc>
          <w:tcPr>
            <w:tcW w:w="4655" w:type="dxa"/>
            <w:shd w:val="clear" w:color="auto" w:fill="auto"/>
          </w:tcPr>
          <w:p w14:paraId="1D51F33C" w14:textId="77777777" w:rsidR="004D57DE" w:rsidRPr="00324ED2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24ED2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4898" w:type="dxa"/>
            <w:shd w:val="clear" w:color="auto" w:fill="auto"/>
          </w:tcPr>
          <w:p w14:paraId="6BED11D2" w14:textId="77777777" w:rsidR="004D57DE" w:rsidRPr="00324ED2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24ED2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324ED2" w14:paraId="12F48010" w14:textId="77777777" w:rsidTr="00ED7CAF">
        <w:trPr>
          <w:trHeight w:val="605"/>
        </w:trPr>
        <w:tc>
          <w:tcPr>
            <w:tcW w:w="4655" w:type="dxa"/>
            <w:shd w:val="clear" w:color="auto" w:fill="auto"/>
          </w:tcPr>
          <w:p w14:paraId="043436A1" w14:textId="77777777" w:rsidR="004D57DE" w:rsidRPr="00324ED2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24ED2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4898" w:type="dxa"/>
            <w:shd w:val="clear" w:color="auto" w:fill="auto"/>
          </w:tcPr>
          <w:p w14:paraId="622079FB" w14:textId="77777777" w:rsidR="004D57DE" w:rsidRPr="00324ED2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24ED2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324ED2" w14:paraId="66C91209" w14:textId="77777777" w:rsidTr="00ED7CAF">
        <w:trPr>
          <w:trHeight w:val="605"/>
        </w:trPr>
        <w:tc>
          <w:tcPr>
            <w:tcW w:w="4655" w:type="dxa"/>
            <w:shd w:val="clear" w:color="auto" w:fill="auto"/>
          </w:tcPr>
          <w:p w14:paraId="48E1B34A" w14:textId="77777777" w:rsidR="004D57DE" w:rsidRPr="00324ED2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24ED2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4898" w:type="dxa"/>
            <w:shd w:val="clear" w:color="auto" w:fill="auto"/>
          </w:tcPr>
          <w:p w14:paraId="15A7F0AE" w14:textId="77777777" w:rsidR="004D57DE" w:rsidRPr="00324ED2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24ED2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4AC5C068" w14:textId="77777777" w:rsidR="00690C17" w:rsidRPr="00324ED2" w:rsidRDefault="00690C1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0C17" w:rsidRPr="00324E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22DB9"/>
    <w:rsid w:val="00027C32"/>
    <w:rsid w:val="00071681"/>
    <w:rsid w:val="000728FD"/>
    <w:rsid w:val="000B66D3"/>
    <w:rsid w:val="000B7A67"/>
    <w:rsid w:val="000D4A5E"/>
    <w:rsid w:val="000F0DF8"/>
    <w:rsid w:val="00110153"/>
    <w:rsid w:val="001155F4"/>
    <w:rsid w:val="0012105C"/>
    <w:rsid w:val="00135E58"/>
    <w:rsid w:val="001407D3"/>
    <w:rsid w:val="00164CC3"/>
    <w:rsid w:val="001826C1"/>
    <w:rsid w:val="00191180"/>
    <w:rsid w:val="001C17E5"/>
    <w:rsid w:val="001D3D7A"/>
    <w:rsid w:val="001F3972"/>
    <w:rsid w:val="00201794"/>
    <w:rsid w:val="00202CEC"/>
    <w:rsid w:val="00206BCA"/>
    <w:rsid w:val="002106B7"/>
    <w:rsid w:val="002256FD"/>
    <w:rsid w:val="00241147"/>
    <w:rsid w:val="00292357"/>
    <w:rsid w:val="002A5EC6"/>
    <w:rsid w:val="003165BE"/>
    <w:rsid w:val="00321F7B"/>
    <w:rsid w:val="00324ED2"/>
    <w:rsid w:val="00325035"/>
    <w:rsid w:val="003349E7"/>
    <w:rsid w:val="00350C5E"/>
    <w:rsid w:val="00364C94"/>
    <w:rsid w:val="00380596"/>
    <w:rsid w:val="003943F2"/>
    <w:rsid w:val="003C3D94"/>
    <w:rsid w:val="003C3FDA"/>
    <w:rsid w:val="003C494A"/>
    <w:rsid w:val="003E0813"/>
    <w:rsid w:val="003E4A45"/>
    <w:rsid w:val="00404E8E"/>
    <w:rsid w:val="004065A8"/>
    <w:rsid w:val="00433CFF"/>
    <w:rsid w:val="00443F8E"/>
    <w:rsid w:val="00461928"/>
    <w:rsid w:val="0046418B"/>
    <w:rsid w:val="00482465"/>
    <w:rsid w:val="004948C1"/>
    <w:rsid w:val="0049604D"/>
    <w:rsid w:val="004976F1"/>
    <w:rsid w:val="004A1018"/>
    <w:rsid w:val="004A28B3"/>
    <w:rsid w:val="004B5E33"/>
    <w:rsid w:val="004C283F"/>
    <w:rsid w:val="004C6774"/>
    <w:rsid w:val="004D2531"/>
    <w:rsid w:val="004D57DE"/>
    <w:rsid w:val="00500ECB"/>
    <w:rsid w:val="00510594"/>
    <w:rsid w:val="00523C7E"/>
    <w:rsid w:val="005241E0"/>
    <w:rsid w:val="00526616"/>
    <w:rsid w:val="005477E0"/>
    <w:rsid w:val="0056202E"/>
    <w:rsid w:val="005622EE"/>
    <w:rsid w:val="005667F2"/>
    <w:rsid w:val="00587D56"/>
    <w:rsid w:val="005B7481"/>
    <w:rsid w:val="005D1699"/>
    <w:rsid w:val="005F2625"/>
    <w:rsid w:val="006146D9"/>
    <w:rsid w:val="00617A5A"/>
    <w:rsid w:val="00652B6F"/>
    <w:rsid w:val="00652C17"/>
    <w:rsid w:val="00660230"/>
    <w:rsid w:val="00662619"/>
    <w:rsid w:val="00672C3A"/>
    <w:rsid w:val="00690C17"/>
    <w:rsid w:val="00697369"/>
    <w:rsid w:val="006A1052"/>
    <w:rsid w:val="006E13D6"/>
    <w:rsid w:val="006F1B0B"/>
    <w:rsid w:val="007109A8"/>
    <w:rsid w:val="007144E7"/>
    <w:rsid w:val="00715032"/>
    <w:rsid w:val="00735D94"/>
    <w:rsid w:val="00735FEB"/>
    <w:rsid w:val="00742C3C"/>
    <w:rsid w:val="00752170"/>
    <w:rsid w:val="00772FDF"/>
    <w:rsid w:val="007762E4"/>
    <w:rsid w:val="007768C3"/>
    <w:rsid w:val="007804E3"/>
    <w:rsid w:val="0078209A"/>
    <w:rsid w:val="007B0892"/>
    <w:rsid w:val="007F39CD"/>
    <w:rsid w:val="007F3B9E"/>
    <w:rsid w:val="00836A0C"/>
    <w:rsid w:val="00842B34"/>
    <w:rsid w:val="00847CD3"/>
    <w:rsid w:val="00852C13"/>
    <w:rsid w:val="008547D1"/>
    <w:rsid w:val="008850F3"/>
    <w:rsid w:val="008B2662"/>
    <w:rsid w:val="008E23F3"/>
    <w:rsid w:val="008E5476"/>
    <w:rsid w:val="008E73C9"/>
    <w:rsid w:val="0093073A"/>
    <w:rsid w:val="00945873"/>
    <w:rsid w:val="00962A07"/>
    <w:rsid w:val="00963BB6"/>
    <w:rsid w:val="0097067D"/>
    <w:rsid w:val="0097585B"/>
    <w:rsid w:val="00986406"/>
    <w:rsid w:val="00995249"/>
    <w:rsid w:val="0099706E"/>
    <w:rsid w:val="009A1615"/>
    <w:rsid w:val="009D17B9"/>
    <w:rsid w:val="009D60DC"/>
    <w:rsid w:val="009E1A7B"/>
    <w:rsid w:val="00A15BE1"/>
    <w:rsid w:val="00A257EA"/>
    <w:rsid w:val="00A313F3"/>
    <w:rsid w:val="00A54785"/>
    <w:rsid w:val="00A75574"/>
    <w:rsid w:val="00A9458E"/>
    <w:rsid w:val="00AB27AC"/>
    <w:rsid w:val="00AB787F"/>
    <w:rsid w:val="00AC095A"/>
    <w:rsid w:val="00AC1971"/>
    <w:rsid w:val="00AD470D"/>
    <w:rsid w:val="00B03A5A"/>
    <w:rsid w:val="00B06D95"/>
    <w:rsid w:val="00B07762"/>
    <w:rsid w:val="00B213AC"/>
    <w:rsid w:val="00B21E60"/>
    <w:rsid w:val="00B33E3E"/>
    <w:rsid w:val="00B34A96"/>
    <w:rsid w:val="00B535A5"/>
    <w:rsid w:val="00B57434"/>
    <w:rsid w:val="00B8242E"/>
    <w:rsid w:val="00B82E03"/>
    <w:rsid w:val="00B91134"/>
    <w:rsid w:val="00BA0A33"/>
    <w:rsid w:val="00BA5156"/>
    <w:rsid w:val="00BD7610"/>
    <w:rsid w:val="00BF545E"/>
    <w:rsid w:val="00C10430"/>
    <w:rsid w:val="00C21F09"/>
    <w:rsid w:val="00C36BA7"/>
    <w:rsid w:val="00C4208B"/>
    <w:rsid w:val="00C468D8"/>
    <w:rsid w:val="00C601D1"/>
    <w:rsid w:val="00C72836"/>
    <w:rsid w:val="00C743EF"/>
    <w:rsid w:val="00CB15AA"/>
    <w:rsid w:val="00CB4841"/>
    <w:rsid w:val="00CB50F4"/>
    <w:rsid w:val="00CD3FB9"/>
    <w:rsid w:val="00CD59C0"/>
    <w:rsid w:val="00CE09EE"/>
    <w:rsid w:val="00CE5413"/>
    <w:rsid w:val="00D2046C"/>
    <w:rsid w:val="00D20C32"/>
    <w:rsid w:val="00D3352E"/>
    <w:rsid w:val="00D36286"/>
    <w:rsid w:val="00D5742C"/>
    <w:rsid w:val="00D576A1"/>
    <w:rsid w:val="00D67373"/>
    <w:rsid w:val="00D8144F"/>
    <w:rsid w:val="00D8254E"/>
    <w:rsid w:val="00D94D52"/>
    <w:rsid w:val="00DA296C"/>
    <w:rsid w:val="00DB375B"/>
    <w:rsid w:val="00DD0ACB"/>
    <w:rsid w:val="00DD5A3F"/>
    <w:rsid w:val="00DE0623"/>
    <w:rsid w:val="00DE4D96"/>
    <w:rsid w:val="00DE5941"/>
    <w:rsid w:val="00DF6A10"/>
    <w:rsid w:val="00E001B3"/>
    <w:rsid w:val="00E10D58"/>
    <w:rsid w:val="00E114D3"/>
    <w:rsid w:val="00E273AF"/>
    <w:rsid w:val="00E31B78"/>
    <w:rsid w:val="00E31F2C"/>
    <w:rsid w:val="00E419AA"/>
    <w:rsid w:val="00E41CB4"/>
    <w:rsid w:val="00E465FB"/>
    <w:rsid w:val="00E65737"/>
    <w:rsid w:val="00E71BD0"/>
    <w:rsid w:val="00EB63AA"/>
    <w:rsid w:val="00ED1E27"/>
    <w:rsid w:val="00ED7A4C"/>
    <w:rsid w:val="00ED7CAF"/>
    <w:rsid w:val="00EE2B4F"/>
    <w:rsid w:val="00EE602C"/>
    <w:rsid w:val="00EF35E4"/>
    <w:rsid w:val="00F019C3"/>
    <w:rsid w:val="00F06010"/>
    <w:rsid w:val="00F10206"/>
    <w:rsid w:val="00F31ECB"/>
    <w:rsid w:val="00F40F52"/>
    <w:rsid w:val="00F5145E"/>
    <w:rsid w:val="00F82052"/>
    <w:rsid w:val="00FA393A"/>
    <w:rsid w:val="00FD0EA7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578A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13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CE09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E09EE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228</cp:revision>
  <dcterms:created xsi:type="dcterms:W3CDTF">2024-02-14T00:10:00Z</dcterms:created>
  <dcterms:modified xsi:type="dcterms:W3CDTF">2025-05-13T05:09:00Z</dcterms:modified>
</cp:coreProperties>
</file>