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85B89" w:rsidRPr="00C7743E" w:rsidRDefault="00183E56" w:rsidP="00885B89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AA38" wp14:editId="0926F253">
                <wp:simplePos x="0" y="0"/>
                <wp:positionH relativeFrom="column">
                  <wp:posOffset>4844415</wp:posOffset>
                </wp:positionH>
                <wp:positionV relativeFrom="paragraph">
                  <wp:posOffset>68580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Pr="00A100AC" w:rsidRDefault="007A4355" w:rsidP="00A100AC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E-4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8AA38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381.45pt;margin-top:5.4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BHJCj/3AAAAAkBAAAPAAAAAAAAAAAAAAAAAKsEAABkcnMvZG93bnJldi54bWxQSwUGAAAA&#10;AAQABADzAAAAtAUAAAAA&#10;" fillcolor="white [3201]" strokeweight=".5pt">
                <v:textbox>
                  <w:txbxContent>
                    <w:p w:rsidR="00885B89" w:rsidRPr="00A100AC" w:rsidRDefault="007A4355" w:rsidP="00A100AC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E-4</w:t>
                      </w:r>
                    </w:p>
                  </w:txbxContent>
                </v:textbox>
              </v:shape>
            </w:pict>
          </mc:Fallback>
        </mc:AlternateContent>
      </w:r>
      <w:r w:rsidR="00885B89"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00AC8" wp14:editId="043A95B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00AC8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885B89" w:rsidRDefault="00885B89" w:rsidP="00885B89"/>
                  </w:txbxContent>
                </v:textbox>
              </v:shape>
            </w:pict>
          </mc:Fallback>
        </mc:AlternateContent>
      </w: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1C37CE" w:rsidRDefault="00885B89" w:rsidP="00885B89">
      <w:pPr>
        <w:ind w:left="550"/>
        <w:jc w:val="center"/>
        <w:rPr>
          <w:bCs/>
          <w:w w:val="105"/>
          <w:lang w:val="es-GT"/>
        </w:rPr>
      </w:pPr>
      <w:r w:rsidRPr="001C37CE">
        <w:rPr>
          <w:bCs/>
          <w:w w:val="105"/>
          <w:lang w:val="es-GT"/>
        </w:rPr>
        <w:t>Entidad XXXXXXX</w:t>
      </w:r>
    </w:p>
    <w:p w:rsidR="00885B89" w:rsidRPr="001C37CE" w:rsidRDefault="00885B89" w:rsidP="000A0E75">
      <w:pPr>
        <w:ind w:left="550"/>
        <w:jc w:val="center"/>
        <w:rPr>
          <w:bCs/>
          <w:w w:val="105"/>
          <w:lang w:val="es-GT"/>
        </w:rPr>
      </w:pPr>
      <w:r w:rsidRPr="001C37CE">
        <w:rPr>
          <w:bCs/>
          <w:w w:val="105"/>
          <w:lang w:val="es-GT"/>
        </w:rPr>
        <w:t xml:space="preserve">Auditoría </w:t>
      </w:r>
      <w:r w:rsidR="00BA4E1B" w:rsidRPr="001C37CE">
        <w:rPr>
          <w:bCs/>
          <w:w w:val="105"/>
          <w:lang w:val="es-GT"/>
        </w:rPr>
        <w:t xml:space="preserve">de Procesos </w:t>
      </w:r>
    </w:p>
    <w:p w:rsidR="00885B89" w:rsidRPr="001C37CE" w:rsidRDefault="00885B89" w:rsidP="000A0E75">
      <w:pPr>
        <w:ind w:left="550"/>
        <w:jc w:val="center"/>
        <w:rPr>
          <w:bCs/>
          <w:w w:val="105"/>
          <w:lang w:val="es-GT"/>
        </w:rPr>
      </w:pPr>
      <w:r w:rsidRPr="001C37CE">
        <w:rPr>
          <w:bCs/>
          <w:w w:val="105"/>
          <w:lang w:val="es-GT"/>
        </w:rPr>
        <w:t xml:space="preserve">Del 01 de </w:t>
      </w:r>
      <w:proofErr w:type="gramStart"/>
      <w:r w:rsidR="00BA4E1B" w:rsidRPr="001C37CE">
        <w:rPr>
          <w:bCs/>
          <w:w w:val="105"/>
          <w:lang w:val="es-GT"/>
        </w:rPr>
        <w:t>Enero</w:t>
      </w:r>
      <w:proofErr w:type="gramEnd"/>
      <w:r w:rsidR="00BA4E1B" w:rsidRPr="001C37CE">
        <w:rPr>
          <w:bCs/>
          <w:w w:val="105"/>
          <w:lang w:val="es-GT"/>
        </w:rPr>
        <w:t xml:space="preserve"> al 31 de Diciembre de 2024</w:t>
      </w:r>
    </w:p>
    <w:p w:rsidR="00FB3011" w:rsidRPr="001C37CE" w:rsidRDefault="000A0E75" w:rsidP="000A0E75">
      <w:pPr>
        <w:pStyle w:val="NormalWeb"/>
        <w:spacing w:before="0" w:beforeAutospacing="0" w:after="0" w:afterAutospacing="0"/>
        <w:jc w:val="center"/>
      </w:pPr>
      <w:r w:rsidRPr="001C37CE">
        <w:rPr>
          <w:rStyle w:val="Textoennegrita"/>
        </w:rPr>
        <w:t xml:space="preserve">        </w:t>
      </w:r>
      <w:r w:rsidR="00FB3011" w:rsidRPr="001C37CE">
        <w:rPr>
          <w:rStyle w:val="Textoennegrita"/>
        </w:rPr>
        <w:t>Realizar pruebas sobre pagos duplicados</w:t>
      </w:r>
    </w:p>
    <w:p w:rsidR="00FB3011" w:rsidRPr="001C37CE" w:rsidRDefault="00FB3011" w:rsidP="000A0E75"/>
    <w:p w:rsidR="00FB3011" w:rsidRPr="001C37CE" w:rsidRDefault="00FB3011" w:rsidP="00FB3011">
      <w:pPr>
        <w:pStyle w:val="Ttulo4"/>
      </w:pPr>
      <w:r w:rsidRPr="001C37CE">
        <w:rPr>
          <w:rStyle w:val="Textoennegrita"/>
          <w:b/>
          <w:bCs/>
        </w:rPr>
        <w:t>1. Objetivo</w:t>
      </w:r>
    </w:p>
    <w:p w:rsidR="00FB3011" w:rsidRPr="001C37CE" w:rsidRDefault="00FB3011" w:rsidP="00FB3011">
      <w:pPr>
        <w:pStyle w:val="NormalWeb"/>
      </w:pPr>
      <w:r w:rsidRPr="001C37CE">
        <w:t>Identificar y evaluar la existencia de pagos duplicados en las transacciones realizadas por el área de Tesorería para determinar posibles errores o fraudes.</w:t>
      </w:r>
    </w:p>
    <w:p w:rsidR="00FB3011" w:rsidRPr="001C37CE" w:rsidRDefault="00FB3011" w:rsidP="00FB3011"/>
    <w:p w:rsidR="00FB3011" w:rsidRPr="001C37CE" w:rsidRDefault="00FB3011" w:rsidP="00FB3011">
      <w:pPr>
        <w:pStyle w:val="Ttulo4"/>
      </w:pPr>
      <w:r w:rsidRPr="001C37CE">
        <w:rPr>
          <w:rStyle w:val="Textoennegrita"/>
          <w:b/>
          <w:bCs/>
        </w:rPr>
        <w:t>2. Análisis de Información</w:t>
      </w:r>
    </w:p>
    <w:p w:rsidR="00FB3011" w:rsidRPr="001C37CE" w:rsidRDefault="00FB3011" w:rsidP="00FB3011">
      <w:pPr>
        <w:pStyle w:val="NormalWeb"/>
      </w:pPr>
      <w:r w:rsidRPr="001C37CE">
        <w:rPr>
          <w:rStyle w:val="Textoennegrita"/>
        </w:rPr>
        <w:t>Fuente de Información Consultada:</w:t>
      </w:r>
    </w:p>
    <w:p w:rsidR="00FB3011" w:rsidRPr="001C37CE" w:rsidRDefault="00FB3011" w:rsidP="00FB3011">
      <w:pPr>
        <w:numPr>
          <w:ilvl w:val="0"/>
          <w:numId w:val="29"/>
        </w:numPr>
        <w:spacing w:before="100" w:beforeAutospacing="1" w:after="100" w:afterAutospacing="1"/>
      </w:pPr>
      <w:r w:rsidRPr="001C37CE">
        <w:t>Reportes de pagos realizados (enero a noviembre de 2024) extraídos del sistema ERP.</w:t>
      </w:r>
    </w:p>
    <w:p w:rsidR="00FB3011" w:rsidRPr="001C37CE" w:rsidRDefault="00FB3011" w:rsidP="00FB3011">
      <w:pPr>
        <w:numPr>
          <w:ilvl w:val="0"/>
          <w:numId w:val="29"/>
        </w:numPr>
        <w:spacing w:before="100" w:beforeAutospacing="1" w:after="100" w:afterAutospacing="1"/>
      </w:pPr>
      <w:r w:rsidRPr="001C37CE">
        <w:t>Detalles de cuentas bancarias y beneficiarios de las transacciones.</w:t>
      </w:r>
    </w:p>
    <w:p w:rsidR="00FB3011" w:rsidRPr="001C37CE" w:rsidRDefault="00FB3011" w:rsidP="00FB3011">
      <w:pPr>
        <w:numPr>
          <w:ilvl w:val="0"/>
          <w:numId w:val="29"/>
        </w:numPr>
        <w:spacing w:before="100" w:beforeAutospacing="1" w:after="100" w:afterAutospacing="1"/>
      </w:pPr>
      <w:r w:rsidRPr="001C37CE">
        <w:t>Historias de auditorías anteriores relacionadas con pagos duplicados o errores de procesamiento.</w:t>
      </w:r>
    </w:p>
    <w:p w:rsidR="00FB3011" w:rsidRPr="001C37CE" w:rsidRDefault="00FB3011" w:rsidP="00FB3011">
      <w:pPr>
        <w:pStyle w:val="NormalWeb"/>
      </w:pPr>
      <w:r w:rsidRPr="001C37CE">
        <w:rPr>
          <w:rStyle w:val="Textoennegrita"/>
        </w:rPr>
        <w:t>Tamaño de la muestra:</w:t>
      </w:r>
    </w:p>
    <w:p w:rsidR="00FB3011" w:rsidRPr="001C37CE" w:rsidRDefault="00FB3011" w:rsidP="00FB3011">
      <w:pPr>
        <w:numPr>
          <w:ilvl w:val="0"/>
          <w:numId w:val="30"/>
        </w:numPr>
        <w:spacing w:before="100" w:beforeAutospacing="1" w:after="100" w:afterAutospacing="1"/>
      </w:pPr>
      <w:proofErr w:type="gramStart"/>
      <w:r w:rsidRPr="001C37CE">
        <w:t>Total</w:t>
      </w:r>
      <w:proofErr w:type="gramEnd"/>
      <w:r w:rsidRPr="001C37CE">
        <w:t xml:space="preserve"> de pagos realizados en el período: </w:t>
      </w:r>
      <w:r w:rsidRPr="001C37CE">
        <w:rPr>
          <w:rStyle w:val="Textoennegrita"/>
        </w:rPr>
        <w:t>5,000 transacciones</w:t>
      </w:r>
      <w:r w:rsidRPr="001C37CE">
        <w:t>.</w:t>
      </w:r>
    </w:p>
    <w:p w:rsidR="00FB3011" w:rsidRPr="001C37CE" w:rsidRDefault="00FB3011" w:rsidP="00FB3011">
      <w:pPr>
        <w:numPr>
          <w:ilvl w:val="0"/>
          <w:numId w:val="30"/>
        </w:numPr>
        <w:spacing w:before="100" w:beforeAutospacing="1" w:after="100" w:afterAutospacing="1"/>
      </w:pPr>
      <w:r w:rsidRPr="001C37CE">
        <w:t xml:space="preserve">Muestra seleccionada: </w:t>
      </w:r>
      <w:r w:rsidRPr="001C37CE">
        <w:rPr>
          <w:rStyle w:val="Textoennegrita"/>
        </w:rPr>
        <w:t>100 transacciones (2%)</w:t>
      </w:r>
      <w:r w:rsidRPr="001C37CE">
        <w:t>.</w:t>
      </w:r>
    </w:p>
    <w:p w:rsidR="00FB3011" w:rsidRPr="001C37CE" w:rsidRDefault="00FB3011" w:rsidP="00FB3011">
      <w:pPr>
        <w:numPr>
          <w:ilvl w:val="0"/>
          <w:numId w:val="30"/>
        </w:numPr>
        <w:spacing w:before="100" w:beforeAutospacing="1" w:after="100" w:afterAutospacing="1"/>
      </w:pPr>
      <w:r w:rsidRPr="001C37CE">
        <w:t xml:space="preserve">Método de selección: </w:t>
      </w:r>
      <w:r w:rsidRPr="001C37CE">
        <w:rPr>
          <w:rStyle w:val="Textoennegrita"/>
        </w:rPr>
        <w:t>Muestreo dirigido, enfocado en pagos similares en monto y beneficiario.</w:t>
      </w:r>
    </w:p>
    <w:p w:rsidR="00FB3011" w:rsidRPr="001C37CE" w:rsidRDefault="00FB3011" w:rsidP="00FB3011"/>
    <w:p w:rsidR="00FB3011" w:rsidRPr="001C37CE" w:rsidRDefault="00FB3011" w:rsidP="00FB3011">
      <w:pPr>
        <w:pStyle w:val="Ttulo4"/>
      </w:pPr>
      <w:r w:rsidRPr="001C37CE">
        <w:rPr>
          <w:rStyle w:val="Textoennegrita"/>
          <w:b/>
          <w:bCs/>
        </w:rPr>
        <w:t>3. Resultados del Análisis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1279"/>
        <w:gridCol w:w="1008"/>
        <w:gridCol w:w="1555"/>
        <w:gridCol w:w="1643"/>
        <w:gridCol w:w="2473"/>
      </w:tblGrid>
      <w:tr w:rsidR="00FB3011" w:rsidRPr="001C37CE" w:rsidTr="004B35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B3011" w:rsidRPr="001C37CE" w:rsidRDefault="00FB3011">
            <w:pPr>
              <w:jc w:val="center"/>
              <w:rPr>
                <w:b/>
                <w:bCs/>
              </w:rPr>
            </w:pPr>
            <w:r w:rsidRPr="001C37CE">
              <w:rPr>
                <w:rStyle w:val="Textoennegrita"/>
              </w:rPr>
              <w:t>No. Pago</w:t>
            </w:r>
          </w:p>
        </w:tc>
        <w:tc>
          <w:tcPr>
            <w:tcW w:w="0" w:type="auto"/>
            <w:vAlign w:val="center"/>
            <w:hideMark/>
          </w:tcPr>
          <w:p w:rsidR="00FB3011" w:rsidRPr="001C37CE" w:rsidRDefault="00FB3011">
            <w:pPr>
              <w:jc w:val="center"/>
              <w:rPr>
                <w:b/>
                <w:bCs/>
              </w:rPr>
            </w:pPr>
            <w:r w:rsidRPr="001C37CE">
              <w:rPr>
                <w:rStyle w:val="Textoennegrita"/>
              </w:rPr>
              <w:t>Fecha de Pago</w:t>
            </w:r>
          </w:p>
        </w:tc>
        <w:tc>
          <w:tcPr>
            <w:tcW w:w="0" w:type="auto"/>
            <w:vAlign w:val="center"/>
            <w:hideMark/>
          </w:tcPr>
          <w:p w:rsidR="00FB3011" w:rsidRPr="001C37CE" w:rsidRDefault="00FB3011">
            <w:pPr>
              <w:jc w:val="center"/>
              <w:rPr>
                <w:b/>
                <w:bCs/>
              </w:rPr>
            </w:pPr>
            <w:r w:rsidRPr="001C37CE">
              <w:rPr>
                <w:rStyle w:val="Textoennegrita"/>
              </w:rPr>
              <w:t>Monto</w:t>
            </w:r>
          </w:p>
        </w:tc>
        <w:tc>
          <w:tcPr>
            <w:tcW w:w="0" w:type="auto"/>
            <w:vAlign w:val="center"/>
            <w:hideMark/>
          </w:tcPr>
          <w:p w:rsidR="00FB3011" w:rsidRPr="001C37CE" w:rsidRDefault="00FB3011">
            <w:pPr>
              <w:jc w:val="center"/>
              <w:rPr>
                <w:b/>
                <w:bCs/>
              </w:rPr>
            </w:pPr>
            <w:r w:rsidRPr="001C37CE">
              <w:rPr>
                <w:rStyle w:val="Textoennegrita"/>
              </w:rPr>
              <w:t>Beneficiario</w:t>
            </w:r>
          </w:p>
        </w:tc>
        <w:tc>
          <w:tcPr>
            <w:tcW w:w="0" w:type="auto"/>
            <w:vAlign w:val="center"/>
            <w:hideMark/>
          </w:tcPr>
          <w:p w:rsidR="00FB3011" w:rsidRPr="001C37CE" w:rsidRDefault="00FB3011">
            <w:pPr>
              <w:jc w:val="center"/>
              <w:rPr>
                <w:b/>
                <w:bCs/>
              </w:rPr>
            </w:pPr>
            <w:r w:rsidRPr="001C37CE">
              <w:rPr>
                <w:rStyle w:val="Textoennegrita"/>
              </w:rPr>
              <w:t>Duplicado Detectado (Sí/No)</w:t>
            </w:r>
          </w:p>
        </w:tc>
        <w:tc>
          <w:tcPr>
            <w:tcW w:w="0" w:type="auto"/>
            <w:vAlign w:val="center"/>
            <w:hideMark/>
          </w:tcPr>
          <w:p w:rsidR="00FB3011" w:rsidRPr="001C37CE" w:rsidRDefault="00FB3011">
            <w:pPr>
              <w:jc w:val="center"/>
              <w:rPr>
                <w:b/>
                <w:bCs/>
              </w:rPr>
            </w:pPr>
            <w:r w:rsidRPr="001C37CE">
              <w:rPr>
                <w:rStyle w:val="Textoennegrita"/>
              </w:rPr>
              <w:t>Observaciones</w:t>
            </w:r>
          </w:p>
        </w:tc>
      </w:tr>
      <w:tr w:rsidR="00FB3011" w:rsidRPr="001C37CE" w:rsidTr="004B35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3011" w:rsidRPr="001C37CE" w:rsidRDefault="00FB3011">
            <w:r w:rsidRPr="001C37CE">
              <w:t>301123</w:t>
            </w:r>
          </w:p>
        </w:tc>
        <w:tc>
          <w:tcPr>
            <w:tcW w:w="0" w:type="auto"/>
            <w:vAlign w:val="center"/>
            <w:hideMark/>
          </w:tcPr>
          <w:p w:rsidR="00FB3011" w:rsidRPr="001C37CE" w:rsidRDefault="00FB3011">
            <w:r w:rsidRPr="001C37CE">
              <w:t>01/10/2024</w:t>
            </w:r>
          </w:p>
        </w:tc>
        <w:tc>
          <w:tcPr>
            <w:tcW w:w="0" w:type="auto"/>
            <w:vAlign w:val="center"/>
            <w:hideMark/>
          </w:tcPr>
          <w:p w:rsidR="00FB3011" w:rsidRPr="001C37CE" w:rsidRDefault="00FB3011">
            <w:r w:rsidRPr="001C37CE">
              <w:t>$10,000 USD</w:t>
            </w:r>
          </w:p>
        </w:tc>
        <w:tc>
          <w:tcPr>
            <w:tcW w:w="0" w:type="auto"/>
            <w:vAlign w:val="center"/>
            <w:hideMark/>
          </w:tcPr>
          <w:p w:rsidR="00FB3011" w:rsidRPr="001C37CE" w:rsidRDefault="00FB3011">
            <w:r w:rsidRPr="001C37CE">
              <w:t xml:space="preserve">ABC </w:t>
            </w:r>
            <w:proofErr w:type="spellStart"/>
            <w:r w:rsidRPr="001C37CE">
              <w:t>Supplies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B3011" w:rsidRPr="001C37CE" w:rsidRDefault="00FB3011" w:rsidP="00885E5E">
            <w:pPr>
              <w:jc w:val="center"/>
            </w:pPr>
            <w:r w:rsidRPr="001C37CE">
              <w:t>No</w:t>
            </w:r>
          </w:p>
        </w:tc>
        <w:tc>
          <w:tcPr>
            <w:tcW w:w="0" w:type="auto"/>
            <w:vAlign w:val="center"/>
            <w:hideMark/>
          </w:tcPr>
          <w:p w:rsidR="00FB3011" w:rsidRPr="001C37CE" w:rsidRDefault="00FB3011">
            <w:r w:rsidRPr="001C37CE">
              <w:t>Correcto. Pago único registrado.</w:t>
            </w:r>
          </w:p>
        </w:tc>
      </w:tr>
      <w:tr w:rsidR="00FB3011" w:rsidRPr="001C37CE" w:rsidTr="004B35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3011" w:rsidRPr="001C37CE" w:rsidRDefault="00FB3011">
            <w:r w:rsidRPr="001C37CE">
              <w:t>301124</w:t>
            </w:r>
          </w:p>
        </w:tc>
        <w:tc>
          <w:tcPr>
            <w:tcW w:w="0" w:type="auto"/>
            <w:vAlign w:val="center"/>
            <w:hideMark/>
          </w:tcPr>
          <w:p w:rsidR="00FB3011" w:rsidRPr="001C37CE" w:rsidRDefault="00FB3011">
            <w:r w:rsidRPr="001C37CE">
              <w:t>02/10/2024</w:t>
            </w:r>
          </w:p>
        </w:tc>
        <w:tc>
          <w:tcPr>
            <w:tcW w:w="0" w:type="auto"/>
            <w:vAlign w:val="center"/>
            <w:hideMark/>
          </w:tcPr>
          <w:p w:rsidR="00FB3011" w:rsidRPr="001C37CE" w:rsidRDefault="00FB3011">
            <w:r w:rsidRPr="001C37CE">
              <w:t>$15,000 USD</w:t>
            </w:r>
          </w:p>
        </w:tc>
        <w:tc>
          <w:tcPr>
            <w:tcW w:w="0" w:type="auto"/>
            <w:vAlign w:val="center"/>
            <w:hideMark/>
          </w:tcPr>
          <w:p w:rsidR="00FB3011" w:rsidRPr="001C37CE" w:rsidRDefault="00FB3011">
            <w:r w:rsidRPr="001C37CE">
              <w:t xml:space="preserve">XYZ </w:t>
            </w:r>
            <w:proofErr w:type="spellStart"/>
            <w:r w:rsidRPr="001C37CE">
              <w:t>Services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B3011" w:rsidRPr="001C37CE" w:rsidRDefault="00FB3011" w:rsidP="00885E5E">
            <w:pPr>
              <w:jc w:val="center"/>
            </w:pPr>
            <w:r w:rsidRPr="001C37CE">
              <w:t>Sí</w:t>
            </w:r>
          </w:p>
        </w:tc>
        <w:tc>
          <w:tcPr>
            <w:tcW w:w="0" w:type="auto"/>
            <w:vAlign w:val="center"/>
            <w:hideMark/>
          </w:tcPr>
          <w:p w:rsidR="00FB3011" w:rsidRPr="001C37CE" w:rsidRDefault="00FB3011">
            <w:r w:rsidRPr="001C37CE">
              <w:t>Duplicado. Pago realizado dos veces.</w:t>
            </w:r>
          </w:p>
        </w:tc>
      </w:tr>
      <w:tr w:rsidR="00FB3011" w:rsidRPr="001C37CE" w:rsidTr="004B35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3011" w:rsidRPr="001C37CE" w:rsidRDefault="00FB3011">
            <w:r w:rsidRPr="001C37CE">
              <w:lastRenderedPageBreak/>
              <w:t>301125</w:t>
            </w:r>
          </w:p>
        </w:tc>
        <w:tc>
          <w:tcPr>
            <w:tcW w:w="0" w:type="auto"/>
            <w:vAlign w:val="center"/>
            <w:hideMark/>
          </w:tcPr>
          <w:p w:rsidR="00FB3011" w:rsidRPr="001C37CE" w:rsidRDefault="00FB3011">
            <w:r w:rsidRPr="001C37CE">
              <w:t>03/10/2024</w:t>
            </w:r>
          </w:p>
        </w:tc>
        <w:tc>
          <w:tcPr>
            <w:tcW w:w="0" w:type="auto"/>
            <w:vAlign w:val="center"/>
            <w:hideMark/>
          </w:tcPr>
          <w:p w:rsidR="00FB3011" w:rsidRPr="001C37CE" w:rsidRDefault="00FB3011">
            <w:r w:rsidRPr="001C37CE">
              <w:t>$5,000 USD</w:t>
            </w:r>
          </w:p>
        </w:tc>
        <w:tc>
          <w:tcPr>
            <w:tcW w:w="0" w:type="auto"/>
            <w:vAlign w:val="center"/>
            <w:hideMark/>
          </w:tcPr>
          <w:p w:rsidR="00FB3011" w:rsidRPr="001C37CE" w:rsidRDefault="00FB3011">
            <w:r w:rsidRPr="001C37CE">
              <w:t>Juan Pérez</w:t>
            </w:r>
          </w:p>
        </w:tc>
        <w:tc>
          <w:tcPr>
            <w:tcW w:w="0" w:type="auto"/>
            <w:vAlign w:val="center"/>
            <w:hideMark/>
          </w:tcPr>
          <w:p w:rsidR="00FB3011" w:rsidRPr="001C37CE" w:rsidRDefault="00FB3011" w:rsidP="00885E5E">
            <w:pPr>
              <w:jc w:val="center"/>
            </w:pPr>
            <w:r w:rsidRPr="001C37CE">
              <w:t>No</w:t>
            </w:r>
          </w:p>
        </w:tc>
        <w:tc>
          <w:tcPr>
            <w:tcW w:w="0" w:type="auto"/>
            <w:vAlign w:val="center"/>
            <w:hideMark/>
          </w:tcPr>
          <w:p w:rsidR="00FB3011" w:rsidRPr="001C37CE" w:rsidRDefault="00FB3011">
            <w:r w:rsidRPr="001C37CE">
              <w:t>Correcto. Pago único registrado.</w:t>
            </w:r>
          </w:p>
        </w:tc>
      </w:tr>
      <w:tr w:rsidR="00FB3011" w:rsidRPr="001C37CE" w:rsidTr="004B35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3011" w:rsidRPr="001C37CE" w:rsidRDefault="00FB3011">
            <w:r w:rsidRPr="001C37CE">
              <w:t>301126</w:t>
            </w:r>
          </w:p>
        </w:tc>
        <w:tc>
          <w:tcPr>
            <w:tcW w:w="0" w:type="auto"/>
            <w:vAlign w:val="center"/>
            <w:hideMark/>
          </w:tcPr>
          <w:p w:rsidR="00FB3011" w:rsidRPr="001C37CE" w:rsidRDefault="00FB3011">
            <w:r w:rsidRPr="001C37CE">
              <w:t>04/10/2024</w:t>
            </w:r>
          </w:p>
        </w:tc>
        <w:tc>
          <w:tcPr>
            <w:tcW w:w="0" w:type="auto"/>
            <w:vAlign w:val="center"/>
            <w:hideMark/>
          </w:tcPr>
          <w:p w:rsidR="00FB3011" w:rsidRPr="001C37CE" w:rsidRDefault="00FB3011">
            <w:r w:rsidRPr="001C37CE">
              <w:t>$12,000 USD</w:t>
            </w:r>
          </w:p>
        </w:tc>
        <w:tc>
          <w:tcPr>
            <w:tcW w:w="0" w:type="auto"/>
            <w:vAlign w:val="center"/>
            <w:hideMark/>
          </w:tcPr>
          <w:p w:rsidR="00FB3011" w:rsidRPr="001C37CE" w:rsidRDefault="00FB3011">
            <w:r w:rsidRPr="001C37CE">
              <w:t>Laura Martínez</w:t>
            </w:r>
          </w:p>
        </w:tc>
        <w:tc>
          <w:tcPr>
            <w:tcW w:w="0" w:type="auto"/>
            <w:vAlign w:val="center"/>
            <w:hideMark/>
          </w:tcPr>
          <w:p w:rsidR="00FB3011" w:rsidRPr="001C37CE" w:rsidRDefault="00FB3011" w:rsidP="00885E5E">
            <w:pPr>
              <w:jc w:val="center"/>
            </w:pPr>
            <w:r w:rsidRPr="001C37CE">
              <w:t>Sí</w:t>
            </w:r>
          </w:p>
        </w:tc>
        <w:tc>
          <w:tcPr>
            <w:tcW w:w="0" w:type="auto"/>
            <w:vAlign w:val="center"/>
            <w:hideMark/>
          </w:tcPr>
          <w:p w:rsidR="00FB3011" w:rsidRPr="001C37CE" w:rsidRDefault="00FB3011">
            <w:r w:rsidRPr="001C37CE">
              <w:t>Duplicado. Error en la programación del sistema.</w:t>
            </w:r>
          </w:p>
        </w:tc>
      </w:tr>
      <w:tr w:rsidR="00FB3011" w:rsidRPr="001C37CE" w:rsidTr="004B35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3011" w:rsidRPr="001C37CE" w:rsidRDefault="00FB3011">
            <w:r w:rsidRPr="001C37CE">
              <w:t>301127</w:t>
            </w:r>
          </w:p>
        </w:tc>
        <w:tc>
          <w:tcPr>
            <w:tcW w:w="0" w:type="auto"/>
            <w:vAlign w:val="center"/>
            <w:hideMark/>
          </w:tcPr>
          <w:p w:rsidR="00FB3011" w:rsidRPr="001C37CE" w:rsidRDefault="00FB3011">
            <w:r w:rsidRPr="001C37CE">
              <w:t>05/10/2024</w:t>
            </w:r>
          </w:p>
        </w:tc>
        <w:tc>
          <w:tcPr>
            <w:tcW w:w="0" w:type="auto"/>
            <w:vAlign w:val="center"/>
            <w:hideMark/>
          </w:tcPr>
          <w:p w:rsidR="00FB3011" w:rsidRPr="001C37CE" w:rsidRDefault="00FB3011">
            <w:r w:rsidRPr="001C37CE">
              <w:t>$20,000 USD</w:t>
            </w:r>
          </w:p>
        </w:tc>
        <w:tc>
          <w:tcPr>
            <w:tcW w:w="0" w:type="auto"/>
            <w:vAlign w:val="center"/>
            <w:hideMark/>
          </w:tcPr>
          <w:p w:rsidR="00FB3011" w:rsidRPr="001C37CE" w:rsidRDefault="00FB3011">
            <w:proofErr w:type="spellStart"/>
            <w:r w:rsidRPr="001C37CE">
              <w:t>Tech</w:t>
            </w:r>
            <w:proofErr w:type="spellEnd"/>
            <w:r w:rsidRPr="001C37CE">
              <w:t xml:space="preserve"> </w:t>
            </w:r>
            <w:proofErr w:type="spellStart"/>
            <w:r w:rsidRPr="001C37CE">
              <w:t>Innovations</w:t>
            </w:r>
            <w:proofErr w:type="spellEnd"/>
            <w:r w:rsidRPr="001C37CE">
              <w:t xml:space="preserve"> Inc.</w:t>
            </w:r>
          </w:p>
        </w:tc>
        <w:tc>
          <w:tcPr>
            <w:tcW w:w="0" w:type="auto"/>
            <w:vAlign w:val="center"/>
            <w:hideMark/>
          </w:tcPr>
          <w:p w:rsidR="00FB3011" w:rsidRPr="001C37CE" w:rsidRDefault="00FB3011" w:rsidP="00885E5E">
            <w:pPr>
              <w:jc w:val="center"/>
            </w:pPr>
            <w:r w:rsidRPr="001C37CE">
              <w:t>No</w:t>
            </w:r>
          </w:p>
        </w:tc>
        <w:tc>
          <w:tcPr>
            <w:tcW w:w="0" w:type="auto"/>
            <w:vAlign w:val="center"/>
            <w:hideMark/>
          </w:tcPr>
          <w:p w:rsidR="00FB3011" w:rsidRPr="001C37CE" w:rsidRDefault="00FB3011">
            <w:r w:rsidRPr="001C37CE">
              <w:t>Correcto. Pago único registrado.</w:t>
            </w:r>
          </w:p>
        </w:tc>
      </w:tr>
    </w:tbl>
    <w:p w:rsidR="00FB3011" w:rsidRPr="001C37CE" w:rsidRDefault="00FB3011" w:rsidP="00FB3011">
      <w:pPr>
        <w:pStyle w:val="NormalWeb"/>
      </w:pPr>
      <w:r w:rsidRPr="001C37CE">
        <w:rPr>
          <w:rStyle w:val="Textoennegrita"/>
        </w:rPr>
        <w:t>Resumen de hallazgos:</w:t>
      </w:r>
    </w:p>
    <w:p w:rsidR="00FB3011" w:rsidRPr="001C37CE" w:rsidRDefault="00FB3011" w:rsidP="00FB3011">
      <w:pPr>
        <w:numPr>
          <w:ilvl w:val="0"/>
          <w:numId w:val="31"/>
        </w:numPr>
        <w:spacing w:before="100" w:beforeAutospacing="1" w:after="100" w:afterAutospacing="1"/>
      </w:pPr>
      <w:proofErr w:type="gramStart"/>
      <w:r w:rsidRPr="001C37CE">
        <w:t>Total</w:t>
      </w:r>
      <w:proofErr w:type="gramEnd"/>
      <w:r w:rsidRPr="001C37CE">
        <w:t xml:space="preserve"> de transacciones revisadas: </w:t>
      </w:r>
      <w:r w:rsidRPr="001C37CE">
        <w:rPr>
          <w:rStyle w:val="Textoennegrita"/>
        </w:rPr>
        <w:t>100.</w:t>
      </w:r>
    </w:p>
    <w:p w:rsidR="00FB3011" w:rsidRPr="001C37CE" w:rsidRDefault="00FB3011" w:rsidP="00FB3011">
      <w:pPr>
        <w:numPr>
          <w:ilvl w:val="0"/>
          <w:numId w:val="31"/>
        </w:numPr>
        <w:spacing w:before="100" w:beforeAutospacing="1" w:after="100" w:afterAutospacing="1"/>
      </w:pPr>
      <w:r w:rsidRPr="001C37CE">
        <w:t xml:space="preserve">Pagos duplicados detectados: </w:t>
      </w:r>
      <w:r w:rsidRPr="001C37CE">
        <w:rPr>
          <w:rStyle w:val="Textoennegrita"/>
        </w:rPr>
        <w:t>2 (2%).</w:t>
      </w:r>
    </w:p>
    <w:p w:rsidR="00FB3011" w:rsidRPr="001C37CE" w:rsidRDefault="00FB3011" w:rsidP="00FB3011">
      <w:pPr>
        <w:numPr>
          <w:ilvl w:val="1"/>
          <w:numId w:val="31"/>
        </w:numPr>
        <w:spacing w:before="100" w:beforeAutospacing="1" w:after="100" w:afterAutospacing="1"/>
      </w:pPr>
      <w:r w:rsidRPr="001C37CE">
        <w:rPr>
          <w:rStyle w:val="Textoennegrita"/>
        </w:rPr>
        <w:t>Monto total de pagos duplicados:</w:t>
      </w:r>
      <w:r w:rsidRPr="001C37CE">
        <w:t xml:space="preserve"> $27,000 USD.</w:t>
      </w:r>
    </w:p>
    <w:p w:rsidR="00FB3011" w:rsidRPr="001C37CE" w:rsidRDefault="00FB3011" w:rsidP="00FB3011">
      <w:pPr>
        <w:numPr>
          <w:ilvl w:val="1"/>
          <w:numId w:val="31"/>
        </w:numPr>
        <w:spacing w:before="100" w:beforeAutospacing="1" w:after="100" w:afterAutospacing="1"/>
      </w:pPr>
      <w:r w:rsidRPr="001C37CE">
        <w:rPr>
          <w:rStyle w:val="Textoennegrita"/>
        </w:rPr>
        <w:t>Causas:</w:t>
      </w:r>
    </w:p>
    <w:p w:rsidR="00FB3011" w:rsidRPr="001C37CE" w:rsidRDefault="00FB3011" w:rsidP="00FB3011">
      <w:pPr>
        <w:numPr>
          <w:ilvl w:val="2"/>
          <w:numId w:val="31"/>
        </w:numPr>
        <w:spacing w:before="100" w:beforeAutospacing="1" w:after="100" w:afterAutospacing="1"/>
      </w:pPr>
      <w:r w:rsidRPr="001C37CE">
        <w:t>Error humano en la programación de pagos (1 caso).</w:t>
      </w:r>
    </w:p>
    <w:p w:rsidR="00FB3011" w:rsidRPr="001C37CE" w:rsidRDefault="00FB3011" w:rsidP="00FB3011">
      <w:pPr>
        <w:numPr>
          <w:ilvl w:val="2"/>
          <w:numId w:val="31"/>
        </w:numPr>
        <w:spacing w:before="100" w:beforeAutospacing="1" w:after="100" w:afterAutospacing="1"/>
      </w:pPr>
      <w:r w:rsidRPr="001C37CE">
        <w:t>Error en el sistema ERP al procesar transacciones similares (1 caso).</w:t>
      </w:r>
    </w:p>
    <w:p w:rsidR="00FB3011" w:rsidRPr="001C37CE" w:rsidRDefault="00FB3011" w:rsidP="00FB3011"/>
    <w:p w:rsidR="00FB3011" w:rsidRPr="001C37CE" w:rsidRDefault="00FB3011" w:rsidP="00FB3011">
      <w:pPr>
        <w:pStyle w:val="Ttulo4"/>
      </w:pPr>
      <w:r w:rsidRPr="001C37CE">
        <w:rPr>
          <w:rStyle w:val="Textoennegrita"/>
          <w:b/>
          <w:bCs/>
        </w:rPr>
        <w:t>4. Observaciones</w:t>
      </w:r>
    </w:p>
    <w:p w:rsidR="00FB3011" w:rsidRPr="001C37CE" w:rsidRDefault="00FB3011" w:rsidP="00FB3011">
      <w:pPr>
        <w:pStyle w:val="NormalWeb"/>
        <w:numPr>
          <w:ilvl w:val="0"/>
          <w:numId w:val="32"/>
        </w:numPr>
      </w:pPr>
      <w:r w:rsidRPr="001C37CE">
        <w:rPr>
          <w:rStyle w:val="Textoennegrita"/>
        </w:rPr>
        <w:t>Positivo:</w:t>
      </w:r>
    </w:p>
    <w:p w:rsidR="00FB3011" w:rsidRPr="001C37CE" w:rsidRDefault="00FB3011" w:rsidP="00FB3011">
      <w:pPr>
        <w:numPr>
          <w:ilvl w:val="1"/>
          <w:numId w:val="32"/>
        </w:numPr>
        <w:spacing w:before="100" w:beforeAutospacing="1" w:after="100" w:afterAutospacing="1"/>
      </w:pPr>
      <w:r w:rsidRPr="001C37CE">
        <w:t>La mayoría de las transacciones están correctamente registradas y ejecutadas.</w:t>
      </w:r>
    </w:p>
    <w:p w:rsidR="00FB3011" w:rsidRPr="001C37CE" w:rsidRDefault="00FB3011" w:rsidP="00FB3011">
      <w:pPr>
        <w:numPr>
          <w:ilvl w:val="1"/>
          <w:numId w:val="32"/>
        </w:numPr>
        <w:spacing w:before="100" w:beforeAutospacing="1" w:after="100" w:afterAutospacing="1"/>
      </w:pPr>
      <w:r w:rsidRPr="001C37CE">
        <w:t>El sistema ERP permite identificar patrones de duplicación mediante reportes personalizados.</w:t>
      </w:r>
    </w:p>
    <w:p w:rsidR="00FB3011" w:rsidRPr="001C37CE" w:rsidRDefault="00FB3011" w:rsidP="00FB3011">
      <w:pPr>
        <w:pStyle w:val="NormalWeb"/>
        <w:numPr>
          <w:ilvl w:val="0"/>
          <w:numId w:val="32"/>
        </w:numPr>
      </w:pPr>
      <w:r w:rsidRPr="001C37CE">
        <w:rPr>
          <w:rStyle w:val="Textoennegrita"/>
        </w:rPr>
        <w:t>Negativo:</w:t>
      </w:r>
    </w:p>
    <w:p w:rsidR="00FB3011" w:rsidRPr="001C37CE" w:rsidRDefault="00FB3011" w:rsidP="00FB3011">
      <w:pPr>
        <w:numPr>
          <w:ilvl w:val="1"/>
          <w:numId w:val="32"/>
        </w:numPr>
        <w:spacing w:before="100" w:beforeAutospacing="1" w:after="100" w:afterAutospacing="1"/>
      </w:pPr>
      <w:r w:rsidRPr="001C37CE">
        <w:t>Los pagos duplicados detectados representan un riesgo financiero significativo.</w:t>
      </w:r>
    </w:p>
    <w:p w:rsidR="00FB3011" w:rsidRPr="001C37CE" w:rsidRDefault="00FB3011" w:rsidP="00FB3011">
      <w:pPr>
        <w:numPr>
          <w:ilvl w:val="1"/>
          <w:numId w:val="32"/>
        </w:numPr>
        <w:spacing w:before="100" w:beforeAutospacing="1" w:after="100" w:afterAutospacing="1"/>
      </w:pPr>
      <w:r w:rsidRPr="001C37CE">
        <w:t>No existen alertas automáticas en el sistema ERP para identificar transacciones duplicadas antes de su ejecución.</w:t>
      </w:r>
    </w:p>
    <w:p w:rsidR="00FB3011" w:rsidRPr="001C37CE" w:rsidRDefault="00FB3011" w:rsidP="00FB3011"/>
    <w:p w:rsidR="00FB3011" w:rsidRPr="001C37CE" w:rsidRDefault="00FB3011" w:rsidP="00FB3011">
      <w:pPr>
        <w:pStyle w:val="Ttulo4"/>
      </w:pPr>
      <w:r w:rsidRPr="001C37CE">
        <w:rPr>
          <w:rStyle w:val="Textoennegrita"/>
          <w:b/>
          <w:bCs/>
        </w:rPr>
        <w:t>5. Recomendaciones</w:t>
      </w:r>
    </w:p>
    <w:p w:rsidR="00FB3011" w:rsidRPr="001C37CE" w:rsidRDefault="00FB3011" w:rsidP="00FB3011">
      <w:pPr>
        <w:numPr>
          <w:ilvl w:val="0"/>
          <w:numId w:val="33"/>
        </w:numPr>
        <w:spacing w:before="100" w:beforeAutospacing="1" w:after="100" w:afterAutospacing="1"/>
      </w:pPr>
      <w:r w:rsidRPr="001C37CE">
        <w:t>Implementar un sistema de validación automática en el ERP para detectar y bloquear pagos duplicados antes de su ejecución.</w:t>
      </w:r>
    </w:p>
    <w:p w:rsidR="00FB3011" w:rsidRPr="001C37CE" w:rsidRDefault="00FB3011" w:rsidP="00FB3011">
      <w:pPr>
        <w:numPr>
          <w:ilvl w:val="0"/>
          <w:numId w:val="33"/>
        </w:numPr>
        <w:spacing w:before="100" w:beforeAutospacing="1" w:after="100" w:afterAutospacing="1"/>
      </w:pPr>
      <w:r w:rsidRPr="001C37CE">
        <w:t xml:space="preserve">Establecer una política que requiera revisiones </w:t>
      </w:r>
      <w:proofErr w:type="spellStart"/>
      <w:r w:rsidRPr="001C37CE">
        <w:t>manuales</w:t>
      </w:r>
      <w:proofErr w:type="spellEnd"/>
      <w:r w:rsidRPr="001C37CE">
        <w:t xml:space="preserve"> adicionales para transacciones de alto valor.</w:t>
      </w:r>
    </w:p>
    <w:p w:rsidR="00FB3011" w:rsidRPr="001C37CE" w:rsidRDefault="00FB3011" w:rsidP="00FB3011">
      <w:pPr>
        <w:numPr>
          <w:ilvl w:val="0"/>
          <w:numId w:val="33"/>
        </w:numPr>
        <w:spacing w:before="100" w:beforeAutospacing="1" w:after="100" w:afterAutospacing="1"/>
      </w:pPr>
      <w:r w:rsidRPr="001C37CE">
        <w:lastRenderedPageBreak/>
        <w:t>Capacitar al personal del área de Tesorería sobre la importancia de evitar duplicados en la programación de pagos.</w:t>
      </w:r>
    </w:p>
    <w:p w:rsidR="00FB3011" w:rsidRPr="001C37CE" w:rsidRDefault="00FB3011" w:rsidP="00FB3011">
      <w:pPr>
        <w:numPr>
          <w:ilvl w:val="0"/>
          <w:numId w:val="33"/>
        </w:numPr>
        <w:spacing w:before="100" w:beforeAutospacing="1" w:after="100" w:afterAutospacing="1"/>
      </w:pPr>
      <w:r w:rsidRPr="001C37CE">
        <w:t>Revisar los registros históricos para identificar otros posibles pagos duplicados no detectados.</w:t>
      </w:r>
    </w:p>
    <w:p w:rsidR="00FB3011" w:rsidRPr="001C37CE" w:rsidRDefault="00FB3011" w:rsidP="00FB3011"/>
    <w:p w:rsidR="00FB3011" w:rsidRPr="001C37CE" w:rsidRDefault="00FB3011" w:rsidP="00FB3011">
      <w:pPr>
        <w:pStyle w:val="Ttulo4"/>
      </w:pPr>
      <w:r w:rsidRPr="001C37CE">
        <w:rPr>
          <w:rStyle w:val="Textoennegrita"/>
          <w:b/>
          <w:bCs/>
        </w:rPr>
        <w:t>6. Conclusión</w:t>
      </w:r>
    </w:p>
    <w:p w:rsidR="00FB3011" w:rsidRPr="001C37CE" w:rsidRDefault="00FB3011" w:rsidP="00FB3011">
      <w:pPr>
        <w:pStyle w:val="NormalWeb"/>
      </w:pPr>
      <w:r w:rsidRPr="001C37CE">
        <w:t>El análisis muestra un nivel aceptable de control sobre los pagos realizados. Sin embargo, los casos detectados de duplicación indican la necesidad de fortalecer los controles internos y automatizar la validación de pagos en el sistema ERP para minimizar errores y riesgos financieros.</w:t>
      </w:r>
    </w:p>
    <w:p w:rsidR="00FB3011" w:rsidRPr="001C37CE" w:rsidRDefault="00FB3011" w:rsidP="00FB3011"/>
    <w:p w:rsidR="00A020D7" w:rsidRPr="001C37CE" w:rsidRDefault="00A020D7" w:rsidP="00FB3011"/>
    <w:p w:rsidR="00A020D7" w:rsidRPr="001C37CE" w:rsidRDefault="00A020D7" w:rsidP="00FB3011"/>
    <w:p w:rsidR="00A020D7" w:rsidRPr="001C37CE" w:rsidRDefault="00A020D7" w:rsidP="00FB3011"/>
    <w:p w:rsidR="00A020D7" w:rsidRPr="001C37CE" w:rsidRDefault="00A020D7" w:rsidP="00FB3011"/>
    <w:p w:rsidR="00A020D7" w:rsidRPr="001C37CE" w:rsidRDefault="00A020D7" w:rsidP="00A020D7"/>
    <w:p w:rsidR="00FB3011" w:rsidRPr="001C37CE" w:rsidRDefault="00FB3011" w:rsidP="00A020D7">
      <w:pPr>
        <w:pStyle w:val="Ttulo4"/>
        <w:spacing w:before="0" w:beforeAutospacing="0" w:after="0" w:afterAutospacing="0"/>
      </w:pPr>
      <w:r w:rsidRPr="001C37CE">
        <w:rPr>
          <w:rStyle w:val="Textoennegrita"/>
          <w:b/>
          <w:bCs/>
        </w:rPr>
        <w:t>Firma del Auditor Responsable:</w:t>
      </w:r>
    </w:p>
    <w:p w:rsidR="00FB3011" w:rsidRPr="001C37CE" w:rsidRDefault="00FB3011" w:rsidP="00A020D7"/>
    <w:p w:rsidR="00FB3011" w:rsidRPr="001C37CE" w:rsidRDefault="00FB3011" w:rsidP="00A020D7">
      <w:pPr>
        <w:pStyle w:val="NormalWeb"/>
        <w:spacing w:before="0" w:beforeAutospacing="0" w:after="0" w:afterAutospacing="0"/>
      </w:pPr>
      <w:r w:rsidRPr="001C37CE">
        <w:t>[Nombre del Auditor]</w:t>
      </w:r>
    </w:p>
    <w:p w:rsidR="00905B4F" w:rsidRPr="001C37CE" w:rsidRDefault="00905B4F" w:rsidP="00183E56">
      <w:pPr>
        <w:jc w:val="right"/>
        <w:rPr>
          <w:b/>
        </w:rPr>
      </w:pPr>
    </w:p>
    <w:p w:rsidR="00905B4F" w:rsidRPr="001C37CE" w:rsidRDefault="00905B4F" w:rsidP="00183E56">
      <w:pPr>
        <w:jc w:val="right"/>
        <w:rPr>
          <w:b/>
        </w:rPr>
      </w:pPr>
    </w:p>
    <w:p w:rsidR="00905B4F" w:rsidRPr="001C37CE" w:rsidRDefault="00905B4F" w:rsidP="00183E56">
      <w:pPr>
        <w:jc w:val="right"/>
        <w:rPr>
          <w:b/>
        </w:rPr>
      </w:pPr>
    </w:p>
    <w:p w:rsidR="00905B4F" w:rsidRPr="001C37CE" w:rsidRDefault="00905B4F" w:rsidP="00183E56">
      <w:pPr>
        <w:jc w:val="right"/>
        <w:rPr>
          <w:b/>
        </w:rPr>
      </w:pPr>
    </w:p>
    <w:p w:rsidR="00905B4F" w:rsidRPr="001C37CE" w:rsidRDefault="00905B4F" w:rsidP="00183E56">
      <w:pPr>
        <w:jc w:val="right"/>
        <w:rPr>
          <w:b/>
        </w:rPr>
      </w:pPr>
    </w:p>
    <w:p w:rsidR="00905B4F" w:rsidRPr="001C37CE" w:rsidRDefault="00905B4F" w:rsidP="00183E56">
      <w:pPr>
        <w:jc w:val="right"/>
        <w:rPr>
          <w:b/>
        </w:rPr>
      </w:pPr>
    </w:p>
    <w:p w:rsidR="00905B4F" w:rsidRPr="001C37CE" w:rsidRDefault="00905B4F" w:rsidP="00183E56">
      <w:pPr>
        <w:jc w:val="right"/>
        <w:rPr>
          <w:b/>
        </w:rPr>
      </w:pPr>
    </w:p>
    <w:p w:rsidR="00905B4F" w:rsidRPr="001C37CE" w:rsidRDefault="00905B4F" w:rsidP="00183E56">
      <w:pPr>
        <w:jc w:val="right"/>
        <w:rPr>
          <w:b/>
        </w:rPr>
      </w:pPr>
    </w:p>
    <w:p w:rsidR="00905B4F" w:rsidRPr="001C37CE" w:rsidRDefault="00905B4F" w:rsidP="00183E56">
      <w:pPr>
        <w:jc w:val="right"/>
        <w:rPr>
          <w:b/>
        </w:rPr>
      </w:pPr>
    </w:p>
    <w:p w:rsidR="00905B4F" w:rsidRPr="001C37CE" w:rsidRDefault="00905B4F" w:rsidP="00183E56">
      <w:pPr>
        <w:jc w:val="right"/>
        <w:rPr>
          <w:b/>
        </w:rPr>
      </w:pPr>
    </w:p>
    <w:p w:rsidR="00905B4F" w:rsidRPr="001C37CE" w:rsidRDefault="00905B4F" w:rsidP="00183E56">
      <w:pPr>
        <w:jc w:val="right"/>
        <w:rPr>
          <w:b/>
        </w:rPr>
      </w:pPr>
    </w:p>
    <w:p w:rsidR="00905B4F" w:rsidRPr="001C37CE" w:rsidRDefault="00905B4F" w:rsidP="00183E56">
      <w:pPr>
        <w:jc w:val="right"/>
        <w:rPr>
          <w:b/>
        </w:rPr>
      </w:pPr>
    </w:p>
    <w:p w:rsidR="00905B4F" w:rsidRPr="001C37CE" w:rsidRDefault="00905B4F" w:rsidP="00183E56">
      <w:pPr>
        <w:jc w:val="right"/>
        <w:rPr>
          <w:b/>
        </w:rPr>
      </w:pPr>
    </w:p>
    <w:p w:rsidR="00905B4F" w:rsidRPr="001C37CE" w:rsidRDefault="00905B4F" w:rsidP="00183E56">
      <w:pPr>
        <w:jc w:val="right"/>
        <w:rPr>
          <w:b/>
        </w:rPr>
      </w:pPr>
    </w:p>
    <w:p w:rsidR="00905B4F" w:rsidRPr="001C37CE" w:rsidRDefault="00905B4F" w:rsidP="00183E56">
      <w:pPr>
        <w:jc w:val="right"/>
        <w:rPr>
          <w:b/>
        </w:rPr>
      </w:pPr>
    </w:p>
    <w:p w:rsidR="00905B4F" w:rsidRPr="001C37CE" w:rsidRDefault="00905B4F" w:rsidP="00183E56">
      <w:pPr>
        <w:jc w:val="right"/>
        <w:rPr>
          <w:b/>
        </w:rPr>
      </w:pPr>
    </w:p>
    <w:p w:rsidR="00905B4F" w:rsidRPr="001C37CE" w:rsidRDefault="00905B4F" w:rsidP="00183E56">
      <w:pPr>
        <w:jc w:val="right"/>
        <w:rPr>
          <w:b/>
        </w:rPr>
      </w:pPr>
    </w:p>
    <w:p w:rsidR="00905B4F" w:rsidRPr="001C37CE" w:rsidRDefault="00905B4F" w:rsidP="00183E56">
      <w:pPr>
        <w:jc w:val="right"/>
        <w:rPr>
          <w:b/>
        </w:rPr>
      </w:pPr>
    </w:p>
    <w:p w:rsidR="00905B4F" w:rsidRPr="001C37CE" w:rsidRDefault="00905B4F" w:rsidP="00183E56">
      <w:pPr>
        <w:jc w:val="right"/>
        <w:rPr>
          <w:b/>
        </w:rPr>
      </w:pPr>
    </w:p>
    <w:p w:rsidR="00905B4F" w:rsidRPr="001C37CE" w:rsidRDefault="00905B4F" w:rsidP="00183E56">
      <w:pPr>
        <w:jc w:val="right"/>
        <w:rPr>
          <w:b/>
        </w:rPr>
      </w:pPr>
    </w:p>
    <w:p w:rsidR="00905B4F" w:rsidRPr="001C37CE" w:rsidRDefault="00905B4F" w:rsidP="00183E56">
      <w:pPr>
        <w:jc w:val="right"/>
        <w:rPr>
          <w:b/>
        </w:rPr>
      </w:pPr>
    </w:p>
    <w:p w:rsidR="00905B4F" w:rsidRPr="001C37CE" w:rsidRDefault="00905B4F" w:rsidP="00183E56">
      <w:pPr>
        <w:jc w:val="right"/>
        <w:rPr>
          <w:b/>
        </w:rPr>
      </w:pPr>
    </w:p>
    <w:p w:rsidR="00905B4F" w:rsidRPr="001C37CE" w:rsidRDefault="00905B4F" w:rsidP="00183E56">
      <w:pPr>
        <w:jc w:val="right"/>
        <w:rPr>
          <w:b/>
        </w:rPr>
      </w:pPr>
    </w:p>
    <w:p w:rsidR="00905B4F" w:rsidRPr="001C37CE" w:rsidRDefault="00905B4F" w:rsidP="00183E56">
      <w:pPr>
        <w:jc w:val="right"/>
        <w:rPr>
          <w:b/>
        </w:rPr>
      </w:pPr>
    </w:p>
    <w:p w:rsidR="00905B4F" w:rsidRPr="001C37CE" w:rsidRDefault="00905B4F" w:rsidP="00183E56">
      <w:pPr>
        <w:jc w:val="right"/>
        <w:rPr>
          <w:b/>
        </w:rPr>
      </w:pPr>
    </w:p>
    <w:p w:rsidR="00905B4F" w:rsidRPr="001C37CE" w:rsidRDefault="00905B4F" w:rsidP="00183E56">
      <w:pPr>
        <w:jc w:val="right"/>
        <w:rPr>
          <w:b/>
        </w:rPr>
      </w:pPr>
    </w:p>
    <w:p w:rsidR="00905B4F" w:rsidRPr="001C37CE" w:rsidRDefault="00905B4F" w:rsidP="00183E56">
      <w:pPr>
        <w:jc w:val="right"/>
        <w:rPr>
          <w:b/>
        </w:rPr>
      </w:pPr>
    </w:p>
    <w:p w:rsidR="00905B4F" w:rsidRPr="001C37CE" w:rsidRDefault="00905B4F" w:rsidP="00183E56">
      <w:pPr>
        <w:jc w:val="right"/>
        <w:rPr>
          <w:b/>
        </w:rPr>
      </w:pPr>
    </w:p>
    <w:p w:rsidR="00905B4F" w:rsidRPr="001C37CE" w:rsidRDefault="00905B4F" w:rsidP="00183E56">
      <w:pPr>
        <w:jc w:val="right"/>
        <w:rPr>
          <w:b/>
        </w:rPr>
      </w:pPr>
    </w:p>
    <w:p w:rsidR="00905B4F" w:rsidRPr="001C37CE" w:rsidRDefault="00905B4F" w:rsidP="00183E56">
      <w:pPr>
        <w:jc w:val="right"/>
        <w:rPr>
          <w:b/>
        </w:rPr>
      </w:pPr>
    </w:p>
    <w:p w:rsidR="00905B4F" w:rsidRPr="001C37CE" w:rsidRDefault="00905B4F" w:rsidP="00183E56">
      <w:pPr>
        <w:jc w:val="right"/>
        <w:rPr>
          <w:b/>
        </w:rPr>
      </w:pPr>
    </w:p>
    <w:p w:rsidR="00905B4F" w:rsidRPr="001C37CE" w:rsidRDefault="00905B4F" w:rsidP="00183E56">
      <w:pPr>
        <w:jc w:val="right"/>
        <w:rPr>
          <w:b/>
        </w:rPr>
      </w:pPr>
    </w:p>
    <w:p w:rsidR="00905B4F" w:rsidRPr="001C37CE" w:rsidRDefault="00905B4F" w:rsidP="00183E56">
      <w:pPr>
        <w:jc w:val="right"/>
        <w:rPr>
          <w:b/>
        </w:rPr>
      </w:pPr>
    </w:p>
    <w:p w:rsidR="00905B4F" w:rsidRPr="001C37CE" w:rsidRDefault="00905B4F" w:rsidP="00183E56">
      <w:pPr>
        <w:jc w:val="right"/>
        <w:rPr>
          <w:b/>
        </w:rPr>
      </w:pPr>
    </w:p>
    <w:p w:rsidR="00905B4F" w:rsidRPr="001C37CE" w:rsidRDefault="00905B4F" w:rsidP="00183E56">
      <w:pPr>
        <w:jc w:val="right"/>
        <w:rPr>
          <w:b/>
        </w:rPr>
      </w:pPr>
    </w:p>
    <w:p w:rsidR="00905B4F" w:rsidRPr="001C37CE" w:rsidRDefault="00905B4F" w:rsidP="00183E56">
      <w:pPr>
        <w:jc w:val="right"/>
        <w:rPr>
          <w:b/>
        </w:rPr>
      </w:pPr>
    </w:p>
    <w:p w:rsidR="00905B4F" w:rsidRPr="001C37CE" w:rsidRDefault="00905B4F" w:rsidP="00183E56">
      <w:pPr>
        <w:jc w:val="right"/>
        <w:rPr>
          <w:b/>
        </w:rPr>
      </w:pPr>
    </w:p>
    <w:p w:rsidR="00905B4F" w:rsidRPr="001C37CE" w:rsidRDefault="00905B4F" w:rsidP="00183E56">
      <w:pPr>
        <w:jc w:val="right"/>
        <w:rPr>
          <w:b/>
        </w:rPr>
      </w:pPr>
    </w:p>
    <w:p w:rsidR="00905B4F" w:rsidRPr="001C37CE" w:rsidRDefault="00905B4F" w:rsidP="00183E56">
      <w:pPr>
        <w:jc w:val="right"/>
        <w:rPr>
          <w:b/>
        </w:rPr>
      </w:pPr>
    </w:p>
    <w:p w:rsidR="00905B4F" w:rsidRPr="001C37CE" w:rsidRDefault="00905B4F" w:rsidP="00183E56">
      <w:pPr>
        <w:jc w:val="right"/>
        <w:rPr>
          <w:b/>
        </w:rPr>
      </w:pPr>
    </w:p>
    <w:p w:rsidR="00905B4F" w:rsidRPr="001C37CE" w:rsidRDefault="00905B4F" w:rsidP="00183E56">
      <w:pPr>
        <w:jc w:val="right"/>
        <w:rPr>
          <w:b/>
        </w:rPr>
      </w:pPr>
    </w:p>
    <w:p w:rsidR="00905B4F" w:rsidRPr="001C37CE" w:rsidRDefault="00905B4F" w:rsidP="00183E56">
      <w:pPr>
        <w:jc w:val="right"/>
        <w:rPr>
          <w:b/>
        </w:rPr>
      </w:pPr>
    </w:p>
    <w:p w:rsidR="00905B4F" w:rsidRPr="001C37CE" w:rsidRDefault="00905B4F" w:rsidP="00183E56">
      <w:pPr>
        <w:jc w:val="right"/>
        <w:rPr>
          <w:b/>
        </w:rPr>
      </w:pPr>
    </w:p>
    <w:tbl>
      <w:tblPr>
        <w:tblW w:w="10490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76"/>
        <w:gridCol w:w="5214"/>
      </w:tblGrid>
      <w:tr w:rsidR="00183E56" w:rsidRPr="001C37CE" w:rsidTr="00C86B98">
        <w:tc>
          <w:tcPr>
            <w:tcW w:w="5276" w:type="dxa"/>
            <w:shd w:val="clear" w:color="auto" w:fill="auto"/>
          </w:tcPr>
          <w:p w:rsidR="00183E56" w:rsidRPr="001C37CE" w:rsidRDefault="00183E56" w:rsidP="00C86B98">
            <w:pPr>
              <w:rPr>
                <w:b/>
                <w:sz w:val="22"/>
                <w:szCs w:val="22"/>
              </w:rPr>
            </w:pPr>
            <w:r w:rsidRPr="001C37CE">
              <w:rPr>
                <w:b/>
                <w:bCs/>
                <w:sz w:val="22"/>
                <w:szCs w:val="22"/>
              </w:rPr>
              <w:t>Firma:</w:t>
            </w:r>
          </w:p>
        </w:tc>
        <w:tc>
          <w:tcPr>
            <w:tcW w:w="5214" w:type="dxa"/>
            <w:shd w:val="clear" w:color="auto" w:fill="auto"/>
          </w:tcPr>
          <w:p w:rsidR="00183E56" w:rsidRPr="001C37CE" w:rsidRDefault="00183E56" w:rsidP="00C86B98">
            <w:pPr>
              <w:rPr>
                <w:b/>
              </w:rPr>
            </w:pPr>
            <w:r w:rsidRPr="001C37CE">
              <w:rPr>
                <w:b/>
                <w:bCs/>
                <w:sz w:val="22"/>
                <w:szCs w:val="22"/>
              </w:rPr>
              <w:t>Firma:</w:t>
            </w:r>
          </w:p>
        </w:tc>
      </w:tr>
      <w:tr w:rsidR="00183E56" w:rsidRPr="001C37CE" w:rsidTr="00C86B98">
        <w:tc>
          <w:tcPr>
            <w:tcW w:w="5276" w:type="dxa"/>
            <w:shd w:val="clear" w:color="auto" w:fill="auto"/>
          </w:tcPr>
          <w:p w:rsidR="00183E56" w:rsidRPr="001C37CE" w:rsidRDefault="00183E56" w:rsidP="00C86B98">
            <w:pPr>
              <w:rPr>
                <w:b/>
                <w:sz w:val="22"/>
                <w:szCs w:val="22"/>
              </w:rPr>
            </w:pPr>
            <w:r w:rsidRPr="001C37CE">
              <w:rPr>
                <w:b/>
                <w:bCs/>
                <w:sz w:val="22"/>
                <w:szCs w:val="22"/>
              </w:rPr>
              <w:t>Elaborado por:</w:t>
            </w:r>
          </w:p>
        </w:tc>
        <w:tc>
          <w:tcPr>
            <w:tcW w:w="5214" w:type="dxa"/>
            <w:shd w:val="clear" w:color="auto" w:fill="auto"/>
          </w:tcPr>
          <w:p w:rsidR="00183E56" w:rsidRPr="001C37CE" w:rsidRDefault="00183E56" w:rsidP="00C86B98">
            <w:pPr>
              <w:rPr>
                <w:b/>
              </w:rPr>
            </w:pPr>
            <w:r w:rsidRPr="001C37CE">
              <w:rPr>
                <w:b/>
                <w:bCs/>
                <w:sz w:val="22"/>
                <w:szCs w:val="22"/>
              </w:rPr>
              <w:t>Revisado por:</w:t>
            </w:r>
          </w:p>
        </w:tc>
      </w:tr>
      <w:tr w:rsidR="00183E56" w:rsidRPr="001C37CE" w:rsidTr="00C86B98">
        <w:tc>
          <w:tcPr>
            <w:tcW w:w="5276" w:type="dxa"/>
            <w:shd w:val="clear" w:color="auto" w:fill="auto"/>
          </w:tcPr>
          <w:p w:rsidR="00183E56" w:rsidRPr="001C37CE" w:rsidRDefault="00183E56" w:rsidP="00C86B98">
            <w:pPr>
              <w:rPr>
                <w:b/>
                <w:sz w:val="22"/>
                <w:szCs w:val="22"/>
              </w:rPr>
            </w:pPr>
            <w:r w:rsidRPr="001C37CE">
              <w:rPr>
                <w:b/>
                <w:bCs/>
                <w:sz w:val="22"/>
                <w:szCs w:val="22"/>
              </w:rPr>
              <w:t xml:space="preserve">Fecha:  </w:t>
            </w:r>
          </w:p>
        </w:tc>
        <w:tc>
          <w:tcPr>
            <w:tcW w:w="5214" w:type="dxa"/>
            <w:shd w:val="clear" w:color="auto" w:fill="auto"/>
          </w:tcPr>
          <w:p w:rsidR="00183E56" w:rsidRPr="001C37CE" w:rsidRDefault="00183E56" w:rsidP="00C86B98">
            <w:pPr>
              <w:rPr>
                <w:b/>
              </w:rPr>
            </w:pPr>
            <w:r w:rsidRPr="001C37CE">
              <w:rPr>
                <w:b/>
                <w:bCs/>
                <w:sz w:val="22"/>
                <w:szCs w:val="22"/>
              </w:rPr>
              <w:t xml:space="preserve">Fecha:  </w:t>
            </w:r>
          </w:p>
        </w:tc>
      </w:tr>
    </w:tbl>
    <w:p w:rsidR="00183E56" w:rsidRPr="001C37CE" w:rsidRDefault="00183E56" w:rsidP="00183E56">
      <w:pPr>
        <w:jc w:val="both"/>
      </w:pPr>
    </w:p>
    <w:p w:rsidR="00183E56" w:rsidRPr="001C37CE" w:rsidRDefault="00183E56" w:rsidP="002E4D69">
      <w:pPr>
        <w:jc w:val="both"/>
        <w:rPr>
          <w:sz w:val="30"/>
          <w:szCs w:val="30"/>
          <w:lang w:val="es-GT"/>
        </w:rPr>
      </w:pPr>
    </w:p>
    <w:sectPr w:rsidR="00183E56" w:rsidRPr="001C37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E24A2"/>
    <w:multiLevelType w:val="multilevel"/>
    <w:tmpl w:val="0ECE5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62A01"/>
    <w:multiLevelType w:val="multilevel"/>
    <w:tmpl w:val="3142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2535A"/>
    <w:multiLevelType w:val="multilevel"/>
    <w:tmpl w:val="BC82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D36C2"/>
    <w:multiLevelType w:val="multilevel"/>
    <w:tmpl w:val="EFDA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E920A0"/>
    <w:multiLevelType w:val="multilevel"/>
    <w:tmpl w:val="BDBA0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697BEE"/>
    <w:multiLevelType w:val="multilevel"/>
    <w:tmpl w:val="5E76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4E3CCE"/>
    <w:multiLevelType w:val="multilevel"/>
    <w:tmpl w:val="FCDC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064E45"/>
    <w:multiLevelType w:val="multilevel"/>
    <w:tmpl w:val="DC9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7C4B9A"/>
    <w:multiLevelType w:val="multilevel"/>
    <w:tmpl w:val="3EC6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587B24"/>
    <w:multiLevelType w:val="multilevel"/>
    <w:tmpl w:val="A9C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5111BD"/>
    <w:multiLevelType w:val="multilevel"/>
    <w:tmpl w:val="4D50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6605DA"/>
    <w:multiLevelType w:val="hybridMultilevel"/>
    <w:tmpl w:val="5D5292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8636E3"/>
    <w:multiLevelType w:val="multilevel"/>
    <w:tmpl w:val="CE703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B32D48"/>
    <w:multiLevelType w:val="multilevel"/>
    <w:tmpl w:val="C32E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5D7AE2"/>
    <w:multiLevelType w:val="multilevel"/>
    <w:tmpl w:val="FC7EF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C52AEF"/>
    <w:multiLevelType w:val="multilevel"/>
    <w:tmpl w:val="B544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BB0F07"/>
    <w:multiLevelType w:val="multilevel"/>
    <w:tmpl w:val="58A64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2B1017"/>
    <w:multiLevelType w:val="multilevel"/>
    <w:tmpl w:val="F5E88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C10D90"/>
    <w:multiLevelType w:val="multilevel"/>
    <w:tmpl w:val="1DBAC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E44BE3"/>
    <w:multiLevelType w:val="multilevel"/>
    <w:tmpl w:val="F5A8D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4C720C"/>
    <w:multiLevelType w:val="multilevel"/>
    <w:tmpl w:val="01C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AB2B25"/>
    <w:multiLevelType w:val="multilevel"/>
    <w:tmpl w:val="C8702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4379FD"/>
    <w:multiLevelType w:val="multilevel"/>
    <w:tmpl w:val="4CB67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311A4D"/>
    <w:multiLevelType w:val="multilevel"/>
    <w:tmpl w:val="87B0D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50091E"/>
    <w:multiLevelType w:val="multilevel"/>
    <w:tmpl w:val="F97A4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0649C6"/>
    <w:multiLevelType w:val="multilevel"/>
    <w:tmpl w:val="D9426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B40D1E"/>
    <w:multiLevelType w:val="multilevel"/>
    <w:tmpl w:val="B76C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A74B3F"/>
    <w:multiLevelType w:val="multilevel"/>
    <w:tmpl w:val="D5B2B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956536"/>
    <w:multiLevelType w:val="multilevel"/>
    <w:tmpl w:val="3ECC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EA86ECF"/>
    <w:multiLevelType w:val="multilevel"/>
    <w:tmpl w:val="8EEC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282D63"/>
    <w:multiLevelType w:val="multilevel"/>
    <w:tmpl w:val="D0446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EA0C68"/>
    <w:multiLevelType w:val="multilevel"/>
    <w:tmpl w:val="2B26C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1A237F"/>
    <w:multiLevelType w:val="multilevel"/>
    <w:tmpl w:val="EEDE3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5"/>
  </w:num>
  <w:num w:numId="5">
    <w:abstractNumId w:val="15"/>
  </w:num>
  <w:num w:numId="6">
    <w:abstractNumId w:val="9"/>
  </w:num>
  <w:num w:numId="7">
    <w:abstractNumId w:val="28"/>
  </w:num>
  <w:num w:numId="8">
    <w:abstractNumId w:val="20"/>
  </w:num>
  <w:num w:numId="9">
    <w:abstractNumId w:val="26"/>
  </w:num>
  <w:num w:numId="10">
    <w:abstractNumId w:val="23"/>
  </w:num>
  <w:num w:numId="11">
    <w:abstractNumId w:val="21"/>
  </w:num>
  <w:num w:numId="12">
    <w:abstractNumId w:val="12"/>
  </w:num>
  <w:num w:numId="13">
    <w:abstractNumId w:val="30"/>
  </w:num>
  <w:num w:numId="14">
    <w:abstractNumId w:val="0"/>
  </w:num>
  <w:num w:numId="15">
    <w:abstractNumId w:val="2"/>
  </w:num>
  <w:num w:numId="16">
    <w:abstractNumId w:val="6"/>
  </w:num>
  <w:num w:numId="17">
    <w:abstractNumId w:val="31"/>
  </w:num>
  <w:num w:numId="18">
    <w:abstractNumId w:val="18"/>
  </w:num>
  <w:num w:numId="19">
    <w:abstractNumId w:val="24"/>
  </w:num>
  <w:num w:numId="20">
    <w:abstractNumId w:val="29"/>
  </w:num>
  <w:num w:numId="21">
    <w:abstractNumId w:val="13"/>
  </w:num>
  <w:num w:numId="22">
    <w:abstractNumId w:val="19"/>
  </w:num>
  <w:num w:numId="23">
    <w:abstractNumId w:val="22"/>
  </w:num>
  <w:num w:numId="24">
    <w:abstractNumId w:val="27"/>
  </w:num>
  <w:num w:numId="25">
    <w:abstractNumId w:val="8"/>
  </w:num>
  <w:num w:numId="26">
    <w:abstractNumId w:val="14"/>
  </w:num>
  <w:num w:numId="27">
    <w:abstractNumId w:val="4"/>
  </w:num>
  <w:num w:numId="28">
    <w:abstractNumId w:val="32"/>
  </w:num>
  <w:num w:numId="29">
    <w:abstractNumId w:val="17"/>
  </w:num>
  <w:num w:numId="30">
    <w:abstractNumId w:val="1"/>
  </w:num>
  <w:num w:numId="31">
    <w:abstractNumId w:val="10"/>
  </w:num>
  <w:num w:numId="32">
    <w:abstractNumId w:val="25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3B"/>
    <w:rsid w:val="00015D58"/>
    <w:rsid w:val="000178EB"/>
    <w:rsid w:val="000931CC"/>
    <w:rsid w:val="000A0E75"/>
    <w:rsid w:val="000C2796"/>
    <w:rsid w:val="001444B4"/>
    <w:rsid w:val="001616E4"/>
    <w:rsid w:val="00183E56"/>
    <w:rsid w:val="00195F43"/>
    <w:rsid w:val="001B7E3B"/>
    <w:rsid w:val="001C37CE"/>
    <w:rsid w:val="002051F5"/>
    <w:rsid w:val="002D1F80"/>
    <w:rsid w:val="002E4D69"/>
    <w:rsid w:val="002F38B0"/>
    <w:rsid w:val="003718B5"/>
    <w:rsid w:val="00376411"/>
    <w:rsid w:val="00395FE9"/>
    <w:rsid w:val="003A0973"/>
    <w:rsid w:val="003B6BF6"/>
    <w:rsid w:val="004011D2"/>
    <w:rsid w:val="00435C62"/>
    <w:rsid w:val="004442C3"/>
    <w:rsid w:val="00497672"/>
    <w:rsid w:val="004B35BA"/>
    <w:rsid w:val="00564A4E"/>
    <w:rsid w:val="005F66B2"/>
    <w:rsid w:val="00613254"/>
    <w:rsid w:val="006237A4"/>
    <w:rsid w:val="006324A5"/>
    <w:rsid w:val="007A4355"/>
    <w:rsid w:val="00812663"/>
    <w:rsid w:val="008149A7"/>
    <w:rsid w:val="0081534E"/>
    <w:rsid w:val="0084673B"/>
    <w:rsid w:val="00860DF5"/>
    <w:rsid w:val="00885B89"/>
    <w:rsid w:val="00885E5E"/>
    <w:rsid w:val="008A5CCA"/>
    <w:rsid w:val="008D76D9"/>
    <w:rsid w:val="00905B4F"/>
    <w:rsid w:val="00922121"/>
    <w:rsid w:val="00964204"/>
    <w:rsid w:val="0096765C"/>
    <w:rsid w:val="00997A1A"/>
    <w:rsid w:val="009C0990"/>
    <w:rsid w:val="009E0407"/>
    <w:rsid w:val="009F0550"/>
    <w:rsid w:val="00A020D7"/>
    <w:rsid w:val="00A100AC"/>
    <w:rsid w:val="00A91085"/>
    <w:rsid w:val="00AC1971"/>
    <w:rsid w:val="00B2529D"/>
    <w:rsid w:val="00B4120C"/>
    <w:rsid w:val="00BA4E1B"/>
    <w:rsid w:val="00BE651B"/>
    <w:rsid w:val="00C107EA"/>
    <w:rsid w:val="00CE7284"/>
    <w:rsid w:val="00D04A0D"/>
    <w:rsid w:val="00D44D11"/>
    <w:rsid w:val="00D44D22"/>
    <w:rsid w:val="00D46FD0"/>
    <w:rsid w:val="00D76A0F"/>
    <w:rsid w:val="00E1155B"/>
    <w:rsid w:val="00EB6363"/>
    <w:rsid w:val="00EC2309"/>
    <w:rsid w:val="00F0056E"/>
    <w:rsid w:val="00F40DEF"/>
    <w:rsid w:val="00F74976"/>
    <w:rsid w:val="00F769E8"/>
    <w:rsid w:val="00F90B05"/>
    <w:rsid w:val="00FB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C7563-D138-4B16-9D15-6A0B35BA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4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E1155B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paragraph" w:styleId="Ttulo4">
    <w:name w:val="heading 4"/>
    <w:basedOn w:val="Normal"/>
    <w:link w:val="Ttulo4Car"/>
    <w:uiPriority w:val="9"/>
    <w:qFormat/>
    <w:rsid w:val="00E1155B"/>
    <w:pPr>
      <w:spacing w:before="100" w:beforeAutospacing="1" w:after="100" w:afterAutospacing="1"/>
      <w:outlineLvl w:val="3"/>
    </w:pPr>
    <w:rPr>
      <w:b/>
      <w:bCs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673B"/>
    <w:rPr>
      <w:b/>
      <w:bCs/>
    </w:rPr>
  </w:style>
  <w:style w:type="paragraph" w:styleId="Prrafodelista">
    <w:name w:val="List Paragraph"/>
    <w:basedOn w:val="Normal"/>
    <w:uiPriority w:val="34"/>
    <w:qFormat/>
    <w:rsid w:val="00D04A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534E"/>
    <w:pPr>
      <w:spacing w:before="100" w:beforeAutospacing="1" w:after="100" w:afterAutospacing="1"/>
    </w:pPr>
    <w:rPr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C099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C0990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E1155B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E1155B"/>
    <w:rPr>
      <w:rFonts w:ascii="Times New Roman" w:eastAsia="Times New Roman" w:hAnsi="Times New Roman" w:cs="Times New Roman"/>
      <w:b/>
      <w:bCs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089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369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0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80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051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92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4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16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59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04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980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85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9331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3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701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68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2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52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49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134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458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75</cp:revision>
  <dcterms:created xsi:type="dcterms:W3CDTF">2024-02-14T00:27:00Z</dcterms:created>
  <dcterms:modified xsi:type="dcterms:W3CDTF">2025-04-08T19:28:00Z</dcterms:modified>
</cp:coreProperties>
</file>