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9A43" w14:textId="77777777" w:rsidR="00B62772" w:rsidRDefault="00B62772" w:rsidP="00B62772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BEE7C" wp14:editId="5588D1B4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2E829" w14:textId="77777777" w:rsidR="00B62772" w:rsidRPr="00191700" w:rsidRDefault="00B62772" w:rsidP="00B627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M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BEE7C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14:paraId="6A52E829" w14:textId="77777777" w:rsidR="00B62772" w:rsidRPr="00191700" w:rsidRDefault="00B62772" w:rsidP="00B62772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M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1CB3E" wp14:editId="7D3EF617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8D4B2" w14:textId="77777777" w:rsidR="00B62772" w:rsidRDefault="00B62772" w:rsidP="00B627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1CB3E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0D28D4B2" w14:textId="77777777" w:rsidR="00B62772" w:rsidRDefault="00B62772" w:rsidP="00B62772"/>
                  </w:txbxContent>
                </v:textbox>
              </v:shape>
            </w:pict>
          </mc:Fallback>
        </mc:AlternateContent>
      </w:r>
    </w:p>
    <w:p w14:paraId="588AB5F5" w14:textId="77777777" w:rsidR="00B62772" w:rsidRDefault="00B62772" w:rsidP="00B62772">
      <w:pPr>
        <w:jc w:val="right"/>
        <w:rPr>
          <w:rFonts w:ascii="Arial" w:hAnsi="Arial" w:cs="Arial"/>
          <w:b/>
        </w:rPr>
      </w:pPr>
    </w:p>
    <w:p w14:paraId="5C736BFE" w14:textId="77777777" w:rsidR="00B62772" w:rsidRPr="009D37A9" w:rsidRDefault="00B62772" w:rsidP="00B6277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D37A9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7B9A3C34" w14:textId="07F43A1B" w:rsidR="003D2477" w:rsidRPr="003D2477" w:rsidRDefault="003D2477" w:rsidP="003D2477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2477"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67047FDD" w14:textId="77777777" w:rsidR="003D2477" w:rsidRPr="003D2477" w:rsidRDefault="003D2477" w:rsidP="003D2477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2477"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32AA2D8F" w14:textId="77777777" w:rsidR="003D2477" w:rsidRPr="003D2477" w:rsidRDefault="003D2477" w:rsidP="003D2477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D2477"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50729052" w14:textId="3F65D51B" w:rsidR="004D57DE" w:rsidRPr="003D2477" w:rsidRDefault="003D2477" w:rsidP="003D24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3D24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="00906FBB" w:rsidRPr="003D2477">
        <w:rPr>
          <w:rFonts w:ascii="Times New Roman" w:hAnsi="Times New Roman" w:cs="Times New Roman"/>
          <w:b/>
          <w:sz w:val="24"/>
          <w:szCs w:val="24"/>
        </w:rPr>
        <w:t xml:space="preserve">Legal </w:t>
      </w:r>
    </w:p>
    <w:p w14:paraId="56177C52" w14:textId="77777777" w:rsidR="00967331" w:rsidRPr="009D37A9" w:rsidRDefault="00967331" w:rsidP="00967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8669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078"/>
        <w:gridCol w:w="1024"/>
        <w:gridCol w:w="971"/>
        <w:gridCol w:w="1014"/>
        <w:gridCol w:w="1133"/>
      </w:tblGrid>
      <w:tr w:rsidR="00FB095B" w:rsidRPr="009D37A9" w14:paraId="4325B3B1" w14:textId="77777777" w:rsidTr="00FB0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92A28" w14:textId="77777777" w:rsidR="00FB095B" w:rsidRPr="009D37A9" w:rsidRDefault="00FB095B" w:rsidP="00A45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4048" w:type="dxa"/>
            <w:vAlign w:val="center"/>
            <w:hideMark/>
          </w:tcPr>
          <w:p w14:paraId="20A32E9A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994" w:type="dxa"/>
            <w:vAlign w:val="center"/>
            <w:hideMark/>
          </w:tcPr>
          <w:p w14:paraId="2F3F9D44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941" w:type="dxa"/>
            <w:vAlign w:val="center"/>
            <w:hideMark/>
          </w:tcPr>
          <w:p w14:paraId="368112F2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10C08E35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088" w:type="dxa"/>
            <w:vAlign w:val="center"/>
            <w:hideMark/>
          </w:tcPr>
          <w:p w14:paraId="461C34E3" w14:textId="77777777" w:rsidR="00FB095B" w:rsidRPr="009D37A9" w:rsidRDefault="00FB095B" w:rsidP="0096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FB095B" w:rsidRPr="009D37A9" w14:paraId="7F03E478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753B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048" w:type="dxa"/>
            <w:vAlign w:val="center"/>
            <w:hideMark/>
          </w:tcPr>
          <w:p w14:paraId="70DFDF95" w14:textId="74AB2DDF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Solicitudes de Contrato: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Validar que las solicitudes cuenten con información completa y sean procesadas conforme a las políticas internas. </w:t>
            </w:r>
          </w:p>
        </w:tc>
        <w:tc>
          <w:tcPr>
            <w:tcW w:w="994" w:type="dxa"/>
            <w:vAlign w:val="center"/>
            <w:hideMark/>
          </w:tcPr>
          <w:p w14:paraId="5791457F" w14:textId="4C292BF7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M-5</w:t>
            </w:r>
          </w:p>
        </w:tc>
        <w:tc>
          <w:tcPr>
            <w:tcW w:w="941" w:type="dxa"/>
            <w:vAlign w:val="center"/>
            <w:hideMark/>
          </w:tcPr>
          <w:p w14:paraId="7B240867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30634D82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6CA131E4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B095B" w:rsidRPr="009D37A9" w14:paraId="1616523A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DE7B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048" w:type="dxa"/>
            <w:vAlign w:val="center"/>
            <w:hideMark/>
          </w:tcPr>
          <w:p w14:paraId="3961427D" w14:textId="11895119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 de Contratos Formalizados: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Verificar la integridad y cumplimiento legal de los contratos elaborados por el departamento jurídico.</w:t>
            </w:r>
          </w:p>
        </w:tc>
        <w:tc>
          <w:tcPr>
            <w:tcW w:w="994" w:type="dxa"/>
            <w:vAlign w:val="center"/>
            <w:hideMark/>
          </w:tcPr>
          <w:p w14:paraId="63407C37" w14:textId="57E7F82C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941" w:type="dxa"/>
            <w:vAlign w:val="center"/>
            <w:hideMark/>
          </w:tcPr>
          <w:p w14:paraId="3BEA3CC5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42A35E6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0262745A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B095B" w:rsidRPr="009D37A9" w14:paraId="5FECDC79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3105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048" w:type="dxa"/>
            <w:vAlign w:val="center"/>
            <w:hideMark/>
          </w:tcPr>
          <w:p w14:paraId="545593A2" w14:textId="4D75F1E0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Gestión de Litigios: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Revisar la documentación de los casos legales activos y analizar el cumplimiento de los plazos judiciales. </w:t>
            </w:r>
          </w:p>
        </w:tc>
        <w:tc>
          <w:tcPr>
            <w:tcW w:w="994" w:type="dxa"/>
            <w:vAlign w:val="center"/>
            <w:hideMark/>
          </w:tcPr>
          <w:p w14:paraId="720D9733" w14:textId="1AEF1B01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941" w:type="dxa"/>
            <w:vAlign w:val="center"/>
            <w:hideMark/>
          </w:tcPr>
          <w:p w14:paraId="0E6E6835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3CA0634A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700DE3E6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B095B" w:rsidRPr="009D37A9" w14:paraId="3D7742AF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F9C8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048" w:type="dxa"/>
            <w:vAlign w:val="center"/>
            <w:hideMark/>
          </w:tcPr>
          <w:p w14:paraId="7BC56DCD" w14:textId="00DF9F27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Cumplimiento Normativo: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Auditar la alineación de las políticas internas del departamento jurídico con las normativas vigentes aplicables. </w:t>
            </w:r>
          </w:p>
        </w:tc>
        <w:tc>
          <w:tcPr>
            <w:tcW w:w="994" w:type="dxa"/>
            <w:vAlign w:val="center"/>
            <w:hideMark/>
          </w:tcPr>
          <w:p w14:paraId="6012533F" w14:textId="15C144DD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941" w:type="dxa"/>
            <w:vAlign w:val="center"/>
            <w:hideMark/>
          </w:tcPr>
          <w:p w14:paraId="3A1088CE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75D1669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3931903D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B095B" w:rsidRPr="009D37A9" w14:paraId="7F1746F3" w14:textId="77777777" w:rsidTr="00FB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1B34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048" w:type="dxa"/>
            <w:vAlign w:val="center"/>
            <w:hideMark/>
          </w:tcPr>
          <w:p w14:paraId="166E72FC" w14:textId="40DA7A82" w:rsidR="00FB095B" w:rsidRPr="009D37A9" w:rsidRDefault="00FB095B" w:rsidP="00FB0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Gestión de Expedientes Legales:</w:t>
            </w:r>
            <w:r w:rsidRPr="009D37A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Revisar la organización, acceso y contenido de los expedientes legales para identificar documentos faltantes o duplicados. </w:t>
            </w:r>
          </w:p>
        </w:tc>
        <w:tc>
          <w:tcPr>
            <w:tcW w:w="994" w:type="dxa"/>
            <w:vAlign w:val="center"/>
            <w:hideMark/>
          </w:tcPr>
          <w:p w14:paraId="263DF3FB" w14:textId="06C3C1CD" w:rsidR="00FB095B" w:rsidRPr="009D37A9" w:rsidRDefault="00816BAD" w:rsidP="0081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D37A9">
              <w:rPr>
                <w:rFonts w:ascii="Times New Roman" w:hAnsi="Times New Roman" w:cs="Times New Roman"/>
                <w:color w:val="FF0000"/>
              </w:rPr>
              <w:t>M-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941" w:type="dxa"/>
            <w:vAlign w:val="center"/>
            <w:hideMark/>
          </w:tcPr>
          <w:p w14:paraId="31C5B422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089C4EED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8" w:type="dxa"/>
            <w:vAlign w:val="center"/>
            <w:hideMark/>
          </w:tcPr>
          <w:p w14:paraId="6F8C9404" w14:textId="77777777" w:rsidR="00FB095B" w:rsidRPr="009D37A9" w:rsidRDefault="00FB095B" w:rsidP="00967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3B09CEE4" w14:textId="77777777" w:rsidR="00206BCA" w:rsidRPr="009D37A9" w:rsidRDefault="00206BCA" w:rsidP="004D57DE">
      <w:pPr>
        <w:jc w:val="right"/>
        <w:rPr>
          <w:rFonts w:ascii="Times New Roman" w:hAnsi="Times New Roman" w:cs="Times New Roman"/>
          <w:b/>
        </w:rPr>
      </w:pPr>
    </w:p>
    <w:p w14:paraId="0252C8FD" w14:textId="77777777" w:rsidR="00206BCA" w:rsidRPr="009D37A9" w:rsidRDefault="00206BCA" w:rsidP="004D57DE">
      <w:pPr>
        <w:jc w:val="right"/>
        <w:rPr>
          <w:rFonts w:ascii="Times New Roman" w:hAnsi="Times New Roman" w:cs="Times New Roman"/>
          <w:b/>
        </w:rPr>
      </w:pPr>
    </w:p>
    <w:p w14:paraId="3CF54250" w14:textId="77777777" w:rsidR="00986406" w:rsidRPr="009D37A9" w:rsidRDefault="00986406" w:rsidP="004D57DE">
      <w:pPr>
        <w:jc w:val="right"/>
        <w:rPr>
          <w:rFonts w:ascii="Times New Roman" w:hAnsi="Times New Roman" w:cs="Times New Roman"/>
          <w:b/>
        </w:rPr>
      </w:pPr>
    </w:p>
    <w:p w14:paraId="27FDDDF1" w14:textId="77777777" w:rsidR="00A9458E" w:rsidRPr="009D37A9" w:rsidRDefault="00A9458E" w:rsidP="004D57DE">
      <w:pPr>
        <w:jc w:val="right"/>
        <w:rPr>
          <w:rFonts w:ascii="Times New Roman" w:hAnsi="Times New Roman" w:cs="Times New Roman"/>
          <w:b/>
        </w:rPr>
      </w:pPr>
    </w:p>
    <w:p w14:paraId="51384017" w14:textId="77777777" w:rsidR="004D57DE" w:rsidRPr="009D37A9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4D57DE" w:rsidRPr="009D37A9" w14:paraId="13CF5CD2" w14:textId="77777777" w:rsidTr="0064686E">
        <w:tc>
          <w:tcPr>
            <w:tcW w:w="4425" w:type="dxa"/>
            <w:shd w:val="clear" w:color="auto" w:fill="auto"/>
          </w:tcPr>
          <w:p w14:paraId="75FF8E84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lastRenderedPageBreak/>
              <w:t>Firma:</w:t>
            </w:r>
          </w:p>
        </w:tc>
        <w:tc>
          <w:tcPr>
            <w:tcW w:w="5214" w:type="dxa"/>
            <w:shd w:val="clear" w:color="auto" w:fill="auto"/>
          </w:tcPr>
          <w:p w14:paraId="680B47D3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9D37A9" w14:paraId="098FE19A" w14:textId="77777777" w:rsidTr="0064686E">
        <w:tc>
          <w:tcPr>
            <w:tcW w:w="4425" w:type="dxa"/>
            <w:shd w:val="clear" w:color="auto" w:fill="auto"/>
          </w:tcPr>
          <w:p w14:paraId="15289EBC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525E5FD9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9D37A9" w14:paraId="7BC2B3C1" w14:textId="77777777" w:rsidTr="0064686E">
        <w:tc>
          <w:tcPr>
            <w:tcW w:w="4425" w:type="dxa"/>
            <w:shd w:val="clear" w:color="auto" w:fill="auto"/>
          </w:tcPr>
          <w:p w14:paraId="6FCE7548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5E764F07" w14:textId="77777777" w:rsidR="004D57DE" w:rsidRPr="009D37A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9D37A9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7776E8BF" w14:textId="77777777" w:rsidR="00690C17" w:rsidRPr="009D37A9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9D3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71681"/>
    <w:rsid w:val="000728FD"/>
    <w:rsid w:val="000B66D3"/>
    <w:rsid w:val="000B7A67"/>
    <w:rsid w:val="000F0DF8"/>
    <w:rsid w:val="00110153"/>
    <w:rsid w:val="001155F4"/>
    <w:rsid w:val="0012105C"/>
    <w:rsid w:val="00135E58"/>
    <w:rsid w:val="001407D3"/>
    <w:rsid w:val="00164CC3"/>
    <w:rsid w:val="001826C1"/>
    <w:rsid w:val="00191180"/>
    <w:rsid w:val="001C17E5"/>
    <w:rsid w:val="001D3D7A"/>
    <w:rsid w:val="001F3972"/>
    <w:rsid w:val="00202CEC"/>
    <w:rsid w:val="00206BCA"/>
    <w:rsid w:val="002106B7"/>
    <w:rsid w:val="00287868"/>
    <w:rsid w:val="002A1EDB"/>
    <w:rsid w:val="002A5EC6"/>
    <w:rsid w:val="00321F7B"/>
    <w:rsid w:val="00325035"/>
    <w:rsid w:val="003349E7"/>
    <w:rsid w:val="003561CA"/>
    <w:rsid w:val="00380596"/>
    <w:rsid w:val="003943F2"/>
    <w:rsid w:val="00395C2B"/>
    <w:rsid w:val="003C3D94"/>
    <w:rsid w:val="003C3FDA"/>
    <w:rsid w:val="003C494A"/>
    <w:rsid w:val="003D2477"/>
    <w:rsid w:val="003E0813"/>
    <w:rsid w:val="003E4A45"/>
    <w:rsid w:val="004004D3"/>
    <w:rsid w:val="004065A8"/>
    <w:rsid w:val="00433CFF"/>
    <w:rsid w:val="00443F8E"/>
    <w:rsid w:val="00447BBF"/>
    <w:rsid w:val="0045348A"/>
    <w:rsid w:val="0046088B"/>
    <w:rsid w:val="00461928"/>
    <w:rsid w:val="0046418B"/>
    <w:rsid w:val="00477D23"/>
    <w:rsid w:val="00482465"/>
    <w:rsid w:val="004948C1"/>
    <w:rsid w:val="004B5E33"/>
    <w:rsid w:val="004C283F"/>
    <w:rsid w:val="004D2531"/>
    <w:rsid w:val="004D57DE"/>
    <w:rsid w:val="004E7C35"/>
    <w:rsid w:val="00510088"/>
    <w:rsid w:val="00523C7E"/>
    <w:rsid w:val="005477E0"/>
    <w:rsid w:val="0056202E"/>
    <w:rsid w:val="005622EE"/>
    <w:rsid w:val="00587D56"/>
    <w:rsid w:val="005B7481"/>
    <w:rsid w:val="005D1699"/>
    <w:rsid w:val="006146D9"/>
    <w:rsid w:val="0064686E"/>
    <w:rsid w:val="00652B6F"/>
    <w:rsid w:val="00652C17"/>
    <w:rsid w:val="00660230"/>
    <w:rsid w:val="00662619"/>
    <w:rsid w:val="00672C3A"/>
    <w:rsid w:val="00690C17"/>
    <w:rsid w:val="00697369"/>
    <w:rsid w:val="006A1052"/>
    <w:rsid w:val="006E13D6"/>
    <w:rsid w:val="006F1B0B"/>
    <w:rsid w:val="007109A8"/>
    <w:rsid w:val="00715032"/>
    <w:rsid w:val="00735D94"/>
    <w:rsid w:val="00735FEB"/>
    <w:rsid w:val="00742C3C"/>
    <w:rsid w:val="00772FDF"/>
    <w:rsid w:val="007768C3"/>
    <w:rsid w:val="007804E3"/>
    <w:rsid w:val="0078209A"/>
    <w:rsid w:val="007922BA"/>
    <w:rsid w:val="007B0892"/>
    <w:rsid w:val="007F3B9E"/>
    <w:rsid w:val="00816BAD"/>
    <w:rsid w:val="00842B34"/>
    <w:rsid w:val="00847CD3"/>
    <w:rsid w:val="00852C13"/>
    <w:rsid w:val="008547D1"/>
    <w:rsid w:val="00855246"/>
    <w:rsid w:val="008850F3"/>
    <w:rsid w:val="008E23F3"/>
    <w:rsid w:val="008E73C9"/>
    <w:rsid w:val="00906FBB"/>
    <w:rsid w:val="0093073A"/>
    <w:rsid w:val="00945873"/>
    <w:rsid w:val="00967331"/>
    <w:rsid w:val="0097067D"/>
    <w:rsid w:val="00986406"/>
    <w:rsid w:val="0099706E"/>
    <w:rsid w:val="009D17B9"/>
    <w:rsid w:val="009D37A9"/>
    <w:rsid w:val="009D60DC"/>
    <w:rsid w:val="009E1A7B"/>
    <w:rsid w:val="00A15BE1"/>
    <w:rsid w:val="00A257EA"/>
    <w:rsid w:val="00A313F3"/>
    <w:rsid w:val="00A31A42"/>
    <w:rsid w:val="00A4504B"/>
    <w:rsid w:val="00A45098"/>
    <w:rsid w:val="00A54785"/>
    <w:rsid w:val="00A93466"/>
    <w:rsid w:val="00A9458E"/>
    <w:rsid w:val="00AB27AC"/>
    <w:rsid w:val="00AB787F"/>
    <w:rsid w:val="00AC095A"/>
    <w:rsid w:val="00AC1971"/>
    <w:rsid w:val="00AC4346"/>
    <w:rsid w:val="00AD470D"/>
    <w:rsid w:val="00B03A5A"/>
    <w:rsid w:val="00B06D95"/>
    <w:rsid w:val="00B07762"/>
    <w:rsid w:val="00B213AC"/>
    <w:rsid w:val="00B21E60"/>
    <w:rsid w:val="00B33E3E"/>
    <w:rsid w:val="00B535A5"/>
    <w:rsid w:val="00B57434"/>
    <w:rsid w:val="00B62772"/>
    <w:rsid w:val="00B8242E"/>
    <w:rsid w:val="00B91134"/>
    <w:rsid w:val="00BA0A33"/>
    <w:rsid w:val="00BD7610"/>
    <w:rsid w:val="00BE25BF"/>
    <w:rsid w:val="00BF545E"/>
    <w:rsid w:val="00C00468"/>
    <w:rsid w:val="00C36BA7"/>
    <w:rsid w:val="00C468D8"/>
    <w:rsid w:val="00C72836"/>
    <w:rsid w:val="00C743EF"/>
    <w:rsid w:val="00C751A2"/>
    <w:rsid w:val="00CB15AA"/>
    <w:rsid w:val="00CB4841"/>
    <w:rsid w:val="00CB50F4"/>
    <w:rsid w:val="00CD2071"/>
    <w:rsid w:val="00CD3122"/>
    <w:rsid w:val="00CD3FB9"/>
    <w:rsid w:val="00CD59C0"/>
    <w:rsid w:val="00CE015A"/>
    <w:rsid w:val="00D2046C"/>
    <w:rsid w:val="00D3352E"/>
    <w:rsid w:val="00D36286"/>
    <w:rsid w:val="00D5742C"/>
    <w:rsid w:val="00D576A1"/>
    <w:rsid w:val="00D67373"/>
    <w:rsid w:val="00D8144F"/>
    <w:rsid w:val="00D8254E"/>
    <w:rsid w:val="00DB375B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5737"/>
    <w:rsid w:val="00E71BD0"/>
    <w:rsid w:val="00EB63AA"/>
    <w:rsid w:val="00ED7A4C"/>
    <w:rsid w:val="00EE2B4F"/>
    <w:rsid w:val="00EE78A0"/>
    <w:rsid w:val="00EF35E4"/>
    <w:rsid w:val="00F019C3"/>
    <w:rsid w:val="00F06010"/>
    <w:rsid w:val="00F31ECB"/>
    <w:rsid w:val="00F82052"/>
    <w:rsid w:val="00FA393A"/>
    <w:rsid w:val="00FB095B"/>
    <w:rsid w:val="00FD0EA7"/>
    <w:rsid w:val="00FD19E8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B8C49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95B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967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6733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201</cp:revision>
  <dcterms:created xsi:type="dcterms:W3CDTF">2024-02-14T00:10:00Z</dcterms:created>
  <dcterms:modified xsi:type="dcterms:W3CDTF">2025-08-30T04:55:00Z</dcterms:modified>
</cp:coreProperties>
</file>