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52E" w:rsidRDefault="00C9452E" w:rsidP="00C9452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C9452E" w:rsidRDefault="00C9452E" w:rsidP="00C9452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O-6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054997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054997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054997" w:rsidRPr="00C7743E" w:rsidRDefault="00885B89" w:rsidP="00054997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054997">
        <w:rPr>
          <w:bCs/>
          <w:w w:val="105"/>
          <w:lang w:val="es-GT"/>
        </w:rPr>
        <w:t>de Procesos</w:t>
      </w:r>
    </w:p>
    <w:p w:rsidR="00885B89" w:rsidRDefault="00885B89" w:rsidP="00054997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054997">
        <w:rPr>
          <w:bCs/>
          <w:w w:val="105"/>
          <w:lang w:val="es-GT"/>
        </w:rPr>
        <w:t>Enero</w:t>
      </w:r>
      <w:proofErr w:type="gramEnd"/>
      <w:r w:rsidR="00054997">
        <w:rPr>
          <w:bCs/>
          <w:w w:val="105"/>
          <w:lang w:val="es-GT"/>
        </w:rPr>
        <w:t xml:space="preserve"> al 31 de Diciembre de 2024</w:t>
      </w:r>
    </w:p>
    <w:p w:rsidR="009E0407" w:rsidRPr="00E1155B" w:rsidRDefault="00054997" w:rsidP="00054997">
      <w:pPr>
        <w:jc w:val="center"/>
        <w:rPr>
          <w:lang w:val="es-GT" w:eastAsia="es-GT"/>
        </w:rPr>
      </w:pPr>
      <w:r>
        <w:rPr>
          <w:rStyle w:val="Textoennegrita"/>
        </w:rPr>
        <w:t>Revisar la existencia de licitaciones públicas realizadas conforme a la normativa</w:t>
      </w:r>
      <w:bookmarkStart w:id="0" w:name="_GoBack"/>
      <w:bookmarkEnd w:id="0"/>
    </w:p>
    <w:p w:rsidR="00977496" w:rsidRDefault="00977496" w:rsidP="00977496">
      <w:pPr>
        <w:pStyle w:val="Ttulo3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484"/>
        <w:gridCol w:w="1226"/>
        <w:gridCol w:w="1440"/>
        <w:gridCol w:w="1504"/>
        <w:gridCol w:w="2007"/>
      </w:tblGrid>
      <w:tr w:rsidR="00977496" w:rsidTr="005A7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Licitación No.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Obra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Publicada en tiempo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Participantes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Cumple Requisitos Normativos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Observaciones</w:t>
            </w:r>
          </w:p>
        </w:tc>
      </w:tr>
      <w:tr w:rsidR="00977496" w:rsidTr="005A7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LP-2024-001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Construcción de hospital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Proceso documentado correctamente.</w:t>
            </w:r>
          </w:p>
        </w:tc>
      </w:tr>
      <w:tr w:rsidR="00977496" w:rsidTr="005A7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LP-2024-002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Ampliación de carretera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Retraso en la publicación y falta de documentos clave.</w:t>
            </w:r>
          </w:p>
        </w:tc>
      </w:tr>
      <w:tr w:rsidR="00977496" w:rsidTr="005A7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LP-2024-003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Reparación de escuelas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Cumple con todas las normativas.</w:t>
            </w:r>
          </w:p>
        </w:tc>
      </w:tr>
    </w:tbl>
    <w:p w:rsidR="00977496" w:rsidRDefault="00977496" w:rsidP="00880FC4">
      <w:pPr>
        <w:pStyle w:val="NormalWeb"/>
      </w:pPr>
      <w:r>
        <w:rPr>
          <w:rStyle w:val="Textoennegrita"/>
        </w:rPr>
        <w:t>Conclusión:</w:t>
      </w:r>
      <w:r>
        <w:br/>
        <w:t>El 33% de las licitaciones analizadas no cumplieron con los tiempos y requisitos normativos, lo que puede afectar la transparencia del proceso de contratación. Es necesario reforzar los controles en la etapa de licitación.</w:t>
      </w:r>
    </w:p>
    <w:p w:rsidR="00E1155B" w:rsidRPr="00E1155B" w:rsidRDefault="00E1155B" w:rsidP="00E1155B">
      <w:pPr>
        <w:spacing w:before="100" w:beforeAutospacing="1" w:after="100" w:afterAutospacing="1"/>
        <w:rPr>
          <w:lang w:val="es-GT" w:eastAsia="es-GT"/>
        </w:rPr>
      </w:pPr>
    </w:p>
    <w:p w:rsidR="00E1155B" w:rsidRPr="00E1155B" w:rsidRDefault="00E1155B" w:rsidP="00E1155B">
      <w:pPr>
        <w:rPr>
          <w:lang w:val="es-GT" w:eastAsia="es-GT"/>
        </w:rPr>
      </w:pPr>
    </w:p>
    <w:p w:rsidR="00E1155B" w:rsidRPr="00E1155B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E1155B">
        <w:rPr>
          <w:b/>
          <w:bCs/>
          <w:lang w:val="es-GT" w:eastAsia="es-GT"/>
        </w:rPr>
        <w:t>Firma del Auditor Responsable:</w:t>
      </w:r>
    </w:p>
    <w:p w:rsidR="00D76A0F" w:rsidRDefault="00E1155B" w:rsidP="0097552C">
      <w:pPr>
        <w:spacing w:before="100" w:beforeAutospacing="1" w:after="100" w:afterAutospacing="1"/>
        <w:rPr>
          <w:lang w:val="es-GT" w:eastAsia="es-GT"/>
        </w:rPr>
      </w:pPr>
      <w:r w:rsidRPr="00E1155B">
        <w:rPr>
          <w:lang w:val="es-GT" w:eastAsia="es-GT"/>
        </w:rPr>
        <w:t>[Nombre del Auditor]</w:t>
      </w:r>
    </w:p>
    <w:p w:rsidR="005A7EF6" w:rsidRDefault="005A7EF6" w:rsidP="0097552C">
      <w:pPr>
        <w:spacing w:before="100" w:beforeAutospacing="1" w:after="100" w:afterAutospacing="1"/>
        <w:rPr>
          <w:rFonts w:ascii="Arial" w:hAnsi="Arial" w:cs="Arial"/>
          <w:b/>
        </w:rPr>
      </w:pPr>
      <w:r>
        <w:rPr>
          <w:lang w:val="es-GT" w:eastAsia="es-GT"/>
        </w:rPr>
        <w:t>Fecha</w:t>
      </w: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sectPr w:rsidR="00D76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54997"/>
    <w:rsid w:val="000931CC"/>
    <w:rsid w:val="000A272D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718B5"/>
    <w:rsid w:val="00376411"/>
    <w:rsid w:val="00395FE9"/>
    <w:rsid w:val="003A0973"/>
    <w:rsid w:val="004011D2"/>
    <w:rsid w:val="00435C62"/>
    <w:rsid w:val="00497672"/>
    <w:rsid w:val="005A7EF6"/>
    <w:rsid w:val="00613254"/>
    <w:rsid w:val="006237A4"/>
    <w:rsid w:val="00812663"/>
    <w:rsid w:val="008149A7"/>
    <w:rsid w:val="0081534E"/>
    <w:rsid w:val="0084673B"/>
    <w:rsid w:val="00860DF5"/>
    <w:rsid w:val="00880FC4"/>
    <w:rsid w:val="00885B89"/>
    <w:rsid w:val="00964204"/>
    <w:rsid w:val="0097552C"/>
    <w:rsid w:val="00977496"/>
    <w:rsid w:val="009C0990"/>
    <w:rsid w:val="009E0407"/>
    <w:rsid w:val="009F0550"/>
    <w:rsid w:val="00AC1971"/>
    <w:rsid w:val="00B2529D"/>
    <w:rsid w:val="00B4120C"/>
    <w:rsid w:val="00C107EA"/>
    <w:rsid w:val="00C13949"/>
    <w:rsid w:val="00C9452E"/>
    <w:rsid w:val="00CE7284"/>
    <w:rsid w:val="00D04A0D"/>
    <w:rsid w:val="00D44D11"/>
    <w:rsid w:val="00D44D22"/>
    <w:rsid w:val="00D46FD0"/>
    <w:rsid w:val="00D76A0F"/>
    <w:rsid w:val="00DD1E24"/>
    <w:rsid w:val="00E1155B"/>
    <w:rsid w:val="00EB6363"/>
    <w:rsid w:val="00EC2309"/>
    <w:rsid w:val="00F0056E"/>
    <w:rsid w:val="00F40DEF"/>
    <w:rsid w:val="00F74976"/>
    <w:rsid w:val="00F769E8"/>
    <w:rsid w:val="00F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C6B6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61</cp:revision>
  <dcterms:created xsi:type="dcterms:W3CDTF">2024-02-14T00:27:00Z</dcterms:created>
  <dcterms:modified xsi:type="dcterms:W3CDTF">2025-01-02T20:07:00Z</dcterms:modified>
</cp:coreProperties>
</file>