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970" w:rsidRDefault="00686CC9" w:rsidP="00DF6970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O-9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DF6970" w:rsidRDefault="00686CC9" w:rsidP="00DF6970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O-9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  <w:bookmarkStart w:id="0" w:name="_GoBack"/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202661">
        <w:rPr>
          <w:bCs/>
          <w:w w:val="105"/>
          <w:lang w:val="es-GT"/>
        </w:rPr>
        <w:t>de Procesos</w:t>
      </w:r>
      <w:r w:rsidR="00202661" w:rsidRPr="00C7743E">
        <w:rPr>
          <w:bCs/>
          <w:w w:val="105"/>
          <w:lang w:val="es-GT"/>
        </w:rPr>
        <w:t xml:space="preserve"> </w:t>
      </w:r>
    </w:p>
    <w:bookmarkEnd w:id="0"/>
    <w:p w:rsidR="0000559A" w:rsidRDefault="00885B89" w:rsidP="0000559A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202661">
        <w:rPr>
          <w:bCs/>
          <w:w w:val="105"/>
          <w:lang w:val="es-GT"/>
        </w:rPr>
        <w:t>Enero</w:t>
      </w:r>
      <w:proofErr w:type="gramEnd"/>
      <w:r w:rsidR="00202661">
        <w:rPr>
          <w:bCs/>
          <w:w w:val="105"/>
          <w:lang w:val="es-GT"/>
        </w:rPr>
        <w:t xml:space="preserve"> al 31 de Diciembre de 2024</w:t>
      </w:r>
    </w:p>
    <w:p w:rsidR="00977496" w:rsidRDefault="00977496" w:rsidP="0000559A">
      <w:pPr>
        <w:ind w:left="550"/>
        <w:jc w:val="center"/>
        <w:rPr>
          <w:rStyle w:val="Textoennegrita"/>
        </w:rPr>
      </w:pPr>
      <w:r>
        <w:rPr>
          <w:rStyle w:val="Textoennegrita"/>
        </w:rPr>
        <w:t xml:space="preserve">Revisar pagos realizados para identificar duplicados </w:t>
      </w:r>
      <w:r w:rsidR="0000559A">
        <w:rPr>
          <w:rStyle w:val="Textoennegrita"/>
        </w:rPr>
        <w:t>o cuentas bancarias incorrectas</w:t>
      </w:r>
    </w:p>
    <w:p w:rsidR="0000559A" w:rsidRDefault="0000559A" w:rsidP="0000559A">
      <w:pPr>
        <w:ind w:left="550"/>
        <w:jc w:val="center"/>
        <w:rPr>
          <w:rStyle w:val="Textoennegrita"/>
        </w:rPr>
      </w:pPr>
    </w:p>
    <w:p w:rsidR="0000559A" w:rsidRDefault="0000559A" w:rsidP="0000559A">
      <w:pPr>
        <w:ind w:left="550"/>
        <w:jc w:val="center"/>
      </w:pPr>
    </w:p>
    <w:tbl>
      <w:tblPr>
        <w:tblW w:w="9379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980"/>
        <w:gridCol w:w="1911"/>
        <w:gridCol w:w="1134"/>
        <w:gridCol w:w="1984"/>
        <w:gridCol w:w="2403"/>
      </w:tblGrid>
      <w:tr w:rsidR="00977496" w:rsidTr="00362BDC">
        <w:trPr>
          <w:trHeight w:val="8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Pago No.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Monto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Proveedor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Duplicado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Cuenta Bancaria Correcta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Observaciones</w:t>
            </w:r>
          </w:p>
        </w:tc>
      </w:tr>
      <w:tr w:rsidR="00977496" w:rsidTr="00362BDC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P-2024-001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$50,000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Construcciones SA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9636F7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9636F7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Pago procesado correctamente.</w:t>
            </w:r>
          </w:p>
        </w:tc>
      </w:tr>
      <w:tr w:rsidR="00977496" w:rsidTr="00362BDC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P-2024-002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$25,000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Infraestructura Global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9636F7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9636F7">
            <w:pPr>
              <w:jc w:val="center"/>
            </w:pPr>
            <w:r>
              <w:t>Sí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Pago duplicado identificado.</w:t>
            </w:r>
          </w:p>
        </w:tc>
      </w:tr>
      <w:tr w:rsidR="00977496" w:rsidTr="00362BDC">
        <w:trPr>
          <w:trHeight w:val="596"/>
          <w:tblCellSpacing w:w="15" w:type="dxa"/>
        </w:trPr>
        <w:tc>
          <w:tcPr>
            <w:tcW w:w="0" w:type="auto"/>
            <w:vAlign w:val="center"/>
            <w:hideMark/>
          </w:tcPr>
          <w:p w:rsidR="00977496" w:rsidRDefault="00977496">
            <w:r>
              <w:t>P-2024-003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$100,000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Materiales y Equipos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9636F7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 w:rsidP="009636F7">
            <w:pPr>
              <w:jc w:val="center"/>
            </w:pPr>
            <w:r>
              <w:t>No</w:t>
            </w:r>
          </w:p>
        </w:tc>
        <w:tc>
          <w:tcPr>
            <w:tcW w:w="0" w:type="auto"/>
            <w:vAlign w:val="center"/>
            <w:hideMark/>
          </w:tcPr>
          <w:p w:rsidR="00977496" w:rsidRDefault="00977496">
            <w:r>
              <w:t>Cuenta bancaria incorrecta.</w:t>
            </w:r>
          </w:p>
        </w:tc>
      </w:tr>
    </w:tbl>
    <w:p w:rsidR="00977496" w:rsidRDefault="00977496" w:rsidP="000C3E2F">
      <w:pPr>
        <w:pStyle w:val="NormalWeb"/>
        <w:jc w:val="both"/>
      </w:pPr>
      <w:r>
        <w:rPr>
          <w:rStyle w:val="Textoennegrita"/>
        </w:rPr>
        <w:t>Conclusión:</w:t>
      </w:r>
      <w:r>
        <w:br/>
        <w:t>El análisis de pagos detectó errores en el 67% de los casos revisados. Es necesario implementar herramientas automáticas para prevenir pagos duplicados y verificar cuentas bancarias.</w:t>
      </w:r>
    </w:p>
    <w:p w:rsidR="00E1155B" w:rsidRPr="00E1155B" w:rsidRDefault="00E1155B" w:rsidP="00E1155B">
      <w:pPr>
        <w:spacing w:before="100" w:beforeAutospacing="1" w:after="100" w:afterAutospacing="1"/>
        <w:rPr>
          <w:lang w:val="es-GT" w:eastAsia="es-GT"/>
        </w:rPr>
      </w:pPr>
    </w:p>
    <w:p w:rsidR="00E1155B" w:rsidRDefault="00E1155B" w:rsidP="00E1155B">
      <w:pPr>
        <w:rPr>
          <w:lang w:val="es-GT" w:eastAsia="es-GT"/>
        </w:rPr>
      </w:pPr>
    </w:p>
    <w:p w:rsidR="00B10DA2" w:rsidRDefault="00B10DA2" w:rsidP="00E1155B">
      <w:pPr>
        <w:rPr>
          <w:lang w:val="es-GT" w:eastAsia="es-GT"/>
        </w:rPr>
      </w:pPr>
    </w:p>
    <w:p w:rsidR="00B10DA2" w:rsidRPr="00E1155B" w:rsidRDefault="00B10DA2" w:rsidP="00E1155B">
      <w:pPr>
        <w:rPr>
          <w:lang w:val="es-GT" w:eastAsia="es-GT"/>
        </w:rPr>
      </w:pPr>
    </w:p>
    <w:p w:rsidR="00E1155B" w:rsidRPr="00E1155B" w:rsidRDefault="00E1155B" w:rsidP="00E1155B">
      <w:pPr>
        <w:spacing w:before="100" w:beforeAutospacing="1" w:after="100" w:afterAutospacing="1"/>
        <w:outlineLvl w:val="3"/>
        <w:rPr>
          <w:b/>
          <w:bCs/>
          <w:lang w:val="es-GT" w:eastAsia="es-GT"/>
        </w:rPr>
      </w:pPr>
      <w:r w:rsidRPr="00E1155B">
        <w:rPr>
          <w:b/>
          <w:bCs/>
          <w:lang w:val="es-GT" w:eastAsia="es-GT"/>
        </w:rPr>
        <w:t>Firma del Auditor Responsable:</w:t>
      </w:r>
    </w:p>
    <w:p w:rsidR="00E1155B" w:rsidRDefault="00E1155B" w:rsidP="00E1155B">
      <w:pPr>
        <w:spacing w:before="100" w:beforeAutospacing="1" w:after="100" w:afterAutospacing="1"/>
        <w:rPr>
          <w:lang w:val="es-GT" w:eastAsia="es-GT"/>
        </w:rPr>
      </w:pPr>
      <w:r w:rsidRPr="00E1155B">
        <w:rPr>
          <w:lang w:val="es-GT" w:eastAsia="es-GT"/>
        </w:rPr>
        <w:t>[Nombre del Auditor]</w:t>
      </w:r>
    </w:p>
    <w:p w:rsidR="000C3E2F" w:rsidRDefault="000C3E2F" w:rsidP="00E1155B">
      <w:pPr>
        <w:spacing w:before="100" w:beforeAutospacing="1" w:after="100" w:afterAutospacing="1"/>
        <w:rPr>
          <w:lang w:val="es-GT" w:eastAsia="es-GT"/>
        </w:rPr>
      </w:pPr>
      <w:r>
        <w:rPr>
          <w:lang w:val="es-GT" w:eastAsia="es-GT"/>
        </w:rPr>
        <w:t>Fecha</w:t>
      </w:r>
    </w:p>
    <w:p w:rsidR="000C3E2F" w:rsidRPr="00E1155B" w:rsidRDefault="000C3E2F" w:rsidP="00E1155B">
      <w:pPr>
        <w:spacing w:before="100" w:beforeAutospacing="1" w:after="100" w:afterAutospacing="1"/>
        <w:rPr>
          <w:lang w:val="es-GT" w:eastAsia="es-GT"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p w:rsidR="00D76A0F" w:rsidRDefault="00D76A0F" w:rsidP="00183E56">
      <w:pPr>
        <w:jc w:val="right"/>
        <w:rPr>
          <w:rFonts w:ascii="Arial" w:hAnsi="Arial" w:cs="Arial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6"/>
        <w:gridCol w:w="5214"/>
      </w:tblGrid>
      <w:tr w:rsidR="00183E56" w:rsidRPr="002A3E59" w:rsidTr="00C86B98">
        <w:tc>
          <w:tcPr>
            <w:tcW w:w="5276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183E56" w:rsidRPr="002A3E59" w:rsidTr="00C86B98">
        <w:tc>
          <w:tcPr>
            <w:tcW w:w="5276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183E56" w:rsidRPr="002A3E59" w:rsidTr="00C86B98">
        <w:tc>
          <w:tcPr>
            <w:tcW w:w="5276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:rsidR="00183E56" w:rsidRPr="002A3E59" w:rsidRDefault="00183E56" w:rsidP="00C86B98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183E56" w:rsidRDefault="00183E56" w:rsidP="00183E56">
      <w:pPr>
        <w:jc w:val="both"/>
        <w:rPr>
          <w:rFonts w:ascii="Segoe UI Emoji" w:hAnsi="Segoe UI Emoji"/>
        </w:rPr>
      </w:pPr>
    </w:p>
    <w:p w:rsidR="00183E56" w:rsidRPr="000931CC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0931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0559A"/>
    <w:rsid w:val="00015D58"/>
    <w:rsid w:val="000178EB"/>
    <w:rsid w:val="000931CC"/>
    <w:rsid w:val="000C3E2F"/>
    <w:rsid w:val="001444B4"/>
    <w:rsid w:val="001616E4"/>
    <w:rsid w:val="00183E56"/>
    <w:rsid w:val="00195F43"/>
    <w:rsid w:val="001B7E3B"/>
    <w:rsid w:val="00202661"/>
    <w:rsid w:val="002051F5"/>
    <w:rsid w:val="002A422D"/>
    <w:rsid w:val="002D1F80"/>
    <w:rsid w:val="002E4D69"/>
    <w:rsid w:val="002F38B0"/>
    <w:rsid w:val="00362BDC"/>
    <w:rsid w:val="003718B5"/>
    <w:rsid w:val="00376411"/>
    <w:rsid w:val="00395FE9"/>
    <w:rsid w:val="003A0973"/>
    <w:rsid w:val="004011D2"/>
    <w:rsid w:val="00435C62"/>
    <w:rsid w:val="00497672"/>
    <w:rsid w:val="005154B4"/>
    <w:rsid w:val="00613254"/>
    <w:rsid w:val="006237A4"/>
    <w:rsid w:val="00686CC9"/>
    <w:rsid w:val="00812663"/>
    <w:rsid w:val="008149A7"/>
    <w:rsid w:val="0081534E"/>
    <w:rsid w:val="0084673B"/>
    <w:rsid w:val="00860DF5"/>
    <w:rsid w:val="00885B89"/>
    <w:rsid w:val="009636F7"/>
    <w:rsid w:val="00964204"/>
    <w:rsid w:val="00977496"/>
    <w:rsid w:val="009C0990"/>
    <w:rsid w:val="009E0407"/>
    <w:rsid w:val="009F0550"/>
    <w:rsid w:val="00AC1971"/>
    <w:rsid w:val="00B10DA2"/>
    <w:rsid w:val="00B2529D"/>
    <w:rsid w:val="00B4120C"/>
    <w:rsid w:val="00C107EA"/>
    <w:rsid w:val="00C13949"/>
    <w:rsid w:val="00CE7284"/>
    <w:rsid w:val="00D04A0D"/>
    <w:rsid w:val="00D44D11"/>
    <w:rsid w:val="00D44D22"/>
    <w:rsid w:val="00D46FD0"/>
    <w:rsid w:val="00D76A0F"/>
    <w:rsid w:val="00DF6970"/>
    <w:rsid w:val="00E1155B"/>
    <w:rsid w:val="00EB6363"/>
    <w:rsid w:val="00EC2309"/>
    <w:rsid w:val="00F0056E"/>
    <w:rsid w:val="00F40DEF"/>
    <w:rsid w:val="00F651A6"/>
    <w:rsid w:val="00F74976"/>
    <w:rsid w:val="00F769E8"/>
    <w:rsid w:val="00F9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F104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65</cp:revision>
  <dcterms:created xsi:type="dcterms:W3CDTF">2024-02-14T00:27:00Z</dcterms:created>
  <dcterms:modified xsi:type="dcterms:W3CDTF">2025-01-02T20:14:00Z</dcterms:modified>
</cp:coreProperties>
</file>