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E65FDA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E65FDA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0A09" w:rsidRDefault="00310A09" w:rsidP="00310A09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P-6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310A09" w:rsidRDefault="00310A09" w:rsidP="00310A09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P-6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E65FDA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E65FDA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E65FDA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E65FDA" w:rsidRDefault="00885B89" w:rsidP="00CA3A25">
      <w:pPr>
        <w:ind w:left="550"/>
        <w:jc w:val="center"/>
        <w:rPr>
          <w:bCs/>
          <w:w w:val="105"/>
          <w:lang w:val="es-GT"/>
        </w:rPr>
      </w:pPr>
      <w:r w:rsidRPr="00E65FDA">
        <w:rPr>
          <w:bCs/>
          <w:w w:val="105"/>
          <w:lang w:val="es-GT"/>
        </w:rPr>
        <w:t>Entidad XXXXXXX</w:t>
      </w:r>
    </w:p>
    <w:p w:rsidR="00885B89" w:rsidRPr="00E65FDA" w:rsidRDefault="00CA3A25" w:rsidP="00CA3A25">
      <w:pPr>
        <w:ind w:left="550"/>
        <w:jc w:val="center"/>
        <w:rPr>
          <w:bCs/>
          <w:w w:val="105"/>
          <w:lang w:val="es-GT"/>
        </w:rPr>
      </w:pPr>
      <w:r w:rsidRPr="00E65FDA">
        <w:rPr>
          <w:bCs/>
          <w:w w:val="105"/>
          <w:lang w:val="es-GT"/>
        </w:rPr>
        <w:t>Auditoría de Procesos</w:t>
      </w:r>
    </w:p>
    <w:p w:rsidR="00885B89" w:rsidRPr="00E65FDA" w:rsidRDefault="00885B89" w:rsidP="00CA3A25">
      <w:pPr>
        <w:ind w:left="550"/>
        <w:jc w:val="center"/>
        <w:rPr>
          <w:bCs/>
          <w:w w:val="105"/>
          <w:lang w:val="es-GT"/>
        </w:rPr>
      </w:pPr>
      <w:r w:rsidRPr="00E65FDA">
        <w:rPr>
          <w:bCs/>
          <w:w w:val="105"/>
          <w:lang w:val="es-GT"/>
        </w:rPr>
        <w:t xml:space="preserve">Del 01 de </w:t>
      </w:r>
      <w:proofErr w:type="gramStart"/>
      <w:r w:rsidR="00CA3A25" w:rsidRPr="00E65FDA">
        <w:rPr>
          <w:bCs/>
          <w:w w:val="105"/>
          <w:lang w:val="es-GT"/>
        </w:rPr>
        <w:t>Enero</w:t>
      </w:r>
      <w:proofErr w:type="gramEnd"/>
      <w:r w:rsidR="00CA3A25" w:rsidRPr="00E65FDA">
        <w:rPr>
          <w:bCs/>
          <w:w w:val="105"/>
          <w:lang w:val="es-GT"/>
        </w:rPr>
        <w:t xml:space="preserve"> al 31 de Diciembre de 2024</w:t>
      </w:r>
    </w:p>
    <w:p w:rsidR="007D3314" w:rsidRPr="00E65FDA" w:rsidRDefault="00CA3A25" w:rsidP="00CA3A25">
      <w:pPr>
        <w:jc w:val="center"/>
        <w:rPr>
          <w:b/>
          <w:bCs/>
          <w:w w:val="105"/>
          <w:sz w:val="30"/>
          <w:szCs w:val="30"/>
        </w:rPr>
      </w:pPr>
      <w:r w:rsidRPr="00E65FDA">
        <w:rPr>
          <w:rStyle w:val="Textoennegrita"/>
        </w:rPr>
        <w:t>Verificación de autorizaciones y movimientos en cuentas</w:t>
      </w:r>
    </w:p>
    <w:p w:rsidR="00440204" w:rsidRPr="00E65FDA" w:rsidRDefault="00440204" w:rsidP="00440204">
      <w:pPr>
        <w:pStyle w:val="Ttulo4"/>
      </w:pPr>
    </w:p>
    <w:tbl>
      <w:tblPr>
        <w:tblW w:w="9871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"/>
        <w:gridCol w:w="1174"/>
        <w:gridCol w:w="760"/>
        <w:gridCol w:w="1400"/>
        <w:gridCol w:w="1600"/>
        <w:gridCol w:w="1574"/>
        <w:gridCol w:w="1333"/>
        <w:gridCol w:w="1415"/>
      </w:tblGrid>
      <w:tr w:rsidR="00440204" w:rsidRPr="00E65FDA" w:rsidTr="00704E62">
        <w:trPr>
          <w:trHeight w:val="58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Concepto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Observaciones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Evidencia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pPr>
              <w:jc w:val="center"/>
              <w:rPr>
                <w:b/>
                <w:bCs/>
              </w:rPr>
            </w:pPr>
            <w:r w:rsidRPr="00E65FDA">
              <w:rPr>
                <w:rStyle w:val="Textoennegrita"/>
              </w:rPr>
              <w:t>Comentarios</w:t>
            </w:r>
          </w:p>
        </w:tc>
      </w:tr>
      <w:tr w:rsidR="00440204" w:rsidRPr="00E65FDA" w:rsidTr="00704E62">
        <w:trPr>
          <w:trHeight w:val="1434"/>
          <w:tblCellSpacing w:w="15" w:type="dxa"/>
        </w:trPr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Cliente #1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12/12/2024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$2,000 USD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Transferencia a proveedor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Cumplimiento de niveles de autorización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Movimiento sin autorización registrada en ERP.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Transacción en sistema ERP revisada.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Falta de actualización en perfiles de usuario.</w:t>
            </w:r>
          </w:p>
        </w:tc>
      </w:tr>
      <w:tr w:rsidR="00440204" w:rsidRPr="00E65FDA" w:rsidTr="00704E62">
        <w:trPr>
          <w:trHeight w:val="1733"/>
          <w:tblCellSpacing w:w="15" w:type="dxa"/>
        </w:trPr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Cliente #2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13/12/2024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$5,000 USD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Pago de tarjeta de crédito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Documentación de respaldo completa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Cumple con políticas y autorización documentada.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Autorización almacenada en archivo digital.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Ningún hallazgo significativo.</w:t>
            </w:r>
          </w:p>
        </w:tc>
      </w:tr>
      <w:tr w:rsidR="00440204" w:rsidRPr="00E65FDA" w:rsidTr="00704E62">
        <w:trPr>
          <w:trHeight w:val="1150"/>
          <w:tblCellSpacing w:w="15" w:type="dxa"/>
        </w:trPr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Cliente #3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14/12/2024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$1,000 USD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Transferencia entre cuentas propias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Cumplimiento de niveles de autorización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Error en el registro de autorización secundaria.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Registro ERP incompleto.</w:t>
            </w:r>
          </w:p>
        </w:tc>
        <w:tc>
          <w:tcPr>
            <w:tcW w:w="0" w:type="auto"/>
            <w:vAlign w:val="center"/>
            <w:hideMark/>
          </w:tcPr>
          <w:p w:rsidR="00440204" w:rsidRPr="00E65FDA" w:rsidRDefault="00440204">
            <w:r w:rsidRPr="00E65FDA">
              <w:t>Proceso requiere supervisión adicional.</w:t>
            </w:r>
          </w:p>
        </w:tc>
      </w:tr>
    </w:tbl>
    <w:p w:rsidR="00440204" w:rsidRPr="00E65FDA" w:rsidRDefault="00440204" w:rsidP="00FF2543">
      <w:pPr>
        <w:pStyle w:val="Ttulo4"/>
        <w:rPr>
          <w:rStyle w:val="Textoennegrita"/>
          <w:b/>
          <w:bCs/>
        </w:rPr>
      </w:pPr>
    </w:p>
    <w:p w:rsidR="00F202FC" w:rsidRPr="00E65FDA" w:rsidRDefault="00F202FC" w:rsidP="00F202FC">
      <w:pPr>
        <w:pStyle w:val="Ttulo3"/>
      </w:pPr>
      <w:r w:rsidRPr="00E65FDA">
        <w:rPr>
          <w:rStyle w:val="Textoennegrita"/>
          <w:b/>
          <w:bCs/>
        </w:rPr>
        <w:t>Conclusión</w:t>
      </w:r>
    </w:p>
    <w:p w:rsidR="00F202FC" w:rsidRPr="00E65FDA" w:rsidRDefault="00F202FC" w:rsidP="00F202FC">
      <w:pPr>
        <w:pStyle w:val="NormalWeb"/>
      </w:pPr>
      <w:r w:rsidRPr="00E65FDA">
        <w:t>Tras la verificación de tres movimientos seleccionados de clientes, se observaron los siguientes resultados:</w:t>
      </w:r>
    </w:p>
    <w:p w:rsidR="00F202FC" w:rsidRPr="00E65FDA" w:rsidRDefault="00F202FC" w:rsidP="00F202FC">
      <w:pPr>
        <w:pStyle w:val="NormalWeb"/>
        <w:numPr>
          <w:ilvl w:val="0"/>
          <w:numId w:val="12"/>
        </w:numPr>
      </w:pPr>
      <w:r w:rsidRPr="00E65FDA">
        <w:rPr>
          <w:rStyle w:val="Textoennegrita"/>
        </w:rPr>
        <w:t>Cumplimiento de niveles de autorización:</w:t>
      </w:r>
    </w:p>
    <w:p w:rsidR="00F202FC" w:rsidRPr="00E65FDA" w:rsidRDefault="00F202FC" w:rsidP="00F202FC">
      <w:pPr>
        <w:numPr>
          <w:ilvl w:val="1"/>
          <w:numId w:val="12"/>
        </w:numPr>
        <w:spacing w:before="100" w:beforeAutospacing="1" w:after="100" w:afterAutospacing="1"/>
      </w:pPr>
      <w:r w:rsidRPr="00E65FDA">
        <w:t>El 67% (2 de 3) de los movimientos cumplieron con los niveles de autorización definidos en el sistema ERP. Sin embargo, el 33% (1 de 3) presentó un incumplimiento debido a perfiles desactualizados.</w:t>
      </w:r>
    </w:p>
    <w:p w:rsidR="00F202FC" w:rsidRPr="00E65FDA" w:rsidRDefault="00F202FC" w:rsidP="00F202FC">
      <w:pPr>
        <w:pStyle w:val="NormalWeb"/>
        <w:numPr>
          <w:ilvl w:val="0"/>
          <w:numId w:val="12"/>
        </w:numPr>
      </w:pPr>
      <w:r w:rsidRPr="00E65FDA">
        <w:rPr>
          <w:rStyle w:val="Textoennegrita"/>
        </w:rPr>
        <w:t>Documentación de respaldo:</w:t>
      </w:r>
    </w:p>
    <w:p w:rsidR="00F202FC" w:rsidRPr="00E65FDA" w:rsidRDefault="00F202FC" w:rsidP="00F202FC">
      <w:pPr>
        <w:numPr>
          <w:ilvl w:val="1"/>
          <w:numId w:val="12"/>
        </w:numPr>
        <w:spacing w:before="100" w:beforeAutospacing="1" w:after="100" w:afterAutospacing="1"/>
      </w:pPr>
      <w:r w:rsidRPr="00E65FDA">
        <w:t>En el 100% de los casos, la documentación necesaria para el registro del movimiento estuvo disponible.</w:t>
      </w:r>
    </w:p>
    <w:p w:rsidR="00F202FC" w:rsidRPr="00E65FDA" w:rsidRDefault="00F202FC" w:rsidP="00F202FC">
      <w:pPr>
        <w:pStyle w:val="NormalWeb"/>
      </w:pPr>
      <w:r w:rsidRPr="00E65FDA">
        <w:rPr>
          <w:rStyle w:val="Textoennegrita"/>
        </w:rPr>
        <w:lastRenderedPageBreak/>
        <w:t>Recomendación:</w:t>
      </w:r>
    </w:p>
    <w:p w:rsidR="00F202FC" w:rsidRPr="00E65FDA" w:rsidRDefault="00F202FC" w:rsidP="00F202FC">
      <w:pPr>
        <w:numPr>
          <w:ilvl w:val="0"/>
          <w:numId w:val="13"/>
        </w:numPr>
        <w:spacing w:before="100" w:beforeAutospacing="1" w:after="100" w:afterAutospacing="1"/>
      </w:pPr>
      <w:r w:rsidRPr="00E65FDA">
        <w:t>Revisar y actualizar trimestralmente los perfiles y roles en el sistema ERP para asegurar que los niveles de autorización sean los correctos.</w:t>
      </w:r>
    </w:p>
    <w:p w:rsidR="00F202FC" w:rsidRPr="00E65FDA" w:rsidRDefault="00F202FC" w:rsidP="00F202FC">
      <w:pPr>
        <w:numPr>
          <w:ilvl w:val="0"/>
          <w:numId w:val="13"/>
        </w:numPr>
        <w:spacing w:before="100" w:beforeAutospacing="1" w:after="100" w:afterAutospacing="1"/>
      </w:pPr>
      <w:r w:rsidRPr="00E65FDA">
        <w:t>Implementar un módulo de control que bloquee automáticamente movimientos que no cumplan con los niveles de autorización establecidos.</w:t>
      </w:r>
    </w:p>
    <w:p w:rsidR="00F202FC" w:rsidRPr="00E65FDA" w:rsidRDefault="00F202FC" w:rsidP="00F202FC">
      <w:pPr>
        <w:pStyle w:val="NormalWeb"/>
      </w:pPr>
      <w:r w:rsidRPr="00E65FDA">
        <w:rPr>
          <w:rStyle w:val="Textoennegrita"/>
        </w:rPr>
        <w:t>Impacto Esperado:</w:t>
      </w:r>
    </w:p>
    <w:p w:rsidR="00F202FC" w:rsidRPr="00E65FDA" w:rsidRDefault="00F202FC" w:rsidP="00F202FC">
      <w:pPr>
        <w:numPr>
          <w:ilvl w:val="0"/>
          <w:numId w:val="14"/>
        </w:numPr>
        <w:spacing w:before="100" w:beforeAutospacing="1" w:after="100" w:afterAutospacing="1"/>
      </w:pPr>
      <w:r w:rsidRPr="00E65FDA">
        <w:t>Reducción significativa del riesgo de movimientos no autorizados.</w:t>
      </w:r>
    </w:p>
    <w:p w:rsidR="00F202FC" w:rsidRPr="00E65FDA" w:rsidRDefault="00F202FC" w:rsidP="00F202FC">
      <w:pPr>
        <w:numPr>
          <w:ilvl w:val="0"/>
          <w:numId w:val="14"/>
        </w:numPr>
        <w:spacing w:before="100" w:beforeAutospacing="1" w:after="100" w:afterAutospacing="1"/>
      </w:pPr>
      <w:r w:rsidRPr="00E65FDA">
        <w:t>Mejora en la integridad y trazabilidad de los registros contables.</w:t>
      </w:r>
    </w:p>
    <w:p w:rsidR="00F202FC" w:rsidRPr="00E65FDA" w:rsidRDefault="00F202FC" w:rsidP="00FF2543">
      <w:pPr>
        <w:pStyle w:val="NormalWeb"/>
        <w:rPr>
          <w:rStyle w:val="Textoennegrita"/>
        </w:rPr>
      </w:pPr>
    </w:p>
    <w:p w:rsidR="007F2AF6" w:rsidRPr="00E65FDA" w:rsidRDefault="007F2AF6" w:rsidP="00183E56">
      <w:pPr>
        <w:jc w:val="right"/>
        <w:rPr>
          <w:b/>
        </w:rPr>
      </w:pPr>
    </w:p>
    <w:p w:rsidR="007F2AF6" w:rsidRPr="00E65FDA" w:rsidRDefault="007F2AF6" w:rsidP="00183E56">
      <w:pPr>
        <w:jc w:val="right"/>
        <w:rPr>
          <w:b/>
        </w:rPr>
      </w:pPr>
    </w:p>
    <w:p w:rsidR="007F2AF6" w:rsidRPr="00E65FDA" w:rsidRDefault="007F2AF6" w:rsidP="00183E56">
      <w:pPr>
        <w:jc w:val="right"/>
        <w:rPr>
          <w:b/>
        </w:rPr>
      </w:pPr>
    </w:p>
    <w:p w:rsidR="00CA3A25" w:rsidRPr="00E65FDA" w:rsidRDefault="00CA3A25" w:rsidP="00183E56">
      <w:pPr>
        <w:jc w:val="right"/>
        <w:rPr>
          <w:b/>
        </w:rPr>
      </w:pPr>
    </w:p>
    <w:p w:rsidR="00CA3A25" w:rsidRPr="00E65FDA" w:rsidRDefault="00CA3A25" w:rsidP="00CA3A25">
      <w:pPr>
        <w:spacing w:line="0" w:lineRule="atLeast"/>
        <w:rPr>
          <w:sz w:val="28"/>
          <w:szCs w:val="28"/>
          <w:lang w:val="es-GT"/>
        </w:rPr>
      </w:pPr>
    </w:p>
    <w:p w:rsidR="00CA3A25" w:rsidRPr="00E65FDA" w:rsidRDefault="00CA3A25" w:rsidP="00CA3A25">
      <w:pPr>
        <w:spacing w:line="0" w:lineRule="atLeast"/>
        <w:rPr>
          <w:sz w:val="28"/>
          <w:szCs w:val="28"/>
          <w:lang w:val="es-GT"/>
        </w:rPr>
      </w:pPr>
    </w:p>
    <w:p w:rsidR="00CA3A25" w:rsidRPr="00E65FDA" w:rsidRDefault="00CA3A25" w:rsidP="00CA3A25">
      <w:pPr>
        <w:pStyle w:val="NormalWeb"/>
        <w:spacing w:before="0" w:beforeAutospacing="0" w:after="0" w:afterAutospacing="0"/>
        <w:rPr>
          <w:rStyle w:val="Textoennegrita"/>
        </w:rPr>
      </w:pPr>
    </w:p>
    <w:p w:rsidR="00CA3A25" w:rsidRPr="00E65FDA" w:rsidRDefault="00CA3A25" w:rsidP="00CA3A25">
      <w:pPr>
        <w:pStyle w:val="NormalWeb"/>
        <w:spacing w:before="0" w:beforeAutospacing="0" w:after="0" w:afterAutospacing="0"/>
      </w:pPr>
      <w:r w:rsidRPr="00E65FDA">
        <w:rPr>
          <w:rStyle w:val="Textoennegrita"/>
        </w:rPr>
        <w:t>Firma del Auditor:</w:t>
      </w:r>
    </w:p>
    <w:p w:rsidR="00CA3A25" w:rsidRPr="00E65FDA" w:rsidRDefault="00CA3A25" w:rsidP="00CA3A25">
      <w:pPr>
        <w:pStyle w:val="NormalWeb"/>
        <w:spacing w:before="0" w:beforeAutospacing="0" w:after="0" w:afterAutospacing="0"/>
      </w:pPr>
      <w:r w:rsidRPr="00E65FDA">
        <w:t>Ana Pérez</w:t>
      </w:r>
      <w:r w:rsidRPr="00E65FDA">
        <w:br/>
        <w:t>Auditor Interno</w:t>
      </w:r>
    </w:p>
    <w:p w:rsidR="007F2AF6" w:rsidRPr="00E65FDA" w:rsidRDefault="007F2AF6" w:rsidP="00183E56">
      <w:pPr>
        <w:jc w:val="right"/>
        <w:rPr>
          <w:b/>
        </w:rPr>
      </w:pPr>
    </w:p>
    <w:p w:rsidR="007F2AF6" w:rsidRPr="00E65FDA" w:rsidRDefault="007F2AF6" w:rsidP="00183E56">
      <w:pPr>
        <w:jc w:val="right"/>
        <w:rPr>
          <w:b/>
        </w:rPr>
      </w:pPr>
    </w:p>
    <w:p w:rsidR="007F2AF6" w:rsidRPr="00E65FDA" w:rsidRDefault="007F2AF6" w:rsidP="00183E56">
      <w:pPr>
        <w:jc w:val="right"/>
        <w:rPr>
          <w:b/>
        </w:rPr>
      </w:pPr>
    </w:p>
    <w:p w:rsidR="007F2AF6" w:rsidRPr="00E65FDA" w:rsidRDefault="007F2AF6" w:rsidP="00183E56">
      <w:pPr>
        <w:jc w:val="right"/>
        <w:rPr>
          <w:b/>
        </w:rPr>
      </w:pPr>
    </w:p>
    <w:p w:rsidR="007F2AF6" w:rsidRPr="00E65FDA" w:rsidRDefault="007F2AF6" w:rsidP="00183E56">
      <w:pPr>
        <w:jc w:val="right"/>
        <w:rPr>
          <w:b/>
        </w:rPr>
      </w:pPr>
    </w:p>
    <w:sectPr w:rsidR="007F2AF6" w:rsidRPr="00E65F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1C9E"/>
    <w:multiLevelType w:val="multilevel"/>
    <w:tmpl w:val="FF26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15570"/>
    <w:multiLevelType w:val="multilevel"/>
    <w:tmpl w:val="EDE4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BD1117"/>
    <w:multiLevelType w:val="multilevel"/>
    <w:tmpl w:val="8A3E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12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13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65266"/>
    <w:rsid w:val="000931CC"/>
    <w:rsid w:val="001444B4"/>
    <w:rsid w:val="001616E4"/>
    <w:rsid w:val="00183E56"/>
    <w:rsid w:val="00195F43"/>
    <w:rsid w:val="001B7E3B"/>
    <w:rsid w:val="002051F5"/>
    <w:rsid w:val="002D1F80"/>
    <w:rsid w:val="002E4D69"/>
    <w:rsid w:val="002F38B0"/>
    <w:rsid w:val="00310A09"/>
    <w:rsid w:val="003718B5"/>
    <w:rsid w:val="00376411"/>
    <w:rsid w:val="00395FE9"/>
    <w:rsid w:val="003A0973"/>
    <w:rsid w:val="004011D2"/>
    <w:rsid w:val="00435C62"/>
    <w:rsid w:val="00440204"/>
    <w:rsid w:val="00497672"/>
    <w:rsid w:val="00613254"/>
    <w:rsid w:val="006237A4"/>
    <w:rsid w:val="00704E62"/>
    <w:rsid w:val="007D3314"/>
    <w:rsid w:val="007F2AF6"/>
    <w:rsid w:val="00812663"/>
    <w:rsid w:val="008149A7"/>
    <w:rsid w:val="0081534E"/>
    <w:rsid w:val="0084673B"/>
    <w:rsid w:val="00856A9D"/>
    <w:rsid w:val="00860DF5"/>
    <w:rsid w:val="00885B89"/>
    <w:rsid w:val="008E3F59"/>
    <w:rsid w:val="00964204"/>
    <w:rsid w:val="009B7294"/>
    <w:rsid w:val="009C0990"/>
    <w:rsid w:val="009E0407"/>
    <w:rsid w:val="009F0550"/>
    <w:rsid w:val="00AC1971"/>
    <w:rsid w:val="00AE30C4"/>
    <w:rsid w:val="00B2529D"/>
    <w:rsid w:val="00B4120C"/>
    <w:rsid w:val="00BB20F7"/>
    <w:rsid w:val="00C107EA"/>
    <w:rsid w:val="00C66DEC"/>
    <w:rsid w:val="00CA3A25"/>
    <w:rsid w:val="00CE7284"/>
    <w:rsid w:val="00D04A0D"/>
    <w:rsid w:val="00D44D11"/>
    <w:rsid w:val="00D44D22"/>
    <w:rsid w:val="00D46FD0"/>
    <w:rsid w:val="00D76A0F"/>
    <w:rsid w:val="00E1155B"/>
    <w:rsid w:val="00E14146"/>
    <w:rsid w:val="00E217B4"/>
    <w:rsid w:val="00E47A46"/>
    <w:rsid w:val="00E65FDA"/>
    <w:rsid w:val="00EB6363"/>
    <w:rsid w:val="00EC2309"/>
    <w:rsid w:val="00F0056E"/>
    <w:rsid w:val="00F12B36"/>
    <w:rsid w:val="00F202FC"/>
    <w:rsid w:val="00F40DEF"/>
    <w:rsid w:val="00F74976"/>
    <w:rsid w:val="00F769E8"/>
    <w:rsid w:val="00F90B05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73</cp:revision>
  <dcterms:created xsi:type="dcterms:W3CDTF">2024-02-14T00:27:00Z</dcterms:created>
  <dcterms:modified xsi:type="dcterms:W3CDTF">2025-04-08T20:42:00Z</dcterms:modified>
</cp:coreProperties>
</file>