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529" w:rsidRPr="000E68E1" w:rsidRDefault="00CF61E0" w:rsidP="00CF61E0">
      <w:pPr>
        <w:rPr>
          <w:rFonts w:ascii="Times New Roman" w:hAnsi="Times New Roman" w:cs="Times New Roman"/>
          <w:sz w:val="24"/>
          <w:szCs w:val="24"/>
          <w:lang w:val="es-CO"/>
        </w:rPr>
      </w:pPr>
      <w:r>
        <w:rPr>
          <w:rFonts w:ascii="Arial" w:hAnsi="Arial" w:cs="Arial"/>
          <w:b/>
          <w:noProof/>
          <w:sz w:val="24"/>
          <w:szCs w:val="24"/>
          <w:lang w:eastAsia="es-GT"/>
        </w:rPr>
        <mc:AlternateContent>
          <mc:Choice Requires="wps">
            <w:drawing>
              <wp:anchor distT="0" distB="0" distL="114300" distR="114300" simplePos="0" relativeHeight="251672576" behindDoc="0" locked="0" layoutInCell="1" allowOverlap="1">
                <wp:simplePos x="0" y="0"/>
                <wp:positionH relativeFrom="column">
                  <wp:posOffset>4777740</wp:posOffset>
                </wp:positionH>
                <wp:positionV relativeFrom="paragraph">
                  <wp:posOffset>-166370</wp:posOffset>
                </wp:positionV>
                <wp:extent cx="1152525" cy="4381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rsidR="00CF61E0" w:rsidRPr="00166C49" w:rsidRDefault="00CF61E0" w:rsidP="00CF61E0">
                            <w:pPr>
                              <w:jc w:val="center"/>
                              <w:rPr>
                                <w:b/>
                                <w:color w:val="C00000"/>
                                <w:sz w:val="30"/>
                                <w:szCs w:val="30"/>
                              </w:rPr>
                            </w:pPr>
                            <w:r>
                              <w:rPr>
                                <w:b/>
                                <w:color w:val="C00000"/>
                                <w:sz w:val="30"/>
                                <w:szCs w:val="30"/>
                              </w:rPr>
                              <w:t>INF-2</w:t>
                            </w:r>
                          </w:p>
                          <w:p w:rsidR="00CF61E0" w:rsidRDefault="00CF61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376.2pt;margin-top:-13.1pt;width:90.7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" fillcolor="white [3201]" strokeweight=".5pt">
                <v:textbox>
                  <w:txbxContent>
                    <w:p w:rsidR="00CF61E0" w:rsidRPr="00166C49" w:rsidRDefault="00CF61E0" w:rsidP="00CF61E0">
                      <w:pPr>
                        <w:jc w:val="center"/>
                        <w:rPr>
                          <w:b/>
                          <w:color w:val="C00000"/>
                          <w:sz w:val="30"/>
                          <w:szCs w:val="30"/>
                        </w:rPr>
                      </w:pPr>
                      <w:r>
                        <w:rPr>
                          <w:b/>
                          <w:color w:val="C00000"/>
                          <w:sz w:val="30"/>
                          <w:szCs w:val="30"/>
                        </w:rPr>
                        <w:t>INF-2</w:t>
                      </w:r>
                    </w:p>
                    <w:p w:rsidR="00CF61E0" w:rsidRDefault="00CF61E0"/>
                  </w:txbxContent>
                </v:textbox>
              </v:shape>
            </w:pict>
          </mc:Fallback>
        </mc:AlternateContent>
      </w:r>
      <w:r w:rsidR="00C40C99">
        <w:rPr>
          <w:rFonts w:ascii="Arial" w:hAnsi="Arial" w:cs="Arial"/>
          <w:b/>
          <w:noProof/>
          <w:sz w:val="24"/>
          <w:szCs w:val="24"/>
          <w:lang w:eastAsia="es-GT"/>
        </w:rPr>
        <mc:AlternateContent>
          <mc:Choice Requires="wps">
            <w:drawing>
              <wp:anchor distT="0" distB="0" distL="114300" distR="114300" simplePos="0" relativeHeight="251668480" behindDoc="0" locked="0" layoutInCell="1" allowOverlap="1" wp14:anchorId="19E1DC7D" wp14:editId="08D47603">
                <wp:simplePos x="0" y="0"/>
                <wp:positionH relativeFrom="column">
                  <wp:posOffset>-794384</wp:posOffset>
                </wp:positionH>
                <wp:positionV relativeFrom="paragraph">
                  <wp:posOffset>-109220</wp:posOffset>
                </wp:positionV>
                <wp:extent cx="1409700" cy="45720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1409700" cy="457200"/>
                        </a:xfrm>
                        <a:prstGeom prst="rect">
                          <a:avLst/>
                        </a:prstGeom>
                        <a:solidFill>
                          <a:schemeClr val="lt1"/>
                        </a:solidFill>
                        <a:ln w="6350">
                          <a:solidFill>
                            <a:prstClr val="black"/>
                          </a:solidFill>
                        </a:ln>
                      </wps:spPr>
                      <wps:txbx>
                        <w:txbxContent>
                          <w:p w:rsidR="00494F47" w:rsidRPr="0002065F" w:rsidRDefault="00494F47" w:rsidP="0002065F">
                            <w:pPr>
                              <w:jc w:val="center"/>
                              <w:rPr>
                                <w:b/>
                              </w:rPr>
                            </w:pPr>
                            <w:r w:rsidRPr="0002065F">
                              <w:rPr>
                                <w:b/>
                              </w:rPr>
                              <w:t>LOGO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1DC7D" id="_x0000_t202" coordsize="21600,21600" o:spt="202" path="m,l,21600r21600,l21600,xe">
                <v:stroke joinstyle="miter"/>
                <v:path gradientshapeok="t" o:connecttype="rect"/>
              </v:shapetype>
              <v:shape id="Cuadro de texto 11" o:spid="_x0000_s1026" type="#_x0000_t202" style="position:absolute;left:0;text-align:left;margin-left:-62.55pt;margin-top:-8.6pt;width:11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" fillcolor="white [3201]" strokeweight=".5pt">
                <v:textbox>
                  <w:txbxContent>
                    <w:p w:rsidR="00494F47" w:rsidRPr="0002065F" w:rsidRDefault="00494F47" w:rsidP="0002065F">
                      <w:pPr>
                        <w:jc w:val="center"/>
                        <w:rPr>
                          <w:b/>
                        </w:rPr>
                      </w:pPr>
                      <w:r w:rsidRPr="0002065F">
                        <w:rPr>
                          <w:b/>
                        </w:rPr>
                        <w:t>LOGO ENTIDAD</w:t>
                      </w:r>
                    </w:p>
                  </w:txbxContent>
                </v:textbox>
              </v:shape>
            </w:pict>
          </mc:Fallback>
        </mc:AlternateContent>
      </w:r>
      <w:r>
        <w:rPr>
          <w:rFonts w:ascii="Arial" w:hAnsi="Arial" w:cs="Arial"/>
          <w:b/>
          <w:sz w:val="24"/>
          <w:szCs w:val="24"/>
        </w:rPr>
        <w:t xml:space="preserve">                  </w:t>
      </w:r>
      <w:r w:rsidR="00135F16" w:rsidRPr="000E68E1">
        <w:rPr>
          <w:rFonts w:ascii="Times New Roman" w:hAnsi="Times New Roman" w:cs="Times New Roman"/>
          <w:b/>
          <w:sz w:val="24"/>
          <w:szCs w:val="24"/>
          <w:lang w:val="es-CO"/>
        </w:rPr>
        <w:t xml:space="preserve">Nombre entidad:   </w:t>
      </w:r>
      <w:r w:rsidR="00135F16" w:rsidRPr="000E68E1">
        <w:rPr>
          <w:rFonts w:ascii="Times New Roman" w:hAnsi="Times New Roman" w:cs="Times New Roman"/>
          <w:sz w:val="24"/>
          <w:szCs w:val="24"/>
          <w:lang w:val="es-CO"/>
        </w:rPr>
        <w:t>Guatemala</w:t>
      </w:r>
      <w:bookmarkStart w:id="0" w:name="_GoBack"/>
      <w:bookmarkEnd w:id="0"/>
      <w:r w:rsidR="00135F16" w:rsidRPr="000E68E1">
        <w:rPr>
          <w:rFonts w:ascii="Times New Roman" w:hAnsi="Times New Roman" w:cs="Times New Roman"/>
          <w:sz w:val="24"/>
          <w:szCs w:val="24"/>
          <w:lang w:val="es-CO"/>
        </w:rPr>
        <w:t>, S. A.</w:t>
      </w:r>
    </w:p>
    <w:p w:rsidR="00161529" w:rsidRDefault="00161529" w:rsidP="00F742AE">
      <w:pPr>
        <w:jc w:val="center"/>
        <w:rPr>
          <w:rFonts w:ascii="Arial" w:hAnsi="Arial" w:cs="Arial"/>
          <w:b/>
          <w:sz w:val="24"/>
          <w:szCs w:val="24"/>
          <w:lang w:val="es-CO"/>
        </w:rPr>
      </w:pPr>
    </w:p>
    <w:p w:rsidR="00161529" w:rsidRDefault="0069071B" w:rsidP="00F742AE">
      <w:pPr>
        <w:jc w:val="center"/>
        <w:rPr>
          <w:rFonts w:ascii="Arial" w:hAnsi="Arial" w:cs="Arial"/>
          <w:b/>
          <w:sz w:val="24"/>
          <w:szCs w:val="24"/>
          <w:lang w:val="es-CO"/>
        </w:rPr>
      </w:pPr>
      <w:r w:rsidRPr="00D26068">
        <w:rPr>
          <w:rFonts w:ascii="Arial" w:hAnsi="Arial" w:cs="Arial"/>
          <w:b/>
          <w:noProof/>
          <w:sz w:val="24"/>
          <w:szCs w:val="24"/>
          <w:lang w:eastAsia="es-GT"/>
        </w:rPr>
        <w:drawing>
          <wp:anchor distT="0" distB="0" distL="114300" distR="114300" simplePos="0" relativeHeight="251669504" behindDoc="1" locked="0" layoutInCell="1" allowOverlap="1" wp14:anchorId="7DD649E3" wp14:editId="20DD9835">
            <wp:simplePos x="0" y="0"/>
            <wp:positionH relativeFrom="column">
              <wp:posOffset>-794385</wp:posOffset>
            </wp:positionH>
            <wp:positionV relativeFrom="paragraph">
              <wp:posOffset>204470</wp:posOffset>
            </wp:positionV>
            <wp:extent cx="7229475" cy="4705350"/>
            <wp:effectExtent l="0" t="0" r="9525" b="0"/>
            <wp:wrapTight wrapText="bothSides">
              <wp:wrapPolygon edited="0">
                <wp:start x="0" y="0"/>
                <wp:lineTo x="0" y="21513"/>
                <wp:lineTo x="21572" y="21513"/>
                <wp:lineTo x="21572" y="0"/>
                <wp:lineTo x="0" y="0"/>
              </wp:wrapPolygon>
            </wp:wrapTight>
            <wp:docPr id="10" name="Imagen 10" descr="C:\Users\Toño\Desktop\FOTO INFORME 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ño\Desktop\FOTO INFORME A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9475"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06D" w:rsidRDefault="006B7DA2" w:rsidP="00F742AE">
      <w:pPr>
        <w:jc w:val="center"/>
        <w:rPr>
          <w:rFonts w:ascii="Arial" w:hAnsi="Arial" w:cs="Arial"/>
          <w:b/>
          <w:sz w:val="24"/>
          <w:szCs w:val="24"/>
          <w:lang w:val="es-CO"/>
        </w:rPr>
      </w:pPr>
      <w:r>
        <w:rPr>
          <w:noProof/>
          <w:lang w:eastAsia="es-GT"/>
        </w:rPr>
        <mc:AlternateContent>
          <mc:Choice Requires="wps">
            <w:drawing>
              <wp:anchor distT="0" distB="0" distL="114300" distR="114300" simplePos="0" relativeHeight="251671552" behindDoc="0" locked="0" layoutInCell="1" allowOverlap="1" wp14:anchorId="1A454B6D" wp14:editId="6F6B631F">
                <wp:simplePos x="0" y="0"/>
                <wp:positionH relativeFrom="column">
                  <wp:posOffset>-794386</wp:posOffset>
                </wp:positionH>
                <wp:positionV relativeFrom="paragraph">
                  <wp:posOffset>4671060</wp:posOffset>
                </wp:positionV>
                <wp:extent cx="7229475" cy="495300"/>
                <wp:effectExtent l="0" t="0" r="28575" b="19050"/>
                <wp:wrapNone/>
                <wp:docPr id="12" name="Cuadro de texto 12"/>
                <wp:cNvGraphicFramePr/>
                <a:graphic xmlns:a="http://schemas.openxmlformats.org/drawingml/2006/main">
                  <a:graphicData uri="http://schemas.microsoft.com/office/word/2010/wordprocessingShape">
                    <wps:wsp>
                      <wps:cNvSpPr txBox="1"/>
                      <wps:spPr>
                        <a:xfrm>
                          <a:off x="0" y="0"/>
                          <a:ext cx="7229475" cy="495300"/>
                        </a:xfrm>
                        <a:prstGeom prst="rect">
                          <a:avLst/>
                        </a:prstGeom>
                        <a:solidFill>
                          <a:srgbClr val="0070C0"/>
                        </a:solidFill>
                        <a:ln w="6350">
                          <a:solidFill>
                            <a:prstClr val="black"/>
                          </a:solidFill>
                        </a:ln>
                      </wps:spPr>
                      <wps:txbx>
                        <w:txbxContent>
                          <w:p w:rsidR="00222CAD" w:rsidRPr="00741741" w:rsidRDefault="00222CAD" w:rsidP="00222CAD">
                            <w:pPr>
                              <w:jc w:val="center"/>
                              <w:rPr>
                                <w:rFonts w:ascii="Times New Roman" w:hAnsi="Times New Roman" w:cs="Times New Roman"/>
                                <w:b/>
                                <w:color w:val="FFFFFF" w:themeColor="background1"/>
                                <w:sz w:val="42"/>
                                <w:szCs w:val="42"/>
                                <w:lang w:val="es-CO"/>
                              </w:rPr>
                            </w:pPr>
                            <w:r w:rsidRPr="00741741">
                              <w:rPr>
                                <w:rFonts w:ascii="Times New Roman" w:hAnsi="Times New Roman" w:cs="Times New Roman"/>
                                <w:b/>
                                <w:color w:val="FFFFFF" w:themeColor="background1"/>
                                <w:sz w:val="42"/>
                                <w:szCs w:val="42"/>
                                <w:lang w:val="es-CO"/>
                              </w:rPr>
                              <w:t>Informe de Auditoría Interna</w:t>
                            </w:r>
                          </w:p>
                          <w:p w:rsidR="00222CAD" w:rsidRDefault="00222CAD" w:rsidP="00222C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4B6D" id="Cuadro de texto 12" o:spid="_x0000_s1027" type="#_x0000_t202" style="position:absolute;left:0;text-align:left;margin-left:-62.55pt;margin-top:367.8pt;width:569.2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" fillcolor="#0070c0" strokeweight=".5pt">
                <v:textbox>
                  <w:txbxContent>
                    <w:p w:rsidR="00222CAD" w:rsidRPr="00741741" w:rsidRDefault="00222CAD" w:rsidP="00222CAD">
                      <w:pPr>
                        <w:jc w:val="center"/>
                        <w:rPr>
                          <w:rFonts w:ascii="Times New Roman" w:hAnsi="Times New Roman" w:cs="Times New Roman"/>
                          <w:b/>
                          <w:color w:val="FFFFFF" w:themeColor="background1"/>
                          <w:sz w:val="42"/>
                          <w:szCs w:val="42"/>
                          <w:lang w:val="es-CO"/>
                        </w:rPr>
                      </w:pPr>
                      <w:r w:rsidRPr="00741741">
                        <w:rPr>
                          <w:rFonts w:ascii="Times New Roman" w:hAnsi="Times New Roman" w:cs="Times New Roman"/>
                          <w:b/>
                          <w:color w:val="FFFFFF" w:themeColor="background1"/>
                          <w:sz w:val="42"/>
                          <w:szCs w:val="42"/>
                          <w:lang w:val="es-CO"/>
                        </w:rPr>
                        <w:t>Informe de Auditoría Interna</w:t>
                      </w:r>
                    </w:p>
                    <w:p w:rsidR="00222CAD" w:rsidRDefault="00222CAD" w:rsidP="00222CAD"/>
                  </w:txbxContent>
                </v:textbox>
              </v:shape>
            </w:pict>
          </mc:Fallback>
        </mc:AlternateContent>
      </w:r>
    </w:p>
    <w:p w:rsidR="007A56A9" w:rsidRDefault="007A56A9" w:rsidP="00F742AE">
      <w:pPr>
        <w:jc w:val="center"/>
        <w:rPr>
          <w:rFonts w:ascii="Arial" w:hAnsi="Arial" w:cs="Arial"/>
          <w:b/>
          <w:sz w:val="24"/>
          <w:szCs w:val="24"/>
          <w:lang w:val="es-CO"/>
        </w:rPr>
      </w:pPr>
    </w:p>
    <w:p w:rsidR="00222CAD" w:rsidRPr="00612D23" w:rsidRDefault="00222CAD" w:rsidP="00222CAD">
      <w:pPr>
        <w:jc w:val="center"/>
        <w:rPr>
          <w:rFonts w:ascii="Times New Roman" w:hAnsi="Times New Roman" w:cs="Times New Roman"/>
          <w:b/>
          <w:color w:val="C00000"/>
          <w:sz w:val="42"/>
          <w:szCs w:val="42"/>
          <w:lang w:val="es-CO"/>
        </w:rPr>
      </w:pPr>
      <w:r w:rsidRPr="00612D23">
        <w:rPr>
          <w:rFonts w:ascii="Times New Roman" w:hAnsi="Times New Roman" w:cs="Times New Roman"/>
          <w:b/>
          <w:color w:val="C00000"/>
          <w:sz w:val="42"/>
          <w:szCs w:val="42"/>
          <w:lang w:val="es-CO"/>
        </w:rPr>
        <w:t xml:space="preserve">Resultados del Proceso:  </w:t>
      </w:r>
      <w:r w:rsidRPr="00612D23">
        <w:rPr>
          <w:rFonts w:ascii="Times New Roman" w:hAnsi="Times New Roman" w:cs="Times New Roman"/>
          <w:b/>
          <w:color w:val="000000" w:themeColor="text1"/>
          <w:sz w:val="42"/>
          <w:szCs w:val="42"/>
          <w:lang w:val="es-CO"/>
        </w:rPr>
        <w:t>Tesorería</w:t>
      </w:r>
    </w:p>
    <w:p w:rsidR="00161529" w:rsidRPr="00612D23" w:rsidRDefault="00161529" w:rsidP="00F742AE">
      <w:pPr>
        <w:jc w:val="center"/>
        <w:rPr>
          <w:rFonts w:ascii="Times New Roman" w:hAnsi="Times New Roman" w:cs="Times New Roman"/>
          <w:b/>
          <w:sz w:val="24"/>
          <w:szCs w:val="24"/>
          <w:lang w:val="es-CO"/>
        </w:rPr>
      </w:pPr>
    </w:p>
    <w:p w:rsidR="00161529" w:rsidRPr="00612D23" w:rsidRDefault="00161529" w:rsidP="00F742AE">
      <w:pPr>
        <w:jc w:val="center"/>
        <w:rPr>
          <w:rFonts w:ascii="Times New Roman" w:hAnsi="Times New Roman" w:cs="Times New Roman"/>
          <w:b/>
          <w:sz w:val="24"/>
          <w:szCs w:val="24"/>
          <w:lang w:val="es-CO"/>
        </w:rPr>
      </w:pPr>
    </w:p>
    <w:p w:rsidR="00161529" w:rsidRPr="00612D23" w:rsidRDefault="00161529" w:rsidP="00F742AE">
      <w:pPr>
        <w:jc w:val="center"/>
        <w:rPr>
          <w:rFonts w:ascii="Times New Roman" w:hAnsi="Times New Roman" w:cs="Times New Roman"/>
          <w:b/>
          <w:sz w:val="24"/>
          <w:szCs w:val="24"/>
          <w:lang w:val="es-CO"/>
        </w:rPr>
      </w:pPr>
    </w:p>
    <w:p w:rsidR="00161529" w:rsidRPr="00612D23" w:rsidRDefault="00161529" w:rsidP="00F742AE">
      <w:pPr>
        <w:jc w:val="center"/>
        <w:rPr>
          <w:rFonts w:ascii="Times New Roman" w:hAnsi="Times New Roman" w:cs="Times New Roman"/>
          <w:b/>
          <w:sz w:val="24"/>
          <w:szCs w:val="24"/>
          <w:lang w:val="es-CO"/>
        </w:rPr>
      </w:pPr>
    </w:p>
    <w:p w:rsidR="00161529" w:rsidRPr="00612D23" w:rsidRDefault="00161529" w:rsidP="00F742AE">
      <w:pPr>
        <w:jc w:val="center"/>
        <w:rPr>
          <w:rFonts w:ascii="Times New Roman" w:hAnsi="Times New Roman" w:cs="Times New Roman"/>
          <w:b/>
          <w:sz w:val="24"/>
          <w:szCs w:val="24"/>
          <w:lang w:val="es-CO"/>
        </w:rPr>
      </w:pPr>
    </w:p>
    <w:p w:rsidR="00161529" w:rsidRPr="00612D23" w:rsidRDefault="00161529" w:rsidP="00F742AE">
      <w:pPr>
        <w:jc w:val="center"/>
        <w:rPr>
          <w:rFonts w:ascii="Times New Roman" w:hAnsi="Times New Roman" w:cs="Times New Roman"/>
          <w:b/>
          <w:sz w:val="24"/>
          <w:szCs w:val="24"/>
          <w:lang w:val="es-CO"/>
        </w:rPr>
      </w:pPr>
    </w:p>
    <w:p w:rsidR="00161529" w:rsidRPr="00612D23" w:rsidRDefault="00E40C5C" w:rsidP="00F742AE">
      <w:pPr>
        <w:jc w:val="center"/>
        <w:rPr>
          <w:rFonts w:ascii="Times New Roman" w:hAnsi="Times New Roman" w:cs="Times New Roman"/>
          <w:b/>
          <w:sz w:val="60"/>
          <w:szCs w:val="60"/>
          <w:lang w:val="es-CO"/>
        </w:rPr>
      </w:pPr>
      <w:r w:rsidRPr="00612D23">
        <w:rPr>
          <w:rFonts w:ascii="Times New Roman" w:hAnsi="Times New Roman" w:cs="Times New Roman"/>
          <w:b/>
          <w:sz w:val="60"/>
          <w:szCs w:val="60"/>
          <w:lang w:val="es-CO"/>
        </w:rPr>
        <w:lastRenderedPageBreak/>
        <w:t xml:space="preserve">Indice </w:t>
      </w:r>
    </w:p>
    <w:p w:rsidR="00E40C5C" w:rsidRPr="00612D23" w:rsidRDefault="00E40C5C" w:rsidP="00F742AE">
      <w:pPr>
        <w:jc w:val="center"/>
        <w:rPr>
          <w:rFonts w:ascii="Times New Roman" w:hAnsi="Times New Roman" w:cs="Times New Roman"/>
          <w:b/>
          <w:sz w:val="24"/>
          <w:szCs w:val="24"/>
          <w:lang w:val="es-CO"/>
        </w:rPr>
      </w:pPr>
    </w:p>
    <w:tbl>
      <w:tblPr>
        <w:tblStyle w:val="Tablaconcuadrcula"/>
        <w:tblW w:w="10783" w:type="dxa"/>
        <w:tblInd w:w="-998" w:type="dxa"/>
        <w:tblLook w:val="04A0" w:firstRow="1" w:lastRow="0" w:firstColumn="1" w:lastColumn="0" w:noHBand="0" w:noVBand="1"/>
      </w:tblPr>
      <w:tblGrid>
        <w:gridCol w:w="709"/>
        <w:gridCol w:w="8769"/>
        <w:gridCol w:w="1305"/>
      </w:tblGrid>
      <w:tr w:rsidR="00B06E2B" w:rsidRPr="00612D23" w:rsidTr="00B5140E">
        <w:trPr>
          <w:trHeight w:val="530"/>
        </w:trPr>
        <w:tc>
          <w:tcPr>
            <w:tcW w:w="709" w:type="dxa"/>
            <w:shd w:val="clear" w:color="auto" w:fill="A8D08D" w:themeFill="accent6" w:themeFillTint="99"/>
          </w:tcPr>
          <w:p w:rsidR="00B06E2B" w:rsidRPr="00612D23" w:rsidRDefault="00B06E2B" w:rsidP="00F742AE">
            <w:pPr>
              <w:jc w:val="center"/>
              <w:rPr>
                <w:rFonts w:ascii="Times New Roman" w:hAnsi="Times New Roman" w:cs="Times New Roman"/>
                <w:b/>
                <w:color w:val="000000" w:themeColor="text1"/>
                <w:sz w:val="30"/>
                <w:szCs w:val="30"/>
                <w:lang w:val="es-CO"/>
              </w:rPr>
            </w:pPr>
          </w:p>
          <w:p w:rsidR="00B06E2B" w:rsidRPr="00612D23" w:rsidRDefault="00B240E0" w:rsidP="00F742AE">
            <w:pPr>
              <w:jc w:val="center"/>
              <w:rPr>
                <w:rFonts w:ascii="Times New Roman" w:hAnsi="Times New Roman" w:cs="Times New Roman"/>
                <w:b/>
                <w:color w:val="000000" w:themeColor="text1"/>
                <w:sz w:val="30"/>
                <w:szCs w:val="30"/>
                <w:lang w:val="es-CO"/>
              </w:rPr>
            </w:pPr>
            <w:r w:rsidRPr="00612D23">
              <w:rPr>
                <w:rFonts w:ascii="Times New Roman" w:hAnsi="Times New Roman" w:cs="Times New Roman"/>
                <w:b/>
                <w:color w:val="000000" w:themeColor="text1"/>
                <w:sz w:val="30"/>
                <w:szCs w:val="30"/>
                <w:lang w:val="es-CO"/>
              </w:rPr>
              <w:t xml:space="preserve">No. </w:t>
            </w:r>
          </w:p>
        </w:tc>
        <w:tc>
          <w:tcPr>
            <w:tcW w:w="8769" w:type="dxa"/>
            <w:shd w:val="clear" w:color="auto" w:fill="A8D08D" w:themeFill="accent6" w:themeFillTint="99"/>
          </w:tcPr>
          <w:p w:rsidR="00B06E2B" w:rsidRPr="00612D23" w:rsidRDefault="00B06E2B" w:rsidP="00F742AE">
            <w:pPr>
              <w:jc w:val="center"/>
              <w:rPr>
                <w:rFonts w:ascii="Times New Roman" w:hAnsi="Times New Roman" w:cs="Times New Roman"/>
                <w:b/>
                <w:color w:val="000000" w:themeColor="text1"/>
                <w:sz w:val="30"/>
                <w:szCs w:val="30"/>
                <w:lang w:val="es-CO"/>
              </w:rPr>
            </w:pPr>
          </w:p>
          <w:p w:rsidR="00B240E0" w:rsidRPr="00612D23" w:rsidRDefault="00B240E0" w:rsidP="00F742AE">
            <w:pPr>
              <w:jc w:val="center"/>
              <w:rPr>
                <w:rFonts w:ascii="Times New Roman" w:hAnsi="Times New Roman" w:cs="Times New Roman"/>
                <w:b/>
                <w:color w:val="000000" w:themeColor="text1"/>
                <w:sz w:val="30"/>
                <w:szCs w:val="30"/>
                <w:lang w:val="es-CO"/>
              </w:rPr>
            </w:pPr>
            <w:r w:rsidRPr="00612D23">
              <w:rPr>
                <w:rFonts w:ascii="Times New Roman" w:hAnsi="Times New Roman" w:cs="Times New Roman"/>
                <w:b/>
                <w:color w:val="000000" w:themeColor="text1"/>
                <w:sz w:val="30"/>
                <w:szCs w:val="30"/>
                <w:lang w:val="es-CO"/>
              </w:rPr>
              <w:t xml:space="preserve">Descripción </w:t>
            </w:r>
          </w:p>
        </w:tc>
        <w:tc>
          <w:tcPr>
            <w:tcW w:w="1305" w:type="dxa"/>
            <w:shd w:val="clear" w:color="auto" w:fill="A8D08D" w:themeFill="accent6" w:themeFillTint="99"/>
          </w:tcPr>
          <w:p w:rsidR="00B06E2B" w:rsidRPr="00612D23" w:rsidRDefault="00B06E2B" w:rsidP="00F742AE">
            <w:pPr>
              <w:jc w:val="center"/>
              <w:rPr>
                <w:rFonts w:ascii="Times New Roman" w:hAnsi="Times New Roman" w:cs="Times New Roman"/>
                <w:b/>
                <w:color w:val="000000" w:themeColor="text1"/>
                <w:sz w:val="30"/>
                <w:szCs w:val="30"/>
                <w:lang w:val="es-CO"/>
              </w:rPr>
            </w:pPr>
          </w:p>
          <w:p w:rsidR="00B240E0" w:rsidRPr="00612D23" w:rsidRDefault="00B240E0" w:rsidP="00B240E0">
            <w:pPr>
              <w:jc w:val="center"/>
              <w:rPr>
                <w:rFonts w:ascii="Times New Roman" w:hAnsi="Times New Roman" w:cs="Times New Roman"/>
                <w:b/>
                <w:color w:val="000000" w:themeColor="text1"/>
                <w:sz w:val="30"/>
                <w:szCs w:val="30"/>
                <w:lang w:val="es-CO"/>
              </w:rPr>
            </w:pPr>
            <w:r w:rsidRPr="00612D23">
              <w:rPr>
                <w:rFonts w:ascii="Times New Roman" w:hAnsi="Times New Roman" w:cs="Times New Roman"/>
                <w:b/>
                <w:color w:val="000000" w:themeColor="text1"/>
                <w:sz w:val="30"/>
                <w:szCs w:val="30"/>
                <w:lang w:val="es-CO"/>
              </w:rPr>
              <w:t xml:space="preserve">Pág.  </w:t>
            </w:r>
          </w:p>
        </w:tc>
      </w:tr>
      <w:tr w:rsidR="00B06E2B" w:rsidRPr="00612D23" w:rsidTr="00B240E0">
        <w:trPr>
          <w:trHeight w:val="545"/>
        </w:trPr>
        <w:tc>
          <w:tcPr>
            <w:tcW w:w="709" w:type="dxa"/>
          </w:tcPr>
          <w:p w:rsidR="00B06E2B" w:rsidRPr="00612D23" w:rsidRDefault="00B06E2B" w:rsidP="00F742AE">
            <w:pPr>
              <w:jc w:val="center"/>
              <w:rPr>
                <w:rFonts w:ascii="Times New Roman" w:hAnsi="Times New Roman" w:cs="Times New Roman"/>
                <w:sz w:val="24"/>
                <w:szCs w:val="24"/>
                <w:lang w:val="es-CO"/>
              </w:rPr>
            </w:pPr>
          </w:p>
          <w:p w:rsidR="00B06E2B" w:rsidRPr="00612D23" w:rsidRDefault="009A13D5" w:rsidP="00F742AE">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I.</w:t>
            </w:r>
          </w:p>
        </w:tc>
        <w:tc>
          <w:tcPr>
            <w:tcW w:w="8769" w:type="dxa"/>
          </w:tcPr>
          <w:p w:rsidR="00B06E2B" w:rsidRPr="00612D23" w:rsidRDefault="00B06E2B" w:rsidP="00F742AE">
            <w:pPr>
              <w:jc w:val="center"/>
              <w:rPr>
                <w:rFonts w:ascii="Times New Roman" w:hAnsi="Times New Roman" w:cs="Times New Roman"/>
                <w:sz w:val="24"/>
                <w:szCs w:val="24"/>
                <w:lang w:val="es-CO"/>
              </w:rPr>
            </w:pPr>
          </w:p>
          <w:p w:rsidR="009A13D5" w:rsidRPr="00612D23" w:rsidRDefault="009A13D5" w:rsidP="009A13D5">
            <w:pPr>
              <w:rPr>
                <w:rFonts w:ascii="Times New Roman" w:hAnsi="Times New Roman" w:cs="Times New Roman"/>
                <w:sz w:val="24"/>
                <w:szCs w:val="24"/>
                <w:lang w:val="es-CO"/>
              </w:rPr>
            </w:pPr>
            <w:r w:rsidRPr="00612D23">
              <w:rPr>
                <w:rFonts w:ascii="Times New Roman" w:hAnsi="Times New Roman" w:cs="Times New Roman"/>
                <w:sz w:val="24"/>
                <w:szCs w:val="24"/>
                <w:lang w:val="es-CO"/>
              </w:rPr>
              <w:t>Introducción</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30"/>
        </w:trPr>
        <w:tc>
          <w:tcPr>
            <w:tcW w:w="709" w:type="dxa"/>
          </w:tcPr>
          <w:p w:rsidR="00B06E2B" w:rsidRPr="00612D23" w:rsidRDefault="00B06E2B" w:rsidP="00F742AE">
            <w:pPr>
              <w:jc w:val="center"/>
              <w:rPr>
                <w:rFonts w:ascii="Times New Roman" w:hAnsi="Times New Roman" w:cs="Times New Roman"/>
                <w:sz w:val="24"/>
                <w:szCs w:val="24"/>
                <w:lang w:val="es-CO"/>
              </w:rPr>
            </w:pPr>
          </w:p>
          <w:p w:rsidR="00B06E2B" w:rsidRPr="00612D23" w:rsidRDefault="007959E9" w:rsidP="00F742AE">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II.</w:t>
            </w:r>
          </w:p>
        </w:tc>
        <w:tc>
          <w:tcPr>
            <w:tcW w:w="8769" w:type="dxa"/>
          </w:tcPr>
          <w:p w:rsidR="007959E9" w:rsidRPr="00612D23" w:rsidRDefault="007959E9" w:rsidP="007959E9">
            <w:pPr>
              <w:rPr>
                <w:rFonts w:ascii="Times New Roman" w:hAnsi="Times New Roman" w:cs="Times New Roman"/>
                <w:sz w:val="24"/>
                <w:szCs w:val="24"/>
                <w:lang w:val="es-CO"/>
              </w:rPr>
            </w:pPr>
          </w:p>
          <w:p w:rsidR="00B06E2B" w:rsidRPr="00612D23" w:rsidRDefault="00A371AA" w:rsidP="00A371AA">
            <w:pPr>
              <w:rPr>
                <w:rFonts w:ascii="Times New Roman" w:hAnsi="Times New Roman" w:cs="Times New Roman"/>
                <w:sz w:val="24"/>
                <w:szCs w:val="24"/>
                <w:lang w:val="es-CO"/>
              </w:rPr>
            </w:pPr>
            <w:r w:rsidRPr="00612D23">
              <w:rPr>
                <w:rFonts w:ascii="Times New Roman" w:eastAsia="Times New Roman" w:hAnsi="Times New Roman" w:cs="Times New Roman"/>
                <w:sz w:val="24"/>
                <w:szCs w:val="24"/>
                <w:lang w:eastAsia="es-GT"/>
              </w:rPr>
              <w:t>Descripción</w:t>
            </w:r>
            <w:r w:rsidRPr="00612D23">
              <w:rPr>
                <w:rFonts w:ascii="Times New Roman" w:hAnsi="Times New Roman" w:cs="Times New Roman"/>
                <w:sz w:val="24"/>
                <w:szCs w:val="24"/>
                <w:lang w:val="es-CO"/>
              </w:rPr>
              <w:t xml:space="preserve"> </w:t>
            </w:r>
            <w:r w:rsidR="007959E9" w:rsidRPr="00612D23">
              <w:rPr>
                <w:rFonts w:ascii="Times New Roman" w:hAnsi="Times New Roman" w:cs="Times New Roman"/>
                <w:sz w:val="24"/>
                <w:szCs w:val="24"/>
                <w:lang w:val="es-CO"/>
              </w:rPr>
              <w:t>y Marco Legal</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45"/>
        </w:trPr>
        <w:tc>
          <w:tcPr>
            <w:tcW w:w="709" w:type="dxa"/>
          </w:tcPr>
          <w:p w:rsidR="00B11A81" w:rsidRPr="00612D23" w:rsidRDefault="00B11A81" w:rsidP="00F742AE">
            <w:pPr>
              <w:jc w:val="center"/>
              <w:rPr>
                <w:rFonts w:ascii="Times New Roman" w:hAnsi="Times New Roman" w:cs="Times New Roman"/>
                <w:sz w:val="24"/>
                <w:szCs w:val="24"/>
                <w:lang w:val="es-CO"/>
              </w:rPr>
            </w:pPr>
          </w:p>
          <w:p w:rsidR="00B06E2B" w:rsidRPr="00612D23" w:rsidRDefault="00897D89" w:rsidP="00B11A81">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III.</w:t>
            </w:r>
          </w:p>
        </w:tc>
        <w:tc>
          <w:tcPr>
            <w:tcW w:w="8769" w:type="dxa"/>
          </w:tcPr>
          <w:p w:rsidR="00B11A81" w:rsidRPr="00612D23" w:rsidRDefault="00B11A81" w:rsidP="00451FE9">
            <w:pPr>
              <w:rPr>
                <w:rFonts w:ascii="Times New Roman" w:hAnsi="Times New Roman" w:cs="Times New Roman"/>
                <w:sz w:val="24"/>
                <w:szCs w:val="24"/>
                <w:lang w:val="es-CO"/>
              </w:rPr>
            </w:pPr>
          </w:p>
          <w:p w:rsidR="00B06E2B" w:rsidRPr="00612D23" w:rsidRDefault="00CC743A" w:rsidP="00451FE9">
            <w:pPr>
              <w:rPr>
                <w:rFonts w:ascii="Times New Roman" w:hAnsi="Times New Roman" w:cs="Times New Roman"/>
                <w:sz w:val="24"/>
                <w:szCs w:val="24"/>
                <w:lang w:val="es-CO"/>
              </w:rPr>
            </w:pPr>
            <w:r w:rsidRPr="00612D23">
              <w:rPr>
                <w:rFonts w:ascii="Times New Roman" w:hAnsi="Times New Roman" w:cs="Times New Roman"/>
                <w:sz w:val="24"/>
                <w:szCs w:val="24"/>
                <w:lang w:val="es-CO"/>
              </w:rPr>
              <w:t>Metodología</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30"/>
        </w:trPr>
        <w:tc>
          <w:tcPr>
            <w:tcW w:w="709" w:type="dxa"/>
          </w:tcPr>
          <w:p w:rsidR="00B11A81" w:rsidRPr="00612D23" w:rsidRDefault="00B11A81" w:rsidP="00F742AE">
            <w:pPr>
              <w:jc w:val="center"/>
              <w:rPr>
                <w:rFonts w:ascii="Times New Roman" w:hAnsi="Times New Roman" w:cs="Times New Roman"/>
                <w:sz w:val="24"/>
                <w:szCs w:val="24"/>
                <w:lang w:val="es-CO"/>
              </w:rPr>
            </w:pPr>
          </w:p>
          <w:p w:rsidR="00B06E2B" w:rsidRPr="00612D23" w:rsidRDefault="00897D89" w:rsidP="00B11A81">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IV.</w:t>
            </w:r>
          </w:p>
        </w:tc>
        <w:tc>
          <w:tcPr>
            <w:tcW w:w="8769" w:type="dxa"/>
          </w:tcPr>
          <w:p w:rsidR="00B11A81" w:rsidRPr="00612D23" w:rsidRDefault="00B11A81" w:rsidP="00451FE9">
            <w:pPr>
              <w:rPr>
                <w:rFonts w:ascii="Times New Roman" w:hAnsi="Times New Roman" w:cs="Times New Roman"/>
                <w:sz w:val="24"/>
                <w:szCs w:val="24"/>
                <w:lang w:val="es-CO"/>
              </w:rPr>
            </w:pPr>
          </w:p>
          <w:p w:rsidR="00B06E2B" w:rsidRPr="00612D23" w:rsidRDefault="00733751" w:rsidP="00451FE9">
            <w:pPr>
              <w:rPr>
                <w:rFonts w:ascii="Times New Roman" w:hAnsi="Times New Roman" w:cs="Times New Roman"/>
                <w:sz w:val="24"/>
                <w:szCs w:val="24"/>
                <w:lang w:val="es-CO"/>
              </w:rPr>
            </w:pPr>
            <w:r w:rsidRPr="00612D23">
              <w:rPr>
                <w:rFonts w:ascii="Times New Roman" w:hAnsi="Times New Roman" w:cs="Times New Roman"/>
                <w:sz w:val="24"/>
                <w:szCs w:val="24"/>
                <w:lang w:val="es-CO"/>
              </w:rPr>
              <w:t>Procesos de Tesorería Evaluados</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45"/>
        </w:trPr>
        <w:tc>
          <w:tcPr>
            <w:tcW w:w="709" w:type="dxa"/>
          </w:tcPr>
          <w:p w:rsidR="00B11A81" w:rsidRPr="00612D23" w:rsidRDefault="00B11A81" w:rsidP="00F742AE">
            <w:pPr>
              <w:jc w:val="center"/>
              <w:rPr>
                <w:rFonts w:ascii="Times New Roman" w:hAnsi="Times New Roman" w:cs="Times New Roman"/>
                <w:sz w:val="24"/>
                <w:szCs w:val="24"/>
                <w:lang w:val="es-CO"/>
              </w:rPr>
            </w:pPr>
          </w:p>
          <w:p w:rsidR="00B06E2B" w:rsidRPr="00612D23" w:rsidRDefault="00897D89" w:rsidP="00F742AE">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V.</w:t>
            </w:r>
          </w:p>
        </w:tc>
        <w:tc>
          <w:tcPr>
            <w:tcW w:w="8769" w:type="dxa"/>
          </w:tcPr>
          <w:p w:rsidR="00B11A81" w:rsidRPr="00612D23" w:rsidRDefault="00B11A81" w:rsidP="00451FE9">
            <w:pPr>
              <w:rPr>
                <w:rFonts w:ascii="Times New Roman" w:hAnsi="Times New Roman" w:cs="Times New Roman"/>
                <w:sz w:val="24"/>
                <w:szCs w:val="24"/>
                <w:lang w:val="es-CO"/>
              </w:rPr>
            </w:pPr>
          </w:p>
          <w:p w:rsidR="00B06E2B" w:rsidRPr="00612D23" w:rsidRDefault="00733751" w:rsidP="00451FE9">
            <w:pPr>
              <w:rPr>
                <w:rFonts w:ascii="Times New Roman" w:hAnsi="Times New Roman" w:cs="Times New Roman"/>
                <w:sz w:val="24"/>
                <w:szCs w:val="24"/>
                <w:lang w:val="es-CO"/>
              </w:rPr>
            </w:pPr>
            <w:r w:rsidRPr="00612D23">
              <w:rPr>
                <w:rFonts w:ascii="Times New Roman" w:hAnsi="Times New Roman" w:cs="Times New Roman"/>
                <w:sz w:val="24"/>
                <w:szCs w:val="24"/>
                <w:lang w:val="es-CO"/>
              </w:rPr>
              <w:t>Hallazgos y Recomendaciones</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30"/>
        </w:trPr>
        <w:tc>
          <w:tcPr>
            <w:tcW w:w="709" w:type="dxa"/>
          </w:tcPr>
          <w:p w:rsidR="00B11A81" w:rsidRPr="00612D23" w:rsidRDefault="00B11A81" w:rsidP="00F742AE">
            <w:pPr>
              <w:jc w:val="center"/>
              <w:rPr>
                <w:rFonts w:ascii="Times New Roman" w:hAnsi="Times New Roman" w:cs="Times New Roman"/>
                <w:sz w:val="24"/>
                <w:szCs w:val="24"/>
                <w:lang w:val="es-CO"/>
              </w:rPr>
            </w:pPr>
          </w:p>
          <w:p w:rsidR="00B06E2B" w:rsidRPr="00612D23" w:rsidRDefault="00897D89" w:rsidP="00F742AE">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VI.</w:t>
            </w:r>
          </w:p>
        </w:tc>
        <w:tc>
          <w:tcPr>
            <w:tcW w:w="8769" w:type="dxa"/>
          </w:tcPr>
          <w:p w:rsidR="00B11A81" w:rsidRPr="00612D23" w:rsidRDefault="00B11A81" w:rsidP="00451FE9">
            <w:pPr>
              <w:rPr>
                <w:rFonts w:ascii="Times New Roman" w:hAnsi="Times New Roman" w:cs="Times New Roman"/>
                <w:sz w:val="24"/>
                <w:szCs w:val="24"/>
                <w:lang w:val="es-CO"/>
              </w:rPr>
            </w:pPr>
          </w:p>
          <w:p w:rsidR="00B06E2B" w:rsidRPr="00612D23" w:rsidRDefault="00733751" w:rsidP="00451FE9">
            <w:pPr>
              <w:rPr>
                <w:rFonts w:ascii="Times New Roman" w:hAnsi="Times New Roman" w:cs="Times New Roman"/>
                <w:sz w:val="24"/>
                <w:szCs w:val="24"/>
                <w:lang w:val="es-CO"/>
              </w:rPr>
            </w:pPr>
            <w:r w:rsidRPr="00612D23">
              <w:rPr>
                <w:rFonts w:ascii="Times New Roman" w:hAnsi="Times New Roman" w:cs="Times New Roman"/>
                <w:sz w:val="24"/>
                <w:szCs w:val="24"/>
                <w:lang w:val="es-CO"/>
              </w:rPr>
              <w:t>Conclusiones</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r w:rsidR="00B06E2B" w:rsidRPr="00612D23" w:rsidTr="00B240E0">
        <w:trPr>
          <w:trHeight w:val="530"/>
        </w:trPr>
        <w:tc>
          <w:tcPr>
            <w:tcW w:w="709" w:type="dxa"/>
          </w:tcPr>
          <w:p w:rsidR="003440A4" w:rsidRPr="00612D23" w:rsidRDefault="003440A4" w:rsidP="00F742AE">
            <w:pPr>
              <w:jc w:val="center"/>
              <w:rPr>
                <w:rFonts w:ascii="Times New Roman" w:hAnsi="Times New Roman" w:cs="Times New Roman"/>
                <w:sz w:val="24"/>
                <w:szCs w:val="24"/>
                <w:lang w:val="es-CO"/>
              </w:rPr>
            </w:pPr>
          </w:p>
          <w:p w:rsidR="00B06E2B" w:rsidRPr="00612D23" w:rsidRDefault="00897D89" w:rsidP="003440A4">
            <w:pPr>
              <w:jc w:val="center"/>
              <w:rPr>
                <w:rFonts w:ascii="Times New Roman" w:hAnsi="Times New Roman" w:cs="Times New Roman"/>
                <w:sz w:val="24"/>
                <w:szCs w:val="24"/>
                <w:lang w:val="es-CO"/>
              </w:rPr>
            </w:pPr>
            <w:r w:rsidRPr="00612D23">
              <w:rPr>
                <w:rFonts w:ascii="Times New Roman" w:hAnsi="Times New Roman" w:cs="Times New Roman"/>
                <w:sz w:val="24"/>
                <w:szCs w:val="24"/>
                <w:lang w:val="es-CO"/>
              </w:rPr>
              <w:t>VII.</w:t>
            </w:r>
          </w:p>
        </w:tc>
        <w:tc>
          <w:tcPr>
            <w:tcW w:w="8769" w:type="dxa"/>
          </w:tcPr>
          <w:p w:rsidR="003440A4" w:rsidRPr="00612D23" w:rsidRDefault="003440A4" w:rsidP="00451FE9">
            <w:pPr>
              <w:rPr>
                <w:rFonts w:ascii="Times New Roman" w:hAnsi="Times New Roman" w:cs="Times New Roman"/>
                <w:sz w:val="24"/>
                <w:szCs w:val="24"/>
                <w:lang w:val="es-CO"/>
              </w:rPr>
            </w:pPr>
          </w:p>
          <w:p w:rsidR="00B06E2B" w:rsidRPr="00612D23" w:rsidRDefault="00733751" w:rsidP="00451FE9">
            <w:pPr>
              <w:rPr>
                <w:rFonts w:ascii="Times New Roman" w:hAnsi="Times New Roman" w:cs="Times New Roman"/>
                <w:sz w:val="24"/>
                <w:szCs w:val="24"/>
                <w:lang w:val="es-CO"/>
              </w:rPr>
            </w:pPr>
            <w:r w:rsidRPr="00612D23">
              <w:rPr>
                <w:rFonts w:ascii="Times New Roman" w:hAnsi="Times New Roman" w:cs="Times New Roman"/>
                <w:sz w:val="24"/>
                <w:szCs w:val="24"/>
                <w:lang w:val="es-CO"/>
              </w:rPr>
              <w:t>Anexos</w:t>
            </w:r>
          </w:p>
        </w:tc>
        <w:tc>
          <w:tcPr>
            <w:tcW w:w="1305" w:type="dxa"/>
          </w:tcPr>
          <w:p w:rsidR="00B06E2B" w:rsidRPr="00612D23" w:rsidRDefault="00B06E2B" w:rsidP="00F742AE">
            <w:pPr>
              <w:jc w:val="center"/>
              <w:rPr>
                <w:rFonts w:ascii="Times New Roman" w:hAnsi="Times New Roman" w:cs="Times New Roman"/>
                <w:b/>
                <w:sz w:val="24"/>
                <w:szCs w:val="24"/>
                <w:lang w:val="es-CO"/>
              </w:rPr>
            </w:pPr>
          </w:p>
        </w:tc>
      </w:tr>
    </w:tbl>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E40C5C" w:rsidRPr="00612D23" w:rsidRDefault="00E40C5C" w:rsidP="00F742AE">
      <w:pPr>
        <w:jc w:val="center"/>
        <w:rPr>
          <w:rFonts w:ascii="Times New Roman" w:hAnsi="Times New Roman" w:cs="Times New Roman"/>
          <w:b/>
          <w:sz w:val="24"/>
          <w:szCs w:val="24"/>
          <w:lang w:val="es-CO"/>
        </w:rPr>
      </w:pPr>
    </w:p>
    <w:p w:rsidR="00F742AE" w:rsidRPr="00612D23" w:rsidRDefault="00F742AE" w:rsidP="00F742AE">
      <w:pPr>
        <w:jc w:val="center"/>
        <w:rPr>
          <w:rFonts w:ascii="Times New Roman" w:hAnsi="Times New Roman" w:cs="Times New Roman"/>
          <w:b/>
          <w:sz w:val="24"/>
          <w:szCs w:val="24"/>
          <w:lang w:val="es-CO"/>
        </w:rPr>
      </w:pPr>
      <w:r w:rsidRPr="00612D23">
        <w:rPr>
          <w:rFonts w:ascii="Times New Roman" w:hAnsi="Times New Roman" w:cs="Times New Roman"/>
          <w:b/>
          <w:sz w:val="24"/>
          <w:szCs w:val="24"/>
          <w:lang w:val="es-CO"/>
        </w:rPr>
        <w:t xml:space="preserve">Informe UDAI No. XXXX-XXXX  </w:t>
      </w:r>
    </w:p>
    <w:p w:rsidR="00F742AE" w:rsidRPr="00612D23" w:rsidRDefault="00F742AE" w:rsidP="00F742AE">
      <w:pPr>
        <w:jc w:val="center"/>
        <w:rPr>
          <w:rFonts w:ascii="Times New Roman" w:hAnsi="Times New Roman" w:cs="Times New Roman"/>
          <w:b/>
          <w:sz w:val="24"/>
          <w:szCs w:val="24"/>
          <w:lang w:val="es-CO"/>
        </w:rPr>
      </w:pPr>
    </w:p>
    <w:p w:rsidR="00F742AE" w:rsidRPr="00612D23" w:rsidRDefault="00F742AE" w:rsidP="00F742AE">
      <w:pPr>
        <w:jc w:val="right"/>
        <w:rPr>
          <w:rFonts w:ascii="Times New Roman" w:hAnsi="Times New Roman" w:cs="Times New Roman"/>
          <w:lang w:val="es-CO"/>
        </w:rPr>
      </w:pPr>
      <w:r w:rsidRPr="00612D23">
        <w:rPr>
          <w:rFonts w:ascii="Times New Roman" w:hAnsi="Times New Roman" w:cs="Times New Roman"/>
          <w:lang w:val="es-CO"/>
        </w:rPr>
        <w:t>Guatemala, XX de XXXXXXX de XXXX</w:t>
      </w:r>
    </w:p>
    <w:p w:rsidR="00F742AE" w:rsidRPr="00612D23" w:rsidRDefault="00F742AE" w:rsidP="00F742AE">
      <w:pPr>
        <w:jc w:val="both"/>
        <w:rPr>
          <w:rFonts w:ascii="Times New Roman" w:hAnsi="Times New Roman" w:cs="Times New Roman"/>
          <w:lang w:val="es-CO"/>
        </w:rPr>
      </w:pPr>
    </w:p>
    <w:p w:rsidR="00F742AE" w:rsidRPr="00612D23" w:rsidRDefault="00F742AE" w:rsidP="00F742AE">
      <w:pPr>
        <w:ind w:left="1416"/>
        <w:jc w:val="center"/>
        <w:rPr>
          <w:rFonts w:ascii="Times New Roman" w:hAnsi="Times New Roman" w:cs="Times New Roman"/>
          <w:b/>
          <w:lang w:val="es-CO"/>
        </w:rPr>
      </w:pPr>
      <w:r w:rsidRPr="00612D23">
        <w:rPr>
          <w:rFonts w:ascii="Times New Roman" w:hAnsi="Times New Roman" w:cs="Times New Roman"/>
          <w:b/>
          <w:lang w:val="es-CO"/>
        </w:rPr>
        <w:t xml:space="preserve">         </w:t>
      </w:r>
      <w:r w:rsidRPr="00612D23">
        <w:rPr>
          <w:rFonts w:ascii="Times New Roman" w:hAnsi="Times New Roman" w:cs="Times New Roman"/>
          <w:b/>
          <w:lang w:val="es-CO"/>
        </w:rPr>
        <w:tab/>
      </w:r>
      <w:r w:rsidRPr="00612D23">
        <w:rPr>
          <w:rFonts w:ascii="Times New Roman" w:hAnsi="Times New Roman" w:cs="Times New Roman"/>
          <w:b/>
          <w:lang w:val="es-CO"/>
        </w:rPr>
        <w:tab/>
      </w:r>
      <w:r w:rsidRPr="00612D23">
        <w:rPr>
          <w:rFonts w:ascii="Times New Roman" w:hAnsi="Times New Roman" w:cs="Times New Roman"/>
          <w:b/>
          <w:lang w:val="es-CO"/>
        </w:rPr>
        <w:tab/>
      </w:r>
      <w:r w:rsidRPr="00612D23">
        <w:rPr>
          <w:rFonts w:ascii="Times New Roman" w:hAnsi="Times New Roman" w:cs="Times New Roman"/>
          <w:b/>
          <w:lang w:val="es-CO"/>
        </w:rPr>
        <w:tab/>
        <w:t xml:space="preserve">Referencia: Hallazgos Area </w:t>
      </w:r>
      <w:r w:rsidR="00E342A1" w:rsidRPr="00612D23">
        <w:rPr>
          <w:rFonts w:ascii="Times New Roman" w:hAnsi="Times New Roman" w:cs="Times New Roman"/>
          <w:b/>
          <w:lang w:val="es-CO"/>
        </w:rPr>
        <w:t>de Tesorería</w:t>
      </w:r>
    </w:p>
    <w:p w:rsidR="00F742AE" w:rsidRPr="00612D23" w:rsidRDefault="00F742AE" w:rsidP="00F742AE">
      <w:pPr>
        <w:jc w:val="both"/>
        <w:rPr>
          <w:rFonts w:ascii="Times New Roman" w:hAnsi="Times New Roman" w:cs="Times New Roman"/>
          <w:lang w:val="es-CO"/>
        </w:rPr>
      </w:pPr>
    </w:p>
    <w:p w:rsidR="00F742AE" w:rsidRPr="00612D23" w:rsidRDefault="00F742AE" w:rsidP="00B36E9C">
      <w:pPr>
        <w:spacing w:after="0" w:line="240" w:lineRule="auto"/>
        <w:jc w:val="both"/>
        <w:rPr>
          <w:rFonts w:ascii="Times New Roman" w:hAnsi="Times New Roman" w:cs="Times New Roman"/>
          <w:lang w:val="es-CO"/>
        </w:rPr>
      </w:pPr>
      <w:r w:rsidRPr="00612D23">
        <w:rPr>
          <w:rFonts w:ascii="Times New Roman" w:hAnsi="Times New Roman" w:cs="Times New Roman"/>
          <w:lang w:val="es-CO"/>
        </w:rPr>
        <w:t>Señor:</w:t>
      </w:r>
    </w:p>
    <w:p w:rsidR="00F742AE" w:rsidRPr="00612D23" w:rsidRDefault="00F742AE" w:rsidP="00B36E9C">
      <w:pPr>
        <w:spacing w:after="0" w:line="240" w:lineRule="auto"/>
        <w:jc w:val="both"/>
        <w:rPr>
          <w:rFonts w:ascii="Times New Roman" w:hAnsi="Times New Roman" w:cs="Times New Roman"/>
          <w:lang w:val="es-CO"/>
        </w:rPr>
      </w:pPr>
      <w:r w:rsidRPr="00612D23">
        <w:rPr>
          <w:rFonts w:ascii="Times New Roman" w:hAnsi="Times New Roman" w:cs="Times New Roman"/>
          <w:lang w:val="es-CO"/>
        </w:rPr>
        <w:t>XXXXXXXX</w:t>
      </w:r>
    </w:p>
    <w:p w:rsidR="00F742AE" w:rsidRPr="00612D23" w:rsidRDefault="00F742AE" w:rsidP="00B36E9C">
      <w:pPr>
        <w:spacing w:after="0" w:line="240" w:lineRule="auto"/>
        <w:jc w:val="both"/>
        <w:rPr>
          <w:rFonts w:ascii="Times New Roman" w:hAnsi="Times New Roman" w:cs="Times New Roman"/>
          <w:lang w:val="es-CO"/>
        </w:rPr>
      </w:pPr>
      <w:r w:rsidRPr="00612D23">
        <w:rPr>
          <w:rFonts w:ascii="Times New Roman" w:hAnsi="Times New Roman" w:cs="Times New Roman"/>
          <w:lang w:val="es-CO"/>
        </w:rPr>
        <w:t>Gerente Financiero</w:t>
      </w:r>
    </w:p>
    <w:p w:rsidR="00F742AE" w:rsidRPr="00612D23" w:rsidRDefault="00F742AE" w:rsidP="00B36E9C">
      <w:pPr>
        <w:spacing w:after="0" w:line="240" w:lineRule="auto"/>
        <w:jc w:val="both"/>
        <w:rPr>
          <w:rFonts w:ascii="Times New Roman" w:hAnsi="Times New Roman" w:cs="Times New Roman"/>
          <w:lang w:val="es-CO"/>
        </w:rPr>
      </w:pPr>
      <w:r w:rsidRPr="00612D23">
        <w:rPr>
          <w:rFonts w:ascii="Times New Roman" w:hAnsi="Times New Roman" w:cs="Times New Roman"/>
          <w:lang w:val="es-CO"/>
        </w:rPr>
        <w:t>Entidad XXXXXXXX</w:t>
      </w:r>
    </w:p>
    <w:p w:rsidR="00F742AE" w:rsidRPr="00612D23" w:rsidRDefault="00F742AE" w:rsidP="00B36E9C">
      <w:pPr>
        <w:spacing w:after="0" w:line="240" w:lineRule="auto"/>
        <w:jc w:val="both"/>
        <w:rPr>
          <w:rFonts w:ascii="Times New Roman" w:hAnsi="Times New Roman" w:cs="Times New Roman"/>
          <w:lang w:val="es-CO"/>
        </w:rPr>
      </w:pPr>
      <w:r w:rsidRPr="00612D23">
        <w:rPr>
          <w:rFonts w:ascii="Times New Roman" w:hAnsi="Times New Roman" w:cs="Times New Roman"/>
          <w:lang w:val="es-CO"/>
        </w:rPr>
        <w:t>Ciudad, XXXXXXXX</w:t>
      </w:r>
    </w:p>
    <w:p w:rsidR="00F742AE" w:rsidRPr="00612D23" w:rsidRDefault="00F742AE" w:rsidP="00F742AE">
      <w:pPr>
        <w:jc w:val="both"/>
        <w:rPr>
          <w:rFonts w:ascii="Times New Roman" w:hAnsi="Times New Roman" w:cs="Times New Roman"/>
          <w:lang w:val="es-CO"/>
        </w:rPr>
      </w:pP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Apreciado Señor xxxxx:</w:t>
      </w: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El informe contiene los resultados de los hallazgos de auditoría interna al proceso de compras conforme nombramiento de auditoría No. XXXX-XXXXXXX de fecha XXXXXXXXXXXXX, de acuerdo a las Normas de Auditoría Interna Gubernamental, NAIGUB, a la entidad XXXXXX, cumplimiendo con el plan de auditoría del año xxxx, aprobado por el Jefe de Auditoría Interna de XXXXXXXXXXXXXXXXXXXXXX. (Nombre Ent</w:t>
      </w:r>
      <w:r w:rsidR="00053904" w:rsidRPr="00612D23">
        <w:rPr>
          <w:rFonts w:ascii="Times New Roman" w:hAnsi="Times New Roman" w:cs="Times New Roman"/>
          <w:lang w:val="es-CO"/>
        </w:rPr>
        <w:t>idad), período de auditoría 2024.</w:t>
      </w: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La auditoría fue ejecutada durante el periodo de Enero de 202</w:t>
      </w:r>
      <w:r w:rsidR="00B22C6F" w:rsidRPr="00612D23">
        <w:rPr>
          <w:rFonts w:ascii="Times New Roman" w:hAnsi="Times New Roman" w:cs="Times New Roman"/>
          <w:lang w:val="es-CO"/>
        </w:rPr>
        <w:t>4,</w:t>
      </w:r>
      <w:r w:rsidRPr="00612D23">
        <w:rPr>
          <w:rFonts w:ascii="Times New Roman" w:hAnsi="Times New Roman" w:cs="Times New Roman"/>
          <w:lang w:val="es-CO"/>
        </w:rPr>
        <w:t xml:space="preserve"> siendo los resultados detallados en el presente informe y los cuales fueron notificados por escrito al área de XXXX y empleados responsables del proceso el día xxxx del año xxxx. </w:t>
      </w: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 xml:space="preserve">Nuestras recomendaciones de auditoría son para cumplir con los procesos que se encuentran debidamente implementados en los manuales aprobados por la Entidad XXXXXXXXXXXXXX y leyes aplicables. </w:t>
      </w: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 xml:space="preserve">Agradecemos la colaboración brindada por los empleados del área de xxxx, quienes apoyaron nuestra actividad de auditoría. </w:t>
      </w: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 xml:space="preserve">Cordialmente, </w:t>
      </w:r>
    </w:p>
    <w:p w:rsidR="00F742AE" w:rsidRPr="00612D23" w:rsidRDefault="00F742AE" w:rsidP="00F742AE">
      <w:pPr>
        <w:jc w:val="both"/>
        <w:rPr>
          <w:rFonts w:ascii="Times New Roman" w:hAnsi="Times New Roman" w:cs="Times New Roman"/>
          <w:lang w:val="es-CO"/>
        </w:rPr>
      </w:pPr>
    </w:p>
    <w:p w:rsidR="00F742AE" w:rsidRPr="00612D23" w:rsidRDefault="00F742AE" w:rsidP="00F742AE">
      <w:pPr>
        <w:jc w:val="both"/>
        <w:rPr>
          <w:rFonts w:ascii="Times New Roman" w:hAnsi="Times New Roman" w:cs="Times New Roman"/>
          <w:lang w:val="es-CO"/>
        </w:rPr>
      </w:pPr>
      <w:r w:rsidRPr="00612D23">
        <w:rPr>
          <w:rFonts w:ascii="Times New Roman" w:hAnsi="Times New Roman" w:cs="Times New Roman"/>
          <w:lang w:val="es-CO"/>
        </w:rPr>
        <w:t xml:space="preserve">  XXXXXXX</w:t>
      </w:r>
    </w:p>
    <w:p w:rsidR="00F742AE" w:rsidRPr="00612D23" w:rsidRDefault="00F742AE" w:rsidP="00D31070">
      <w:pPr>
        <w:jc w:val="both"/>
        <w:rPr>
          <w:rFonts w:ascii="Times New Roman" w:hAnsi="Times New Roman" w:cs="Times New Roman"/>
          <w:lang w:val="es-CO"/>
        </w:rPr>
      </w:pPr>
      <w:r w:rsidRPr="00612D23">
        <w:rPr>
          <w:rFonts w:ascii="Times New Roman" w:hAnsi="Times New Roman" w:cs="Times New Roman"/>
          <w:lang w:val="es-CO"/>
        </w:rPr>
        <w:t xml:space="preserve">Auditor Interno </w:t>
      </w:r>
    </w:p>
    <w:p w:rsidR="00F742AE" w:rsidRPr="00612D23" w:rsidRDefault="00F742AE" w:rsidP="00F742AE">
      <w:pPr>
        <w:ind w:left="4956" w:firstLine="708"/>
        <w:rPr>
          <w:rFonts w:ascii="Times New Roman" w:hAnsi="Times New Roman" w:cs="Times New Roman"/>
          <w:lang w:val="es-CO"/>
        </w:rPr>
      </w:pPr>
      <w:r w:rsidRPr="00612D23">
        <w:rPr>
          <w:rFonts w:ascii="Times New Roman" w:hAnsi="Times New Roman" w:cs="Times New Roman"/>
          <w:lang w:val="es-CO"/>
        </w:rPr>
        <w:t xml:space="preserve">       Vo. Bo. XXXXXX</w:t>
      </w:r>
    </w:p>
    <w:p w:rsidR="00F742AE" w:rsidRPr="00612D23" w:rsidRDefault="001E367C" w:rsidP="001E367C">
      <w:pPr>
        <w:jc w:val="center"/>
        <w:rPr>
          <w:rFonts w:ascii="Times New Roman" w:hAnsi="Times New Roman" w:cs="Times New Roman"/>
          <w:lang w:val="es-CO"/>
        </w:rPr>
      </w:pPr>
      <w:r w:rsidRPr="00612D23">
        <w:rPr>
          <w:rFonts w:ascii="Times New Roman" w:hAnsi="Times New Roman" w:cs="Times New Roman"/>
          <w:lang w:val="es-CO"/>
        </w:rPr>
        <w:t xml:space="preserve">   </w:t>
      </w:r>
      <w:r w:rsidRPr="00612D23">
        <w:rPr>
          <w:rFonts w:ascii="Times New Roman" w:hAnsi="Times New Roman" w:cs="Times New Roman"/>
          <w:lang w:val="es-CO"/>
        </w:rPr>
        <w:tab/>
      </w:r>
      <w:r w:rsidRPr="00612D23">
        <w:rPr>
          <w:rFonts w:ascii="Times New Roman" w:hAnsi="Times New Roman" w:cs="Times New Roman"/>
          <w:lang w:val="es-CO"/>
        </w:rPr>
        <w:tab/>
      </w:r>
      <w:r w:rsidRPr="00612D23">
        <w:rPr>
          <w:rFonts w:ascii="Times New Roman" w:hAnsi="Times New Roman" w:cs="Times New Roman"/>
          <w:lang w:val="es-CO"/>
        </w:rPr>
        <w:tab/>
      </w:r>
      <w:r w:rsidRPr="00612D23">
        <w:rPr>
          <w:rFonts w:ascii="Times New Roman" w:hAnsi="Times New Roman" w:cs="Times New Roman"/>
          <w:lang w:val="es-CO"/>
        </w:rPr>
        <w:tab/>
      </w:r>
      <w:r w:rsidRPr="00612D23">
        <w:rPr>
          <w:rFonts w:ascii="Times New Roman" w:hAnsi="Times New Roman" w:cs="Times New Roman"/>
          <w:lang w:val="es-CO"/>
        </w:rPr>
        <w:tab/>
      </w:r>
      <w:r w:rsidRPr="00612D23">
        <w:rPr>
          <w:rFonts w:ascii="Times New Roman" w:hAnsi="Times New Roman" w:cs="Times New Roman"/>
          <w:lang w:val="es-CO"/>
        </w:rPr>
        <w:tab/>
      </w:r>
      <w:r w:rsidRPr="00612D23">
        <w:rPr>
          <w:rFonts w:ascii="Times New Roman" w:hAnsi="Times New Roman" w:cs="Times New Roman"/>
          <w:lang w:val="es-CO"/>
        </w:rPr>
        <w:tab/>
      </w:r>
      <w:r w:rsidR="00F742AE" w:rsidRPr="00612D23">
        <w:rPr>
          <w:rFonts w:ascii="Times New Roman" w:hAnsi="Times New Roman" w:cs="Times New Roman"/>
          <w:lang w:val="es-CO"/>
        </w:rPr>
        <w:t>Jefe de Auditoría Interna</w:t>
      </w:r>
    </w:p>
    <w:p w:rsidR="00F742AE" w:rsidRPr="00612D23" w:rsidRDefault="00F742AE" w:rsidP="00D31070">
      <w:pPr>
        <w:spacing w:after="0" w:line="240" w:lineRule="auto"/>
        <w:jc w:val="both"/>
        <w:rPr>
          <w:rFonts w:ascii="Times New Roman" w:hAnsi="Times New Roman" w:cs="Times New Roman"/>
          <w:lang w:val="es-CO"/>
        </w:rPr>
      </w:pPr>
    </w:p>
    <w:p w:rsidR="00F742AE" w:rsidRPr="00612D23" w:rsidRDefault="00F742AE" w:rsidP="00D31070">
      <w:pPr>
        <w:spacing w:after="0" w:line="240" w:lineRule="auto"/>
        <w:jc w:val="both"/>
        <w:rPr>
          <w:rFonts w:ascii="Times New Roman" w:hAnsi="Times New Roman" w:cs="Times New Roman"/>
          <w:lang w:val="es-CO"/>
        </w:rPr>
      </w:pPr>
      <w:r w:rsidRPr="00612D23">
        <w:rPr>
          <w:rFonts w:ascii="Times New Roman" w:hAnsi="Times New Roman" w:cs="Times New Roman"/>
          <w:lang w:val="es-CO"/>
        </w:rPr>
        <w:t xml:space="preserve">cc. Anexo 5 Hojas </w:t>
      </w:r>
    </w:p>
    <w:p w:rsidR="00F742AE" w:rsidRPr="00612D23" w:rsidRDefault="00F742AE" w:rsidP="00D31070">
      <w:pPr>
        <w:spacing w:after="0" w:line="240" w:lineRule="auto"/>
        <w:jc w:val="both"/>
        <w:rPr>
          <w:rFonts w:ascii="Times New Roman" w:hAnsi="Times New Roman" w:cs="Times New Roman"/>
          <w:lang w:val="es-CO"/>
        </w:rPr>
      </w:pPr>
      <w:r w:rsidRPr="00612D23">
        <w:rPr>
          <w:rFonts w:ascii="Times New Roman" w:hAnsi="Times New Roman" w:cs="Times New Roman"/>
          <w:lang w:val="es-CO"/>
        </w:rPr>
        <w:t xml:space="preserve">      Encargado de Compras</w:t>
      </w:r>
    </w:p>
    <w:p w:rsidR="00F742AE" w:rsidRPr="00612D23" w:rsidRDefault="00F742AE" w:rsidP="00D31070">
      <w:pPr>
        <w:spacing w:after="0" w:line="240" w:lineRule="auto"/>
        <w:jc w:val="both"/>
        <w:rPr>
          <w:rFonts w:ascii="Times New Roman" w:hAnsi="Times New Roman" w:cs="Times New Roman"/>
          <w:lang w:val="es-CO"/>
        </w:rPr>
      </w:pPr>
      <w:r w:rsidRPr="00612D23">
        <w:rPr>
          <w:rFonts w:ascii="Times New Roman" w:hAnsi="Times New Roman" w:cs="Times New Roman"/>
          <w:lang w:val="es-CO"/>
        </w:rPr>
        <w:t xml:space="preserve">      Auditoría Interna</w:t>
      </w:r>
    </w:p>
    <w:p w:rsidR="002E1062" w:rsidRPr="00612D23" w:rsidRDefault="002E1062" w:rsidP="009B43A1">
      <w:pPr>
        <w:spacing w:after="0" w:line="240" w:lineRule="auto"/>
        <w:jc w:val="center"/>
        <w:rPr>
          <w:rFonts w:ascii="Times New Roman" w:hAnsi="Times New Roman" w:cs="Times New Roman"/>
          <w:b/>
          <w:sz w:val="30"/>
          <w:szCs w:val="30"/>
        </w:rPr>
      </w:pPr>
      <w:r w:rsidRPr="00612D23">
        <w:rPr>
          <w:rFonts w:ascii="Times New Roman" w:hAnsi="Times New Roman" w:cs="Times New Roman"/>
          <w:b/>
          <w:sz w:val="30"/>
          <w:szCs w:val="30"/>
        </w:rPr>
        <w:t>Informe de Auditoría Interna de Procesos en Tesorería</w:t>
      </w:r>
    </w:p>
    <w:p w:rsidR="009B43A1" w:rsidRPr="00612D23" w:rsidRDefault="009B43A1" w:rsidP="009B43A1">
      <w:pPr>
        <w:spacing w:after="0" w:line="240" w:lineRule="auto"/>
        <w:jc w:val="center"/>
        <w:rPr>
          <w:rFonts w:ascii="Times New Roman" w:hAnsi="Times New Roman" w:cs="Times New Roman"/>
          <w:sz w:val="24"/>
          <w:szCs w:val="24"/>
        </w:rPr>
      </w:pPr>
    </w:p>
    <w:p w:rsidR="00C91997" w:rsidRPr="00612D23" w:rsidRDefault="00C91997"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I. Introducción</w:t>
      </w:r>
    </w:p>
    <w:p w:rsidR="00C91997" w:rsidRPr="00612D23" w:rsidRDefault="00C91997" w:rsidP="002E1062">
      <w:pPr>
        <w:spacing w:after="0" w:line="240" w:lineRule="auto"/>
        <w:jc w:val="both"/>
        <w:rPr>
          <w:rFonts w:ascii="Times New Roman" w:hAnsi="Times New Roman" w:cs="Times New Roman"/>
          <w:sz w:val="24"/>
          <w:szCs w:val="24"/>
        </w:rPr>
      </w:pPr>
    </w:p>
    <w:p w:rsidR="00C91997"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b/>
          <w:sz w:val="24"/>
          <w:szCs w:val="24"/>
        </w:rPr>
        <w:t>a. Objetivo del Informe</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El objetivo de este informe es realizar una evaluación exhaustiva de los procesos en el área de tesorería de [Nombre de la Entidad] con el fin de garantizar la eficiencia, transparencia y conformidad con las políticas y regulaciones aplicables.</w:t>
      </w:r>
    </w:p>
    <w:p w:rsidR="00C91997" w:rsidRPr="00612D23" w:rsidRDefault="00C91997"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b. Alcance de la Auditoría</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Este informe abarca la revisión de los procesos relacionados con la gestión financiera y de tesorería de la entidad, incluyendo la recepción y dispersión de fondos, la administración de cuentas bancarias, la autorización y ejecución de pagos, así como la gestión de inversiones.</w:t>
      </w:r>
    </w:p>
    <w:p w:rsidR="002E1062" w:rsidRPr="00612D23" w:rsidRDefault="002E1062" w:rsidP="002E1062">
      <w:pPr>
        <w:spacing w:after="0" w:line="240" w:lineRule="auto"/>
        <w:jc w:val="both"/>
        <w:rPr>
          <w:rFonts w:ascii="Times New Roman" w:hAnsi="Times New Roman" w:cs="Times New Roman"/>
          <w:sz w:val="24"/>
          <w:szCs w:val="24"/>
        </w:rPr>
      </w:pPr>
    </w:p>
    <w:p w:rsidR="00041019" w:rsidRPr="00612D23" w:rsidRDefault="00041019"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 xml:space="preserve">II. </w:t>
      </w:r>
      <w:r w:rsidR="00645894" w:rsidRPr="00612D23">
        <w:rPr>
          <w:rFonts w:ascii="Times New Roman" w:hAnsi="Times New Roman" w:cs="Times New Roman"/>
          <w:b/>
          <w:color w:val="0070C0"/>
          <w:sz w:val="30"/>
          <w:szCs w:val="30"/>
        </w:rPr>
        <w:t xml:space="preserve">Descripción </w:t>
      </w:r>
      <w:r w:rsidRPr="00612D23">
        <w:rPr>
          <w:rFonts w:ascii="Times New Roman" w:hAnsi="Times New Roman" w:cs="Times New Roman"/>
          <w:b/>
          <w:color w:val="0070C0"/>
          <w:sz w:val="30"/>
          <w:szCs w:val="30"/>
        </w:rPr>
        <w:t>y Marco Legal</w:t>
      </w:r>
    </w:p>
    <w:p w:rsidR="00A54AA5" w:rsidRPr="00612D23" w:rsidRDefault="00A54AA5"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a. Descripción de la Entidad</w:t>
      </w:r>
    </w:p>
    <w:p w:rsidR="001C42C1" w:rsidRPr="00612D23" w:rsidRDefault="001C42C1" w:rsidP="002E1062">
      <w:pPr>
        <w:spacing w:after="0" w:line="240" w:lineRule="auto"/>
        <w:jc w:val="both"/>
        <w:rPr>
          <w:rFonts w:ascii="Times New Roman" w:hAnsi="Times New Roman" w:cs="Times New Roman"/>
          <w:b/>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Visión General:</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[Nombre de la Entidad] es [una cooperativa/una empresa/una institución], establecida con el propósito de [mencionar la misión de la entidad, su razón de ser]. Desde su fundación en [año de fundación], ha desempeñado un papel fundamental en [indicar el sector o la industria en la que opera]. La entidad se destaca por [mencionar características distintivas o logros notables].</w:t>
      </w:r>
    </w:p>
    <w:p w:rsidR="001C42C1" w:rsidRPr="00612D23" w:rsidRDefault="001C42C1"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Misión:</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 misión de [Nombre de la Entidad] es [definir la misión de la entidad de manera concisa y clara, indicando sus objetivos principales y el valor que busca proporcionar a sus miembros/clientes/usuarios].</w:t>
      </w:r>
    </w:p>
    <w:p w:rsidR="001C42C1" w:rsidRPr="00612D23" w:rsidRDefault="001C42C1"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Estructura Organizativa:</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 entidad opera con una estructura organizativa que se compone de [número de departamentos o divisiones], cada uno desempeñando un papel específico en el logro de los objetivos generales. El departamento de tesorería, objeto de esta auditoría, juega un papel crucial en la gestión financiera y en la salvaguarda de los activos de la entidad.</w:t>
      </w: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Actividades Principales:</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Las actividades principales de [Nombre de la Entidad] incluyen [enumerar las actividades clave que la entidad realiza]. Estas actividades abarcan [detallar las áreas de negocio o servicio que ofrece].</w:t>
      </w:r>
    </w:p>
    <w:p w:rsidR="0048134F" w:rsidRPr="00612D23" w:rsidRDefault="0048134F" w:rsidP="002E1062">
      <w:pPr>
        <w:spacing w:after="0" w:line="240" w:lineRule="auto"/>
        <w:jc w:val="both"/>
        <w:rPr>
          <w:rFonts w:ascii="Times New Roman" w:hAnsi="Times New Roman" w:cs="Times New Roman"/>
          <w:sz w:val="24"/>
          <w:szCs w:val="24"/>
        </w:rPr>
      </w:pPr>
    </w:p>
    <w:p w:rsidR="0031712E" w:rsidRPr="00612D23" w:rsidRDefault="0031712E"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b. Marco Legal y Normativo</w:t>
      </w:r>
    </w:p>
    <w:p w:rsidR="0031712E" w:rsidRPr="00612D23" w:rsidRDefault="0031712E" w:rsidP="002E1062">
      <w:pPr>
        <w:spacing w:after="0" w:line="240" w:lineRule="auto"/>
        <w:jc w:val="both"/>
        <w:rPr>
          <w:rFonts w:ascii="Times New Roman" w:hAnsi="Times New Roman" w:cs="Times New Roman"/>
          <w:b/>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Legislación Aplicable:</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La operación de [Nombre de la Entidad] está sujeta a un conjunto de leyes y regulaciones específicas relacionadas con [indicar la naturaleza del sector o industria]. Entre las leyes </w:t>
      </w:r>
      <w:r w:rsidRPr="00612D23">
        <w:rPr>
          <w:rFonts w:ascii="Times New Roman" w:hAnsi="Times New Roman" w:cs="Times New Roman"/>
          <w:sz w:val="24"/>
          <w:szCs w:val="24"/>
        </w:rPr>
        <w:lastRenderedPageBreak/>
        <w:t>aplicables se encuentran [mencionar leyes específicas, como leyes fiscales, leyes financieras, etc.].</w:t>
      </w:r>
    </w:p>
    <w:p w:rsidR="0048134F" w:rsidRPr="00612D23" w:rsidRDefault="0048134F"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Normativas Internas:</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 entidad ha establecido normativas internas, políticas y procedimientos para garantizar el cumplimiento de las leyes y regulaciones aplicables. Estas normativas abarcan aspectos tales como [mencionar áreas específicas cubiertas por las normativas internas].</w:t>
      </w:r>
    </w:p>
    <w:p w:rsidR="0048134F" w:rsidRPr="00612D23" w:rsidRDefault="0048134F"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Reguladores y Entidades de Supervisión:</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[Nombre de la Entidad] está sujeta a la supervisión de [mencionar las entidades reguladoras o de supervisión pertinentes], las cuales tienen la responsabilidad de [indicar el propósito de la supervisión].</w:t>
      </w:r>
    </w:p>
    <w:p w:rsidR="0048134F" w:rsidRPr="00612D23" w:rsidRDefault="0048134F"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Cumplimiento Normativo:</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 entidad reconoce la importancia del cumplimiento normativo y ha implementado medidas para garantizar que sus operaciones cumplan con todas las obligaciones legales y regulatorias. Este enfoque incluye [detallar medidas específicas, como controles internos y procesos de cumplimiento].</w:t>
      </w:r>
    </w:p>
    <w:p w:rsidR="0048134F" w:rsidRPr="00612D23" w:rsidRDefault="0048134F"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El contexto y el marco legal proporcionan el marco general en el cual se desarrolla la auditoría de procesos en tesorería, asegurando que se considere la legislación pertinente y las normativas internas al evaluar la eficacia y conformidad de los procesos financieros de la entidad.</w:t>
      </w:r>
    </w:p>
    <w:p w:rsidR="008C5CD9" w:rsidRPr="00612D23" w:rsidRDefault="008C5CD9" w:rsidP="002E1062">
      <w:pPr>
        <w:spacing w:after="0" w:line="240" w:lineRule="auto"/>
        <w:jc w:val="both"/>
        <w:rPr>
          <w:rFonts w:ascii="Times New Roman" w:hAnsi="Times New Roman" w:cs="Times New Roman"/>
          <w:sz w:val="24"/>
          <w:szCs w:val="24"/>
        </w:rPr>
      </w:pPr>
    </w:p>
    <w:p w:rsidR="0048134F" w:rsidRPr="00612D23" w:rsidRDefault="0048134F" w:rsidP="002E1062">
      <w:pPr>
        <w:spacing w:after="0" w:line="240" w:lineRule="auto"/>
        <w:jc w:val="both"/>
        <w:rPr>
          <w:rFonts w:ascii="Times New Roman" w:hAnsi="Times New Roman" w:cs="Times New Roman"/>
          <w:sz w:val="24"/>
          <w:szCs w:val="24"/>
        </w:rPr>
      </w:pPr>
    </w:p>
    <w:p w:rsidR="0048134F" w:rsidRPr="00612D23" w:rsidRDefault="0048134F" w:rsidP="002E1062">
      <w:pPr>
        <w:spacing w:after="0" w:line="240" w:lineRule="auto"/>
        <w:jc w:val="both"/>
        <w:rPr>
          <w:rFonts w:ascii="Times New Roman" w:hAnsi="Times New Roman" w:cs="Times New Roman"/>
          <w:sz w:val="24"/>
          <w:szCs w:val="24"/>
        </w:rPr>
      </w:pPr>
    </w:p>
    <w:p w:rsidR="0048134F" w:rsidRPr="00612D23" w:rsidRDefault="0048134F" w:rsidP="002E1062">
      <w:pPr>
        <w:spacing w:after="0" w:line="240" w:lineRule="auto"/>
        <w:jc w:val="both"/>
        <w:rPr>
          <w:rFonts w:ascii="Times New Roman" w:hAnsi="Times New Roman" w:cs="Times New Roman"/>
          <w:sz w:val="24"/>
          <w:szCs w:val="24"/>
        </w:rPr>
      </w:pPr>
    </w:p>
    <w:p w:rsidR="0048134F" w:rsidRPr="00612D23" w:rsidRDefault="0048134F"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III. Metodología</w:t>
      </w:r>
    </w:p>
    <w:p w:rsidR="00446B17" w:rsidRPr="00612D23" w:rsidRDefault="00446B17" w:rsidP="002E1062">
      <w:pPr>
        <w:spacing w:after="0" w:line="240" w:lineRule="auto"/>
        <w:jc w:val="both"/>
        <w:rPr>
          <w:rFonts w:ascii="Times New Roman" w:hAnsi="Times New Roman" w:cs="Times New Roman"/>
          <w:b/>
          <w:sz w:val="24"/>
          <w:szCs w:val="24"/>
        </w:rPr>
      </w:pPr>
    </w:p>
    <w:p w:rsidR="002E1062" w:rsidRPr="00612D23" w:rsidRDefault="002E1062"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a. Enfoque de Auditoría</w:t>
      </w:r>
    </w:p>
    <w:p w:rsidR="002E1062" w:rsidRPr="00612D23" w:rsidRDefault="002E1062"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La auditoría interna de los procesos en tesorería en [Nombre de la Entidad] se llevó a cabo mediante un enfoque integral que involucró diversas etapas y técnicas de evaluación. El objetivo principal fue obtener una comprensión completa de los procedimientos financieros y de tesorería, identificar posibles riesgos y garantizar el cumplimiento normativo. Las siguientes metodologías fueron empleadas:</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40135F"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1. </w:t>
      </w:r>
      <w:r w:rsidR="002E1062" w:rsidRPr="00612D23">
        <w:rPr>
          <w:rFonts w:ascii="Times New Roman" w:hAnsi="Times New Roman" w:cs="Times New Roman"/>
          <w:b/>
          <w:sz w:val="24"/>
          <w:szCs w:val="24"/>
        </w:rPr>
        <w:t>Entrevistas:</w:t>
      </w:r>
    </w:p>
    <w:p w:rsidR="002E1062" w:rsidRPr="00612D23" w:rsidRDefault="0040135F"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realizaron entrevistas con el personal clave del área de tesorería para obtener información detallada sobre los procesos y controles internos.</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8067F7"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buscaron aclaraciones sobre prácticas operativas, políticas internas y percepciones sobre posibles áreas de mejora.</w:t>
      </w:r>
    </w:p>
    <w:p w:rsidR="00446B17" w:rsidRPr="00612D23" w:rsidRDefault="00446B17" w:rsidP="002E1062">
      <w:pPr>
        <w:spacing w:after="0" w:line="240" w:lineRule="auto"/>
        <w:jc w:val="both"/>
        <w:rPr>
          <w:rFonts w:ascii="Times New Roman" w:hAnsi="Times New Roman" w:cs="Times New Roman"/>
          <w:sz w:val="24"/>
          <w:szCs w:val="24"/>
        </w:rPr>
      </w:pP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40135F"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2. </w:t>
      </w:r>
      <w:r w:rsidR="002E1062" w:rsidRPr="00612D23">
        <w:rPr>
          <w:rFonts w:ascii="Times New Roman" w:hAnsi="Times New Roman" w:cs="Times New Roman"/>
          <w:b/>
          <w:sz w:val="24"/>
          <w:szCs w:val="24"/>
        </w:rPr>
        <w:t>Revisión Documental:</w:t>
      </w:r>
    </w:p>
    <w:p w:rsidR="002E1062" w:rsidRPr="00612D23" w:rsidRDefault="008067F7"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lastRenderedPageBreak/>
        <w:t xml:space="preserve">• </w:t>
      </w:r>
      <w:r w:rsidR="002E1062" w:rsidRPr="00612D23">
        <w:rPr>
          <w:rFonts w:ascii="Times New Roman" w:hAnsi="Times New Roman" w:cs="Times New Roman"/>
          <w:sz w:val="24"/>
          <w:szCs w:val="24"/>
        </w:rPr>
        <w:t>Se examinaron documentos relacionados con la gestión financiera y de tesorería, tales como políticas internas, manuales de procedimientos, contratos, informes financieros y documentos respaldatorios de transacciones.</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A5185E"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3. </w:t>
      </w:r>
      <w:r w:rsidR="002E1062" w:rsidRPr="00612D23">
        <w:rPr>
          <w:rFonts w:ascii="Times New Roman" w:hAnsi="Times New Roman" w:cs="Times New Roman"/>
          <w:b/>
          <w:sz w:val="24"/>
          <w:szCs w:val="24"/>
        </w:rPr>
        <w:t>Pruebas de Cumplimiento:</w:t>
      </w:r>
    </w:p>
    <w:p w:rsidR="002E1062" w:rsidRPr="00612D23" w:rsidRDefault="00A5185E"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realizaron pruebas para evaluar el cumplimiento de las políticas y procedimientos establecidos por la entidad y asegurarse de que se estén llevando a cabo de acuerdo con lo planificado.</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D71D03"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4. </w:t>
      </w:r>
      <w:r w:rsidR="002E1062" w:rsidRPr="00612D23">
        <w:rPr>
          <w:rFonts w:ascii="Times New Roman" w:hAnsi="Times New Roman" w:cs="Times New Roman"/>
          <w:b/>
          <w:sz w:val="24"/>
          <w:szCs w:val="24"/>
        </w:rPr>
        <w:t>Análisis de Riesgos:</w:t>
      </w:r>
    </w:p>
    <w:p w:rsidR="002E1062" w:rsidRPr="00612D23" w:rsidRDefault="00D71D03"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realizó un análisis exhaustivo de los riesgos asociados a los procesos en tesorería, identificando posibles amenazas a la integridad financiera y proponiendo estrategias para mitigar dichos riesgos.</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C526BA"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5. </w:t>
      </w:r>
      <w:r w:rsidR="002E1062" w:rsidRPr="00612D23">
        <w:rPr>
          <w:rFonts w:ascii="Times New Roman" w:hAnsi="Times New Roman" w:cs="Times New Roman"/>
          <w:b/>
          <w:sz w:val="24"/>
          <w:szCs w:val="24"/>
        </w:rPr>
        <w:t>Muestreo:</w:t>
      </w:r>
    </w:p>
    <w:p w:rsidR="002E1062" w:rsidRPr="00612D23" w:rsidRDefault="00C526BA"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aplicó un muestreo estadístico en la revisión de transacciones para obtener una representación precisa y significativa de la eficacia de los controles internos.</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C526BA"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6. </w:t>
      </w:r>
      <w:r w:rsidR="002E1062" w:rsidRPr="00612D23">
        <w:rPr>
          <w:rFonts w:ascii="Times New Roman" w:hAnsi="Times New Roman" w:cs="Times New Roman"/>
          <w:b/>
          <w:sz w:val="24"/>
          <w:szCs w:val="24"/>
        </w:rPr>
        <w:t>Benchmarking:</w:t>
      </w:r>
    </w:p>
    <w:p w:rsidR="002E1062" w:rsidRPr="00612D23" w:rsidRDefault="00C526BA"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compararon los procesos de tesorería de la entidad con las mejores prácticas del sector y se identificaron oportunidades para la implementación de mejoras basadas en estándares reconocidos.</w:t>
      </w:r>
    </w:p>
    <w:p w:rsidR="002E1062" w:rsidRPr="00612D23" w:rsidRDefault="00A4766A" w:rsidP="002E1062">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7. </w:t>
      </w:r>
      <w:r w:rsidR="002E1062" w:rsidRPr="00612D23">
        <w:rPr>
          <w:rFonts w:ascii="Times New Roman" w:hAnsi="Times New Roman" w:cs="Times New Roman"/>
          <w:b/>
          <w:sz w:val="24"/>
          <w:szCs w:val="24"/>
        </w:rPr>
        <w:t>Validación de Resultados:</w:t>
      </w:r>
    </w:p>
    <w:p w:rsidR="002E1062" w:rsidRPr="00612D23" w:rsidRDefault="00A4766A" w:rsidP="002E1062">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 </w:t>
      </w:r>
      <w:r w:rsidR="002E1062" w:rsidRPr="00612D23">
        <w:rPr>
          <w:rFonts w:ascii="Times New Roman" w:hAnsi="Times New Roman" w:cs="Times New Roman"/>
          <w:sz w:val="24"/>
          <w:szCs w:val="24"/>
        </w:rPr>
        <w:t>Se llevaron a cabo sesiones de validación con el personal relevante para confirmar los hallazgos preliminares y garantizar la precisión de la información recopilada.</w:t>
      </w:r>
    </w:p>
    <w:p w:rsidR="00446B17" w:rsidRPr="00612D23" w:rsidRDefault="00446B17" w:rsidP="002E1062">
      <w:pPr>
        <w:spacing w:after="0" w:line="240" w:lineRule="auto"/>
        <w:jc w:val="both"/>
        <w:rPr>
          <w:rFonts w:ascii="Times New Roman" w:hAnsi="Times New Roman" w:cs="Times New Roman"/>
          <w:sz w:val="24"/>
          <w:szCs w:val="24"/>
        </w:rPr>
      </w:pPr>
    </w:p>
    <w:p w:rsidR="002E1062" w:rsidRPr="00612D23" w:rsidRDefault="002E1062" w:rsidP="002E1062">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IV. Procesos de Tesorería Evaluados</w:t>
      </w:r>
    </w:p>
    <w:p w:rsidR="001415BD" w:rsidRPr="00612D23" w:rsidRDefault="001415BD" w:rsidP="00E33D97">
      <w:pPr>
        <w:spacing w:after="0" w:line="240" w:lineRule="auto"/>
        <w:jc w:val="both"/>
        <w:rPr>
          <w:rFonts w:ascii="Times New Roman" w:hAnsi="Times New Roman" w:cs="Times New Roman"/>
          <w:b/>
          <w:sz w:val="30"/>
          <w:szCs w:val="30"/>
        </w:rPr>
      </w:pPr>
    </w:p>
    <w:p w:rsidR="002E1062" w:rsidRPr="00612D23" w:rsidRDefault="002E1062" w:rsidP="00E33D97">
      <w:pPr>
        <w:spacing w:after="0" w:line="240" w:lineRule="auto"/>
        <w:jc w:val="both"/>
        <w:rPr>
          <w:rFonts w:ascii="Times New Roman" w:hAnsi="Times New Roman" w:cs="Times New Roman"/>
          <w:b/>
        </w:rPr>
      </w:pPr>
      <w:r w:rsidRPr="00612D23">
        <w:rPr>
          <w:rFonts w:ascii="Times New Roman" w:hAnsi="Times New Roman" w:cs="Times New Roman"/>
          <w:b/>
        </w:rPr>
        <w:t>a. Recepción de Fondos</w:t>
      </w:r>
    </w:p>
    <w:p w:rsidR="002E1062" w:rsidRPr="00612D23" w:rsidRDefault="000F75D3"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Procedimientos para la recepción de fondos, verificación de su autenticidad y registro contable.</w:t>
      </w:r>
    </w:p>
    <w:p w:rsidR="001415BD" w:rsidRPr="00612D23" w:rsidRDefault="001415BD" w:rsidP="00E33D97">
      <w:pPr>
        <w:spacing w:after="0" w:line="240" w:lineRule="auto"/>
        <w:jc w:val="both"/>
        <w:rPr>
          <w:rFonts w:ascii="Times New Roman" w:hAnsi="Times New Roman" w:cs="Times New Roman"/>
        </w:rPr>
      </w:pPr>
    </w:p>
    <w:p w:rsidR="002E1062" w:rsidRPr="00612D23" w:rsidRDefault="000F75D3"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Controles internos implementados para garantizar la integridad de los fondos recibidos.</w:t>
      </w: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rPr>
      </w:pPr>
      <w:r w:rsidRPr="00612D23">
        <w:rPr>
          <w:rFonts w:ascii="Times New Roman" w:hAnsi="Times New Roman" w:cs="Times New Roman"/>
          <w:b/>
        </w:rPr>
        <w:t>Recepción de Fondos:</w:t>
      </w:r>
      <w:r w:rsidRPr="00612D23">
        <w:rPr>
          <w:rFonts w:ascii="Times New Roman" w:hAnsi="Times New Roman" w:cs="Times New Roman"/>
        </w:rPr>
        <w:t xml:space="preserve"> La recepción de fondos es un proceso crítico para la tesorería de la organización. Durante la auditoría, se examinaron los procedimientos implementados para la recepción de fondos, la verificación de su autenticidad y el registro contable asociado. Se observó que los controles internos implementados son efectivos, garantizando la integridad de los fondos recibidos. Sin embargo, se recomienda revisar periódicamente estos controles para asegurar su vigencia y eficacia a medida que evolucionan las prácticas financieras.</w:t>
      </w: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b/>
        </w:rPr>
      </w:pPr>
      <w:r w:rsidRPr="00612D23">
        <w:rPr>
          <w:rFonts w:ascii="Times New Roman" w:hAnsi="Times New Roman" w:cs="Times New Roman"/>
          <w:b/>
        </w:rPr>
        <w:t>b. Gestión de Cuentas Bancarias</w:t>
      </w:r>
    </w:p>
    <w:p w:rsidR="002E1062" w:rsidRPr="00612D23" w:rsidRDefault="00E94498"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Evaluación de la apertura, mantenimiento y cierre de cuentas bancarias.</w:t>
      </w:r>
    </w:p>
    <w:p w:rsidR="002E1062" w:rsidRPr="00612D23" w:rsidRDefault="00E94498"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Procedimientos de conciliación bancaria y seguridad de la información financiera.</w:t>
      </w:r>
    </w:p>
    <w:p w:rsidR="00E94498" w:rsidRPr="00612D23" w:rsidRDefault="00E94498"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La gestión de cuentas bancarias es fundamental para el manejo eficiente de los recursos financieros. Durante la auditoría, se evaluaron los procesos relacionados con la apertura, mantenimiento y cierre </w:t>
      </w:r>
      <w:r w:rsidRPr="00612D23">
        <w:rPr>
          <w:rFonts w:ascii="Times New Roman" w:hAnsi="Times New Roman" w:cs="Times New Roman"/>
        </w:rPr>
        <w:lastRenderedPageBreak/>
        <w:t>de cuentas bancarias. Además, se examinaron los procedimientos de conciliación bancaria y la seguridad de la información financiera. Se encontró que los controles asociados a estas actividades son adecuados. No obstante, se sugiere fortalecer la supervisión continua y la revisión de autorizaciones relacionadas con cambios en cuentas bancarias para prevenir posibles riesgos.</w:t>
      </w: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b/>
        </w:rPr>
      </w:pPr>
      <w:r w:rsidRPr="00612D23">
        <w:rPr>
          <w:rFonts w:ascii="Times New Roman" w:hAnsi="Times New Roman" w:cs="Times New Roman"/>
          <w:b/>
        </w:rPr>
        <w:t>c. Autorización y Ejecución de Pagos</w:t>
      </w:r>
    </w:p>
    <w:p w:rsidR="002E1062" w:rsidRPr="00612D23" w:rsidRDefault="00A61906"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Proceso de autorización de pagos y verificación de documentos respaldatorios.</w:t>
      </w:r>
    </w:p>
    <w:p w:rsidR="002E1062" w:rsidRPr="00612D23" w:rsidRDefault="00A61906" w:rsidP="00E33D97">
      <w:pPr>
        <w:spacing w:after="0" w:line="240" w:lineRule="auto"/>
        <w:jc w:val="both"/>
        <w:rPr>
          <w:rFonts w:ascii="Times New Roman" w:hAnsi="Times New Roman" w:cs="Times New Roman"/>
        </w:rPr>
      </w:pPr>
      <w:r w:rsidRPr="00612D23">
        <w:rPr>
          <w:rFonts w:ascii="Times New Roman" w:hAnsi="Times New Roman" w:cs="Times New Roman"/>
        </w:rPr>
        <w:t xml:space="preserve">• </w:t>
      </w:r>
      <w:r w:rsidR="002E1062" w:rsidRPr="00612D23">
        <w:rPr>
          <w:rFonts w:ascii="Times New Roman" w:hAnsi="Times New Roman" w:cs="Times New Roman"/>
        </w:rPr>
        <w:t>Controles internos para prevenir fraudes y errores en los pagos.</w:t>
      </w:r>
    </w:p>
    <w:p w:rsidR="002E1062" w:rsidRPr="00612D23" w:rsidRDefault="002E1062" w:rsidP="00E33D97">
      <w:pPr>
        <w:spacing w:after="0" w:line="240" w:lineRule="auto"/>
        <w:jc w:val="both"/>
        <w:rPr>
          <w:rFonts w:ascii="Times New Roman" w:hAnsi="Times New Roman" w:cs="Times New Roman"/>
        </w:rPr>
      </w:pPr>
    </w:p>
    <w:p w:rsidR="002E1062" w:rsidRPr="00612D23" w:rsidRDefault="002E1062" w:rsidP="00E33D97">
      <w:pPr>
        <w:spacing w:after="0" w:line="240" w:lineRule="auto"/>
        <w:jc w:val="both"/>
        <w:rPr>
          <w:rFonts w:ascii="Times New Roman" w:hAnsi="Times New Roman" w:cs="Times New Roman"/>
        </w:rPr>
      </w:pPr>
      <w:r w:rsidRPr="00612D23">
        <w:rPr>
          <w:rFonts w:ascii="Times New Roman" w:hAnsi="Times New Roman" w:cs="Times New Roman"/>
        </w:rPr>
        <w:t>La auditoría se enfocó en el proceso de autorización de pagos y la verificación de documentos respaldatorios. Los controles internos implementados demostraron ser efectivos para prevenir fraudes y errores en los pagos. Se recomienda fortalecer la capacitación del personal involucrado en la autorización y ejecución de pagos, así como revisar periódicamente la eficacia de los procedimientos existentes.</w:t>
      </w:r>
    </w:p>
    <w:p w:rsidR="002E1062" w:rsidRPr="00612D23" w:rsidRDefault="002E1062" w:rsidP="00E33D97">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V. Hallazgos y Recomendaciones</w:t>
      </w:r>
    </w:p>
    <w:p w:rsidR="00D31431" w:rsidRPr="00612D23" w:rsidRDefault="00D31431" w:rsidP="00E33D97">
      <w:pPr>
        <w:spacing w:after="0" w:line="240" w:lineRule="auto"/>
        <w:jc w:val="both"/>
        <w:rPr>
          <w:rFonts w:ascii="Times New Roman" w:hAnsi="Times New Roman" w:cs="Times New Roman"/>
          <w:b/>
          <w:sz w:val="24"/>
          <w:szCs w:val="24"/>
        </w:rPr>
      </w:pPr>
    </w:p>
    <w:p w:rsidR="00C61443" w:rsidRPr="00612D23" w:rsidRDefault="00C61443" w:rsidP="00E33D97">
      <w:pPr>
        <w:spacing w:after="0" w:line="240" w:lineRule="auto"/>
        <w:jc w:val="both"/>
        <w:rPr>
          <w:rFonts w:ascii="Times New Roman" w:hAnsi="Times New Roman" w:cs="Times New Roman"/>
          <w:b/>
          <w:color w:val="C00000"/>
          <w:sz w:val="24"/>
          <w:szCs w:val="24"/>
        </w:rPr>
      </w:pPr>
      <w:r w:rsidRPr="00612D23">
        <w:rPr>
          <w:rFonts w:ascii="Times New Roman" w:hAnsi="Times New Roman" w:cs="Times New Roman"/>
          <w:b/>
          <w:color w:val="C00000"/>
          <w:sz w:val="24"/>
          <w:szCs w:val="24"/>
        </w:rPr>
        <w:t>D</w:t>
      </w:r>
      <w:r w:rsidR="002E1062" w:rsidRPr="00612D23">
        <w:rPr>
          <w:rFonts w:ascii="Times New Roman" w:hAnsi="Times New Roman" w:cs="Times New Roman"/>
          <w:b/>
          <w:color w:val="C00000"/>
          <w:sz w:val="24"/>
          <w:szCs w:val="24"/>
        </w:rPr>
        <w:t xml:space="preserve">ebilidades, irregularidades o incumplimientos en procesos </w:t>
      </w:r>
      <w:r w:rsidR="00F549E7" w:rsidRPr="00612D23">
        <w:rPr>
          <w:rFonts w:ascii="Times New Roman" w:hAnsi="Times New Roman" w:cs="Times New Roman"/>
          <w:b/>
          <w:color w:val="C00000"/>
          <w:sz w:val="24"/>
          <w:szCs w:val="24"/>
        </w:rPr>
        <w:t>de Tesorería</w:t>
      </w:r>
      <w:r w:rsidR="002E1062" w:rsidRPr="00612D23">
        <w:rPr>
          <w:rFonts w:ascii="Times New Roman" w:hAnsi="Times New Roman" w:cs="Times New Roman"/>
          <w:b/>
          <w:color w:val="C00000"/>
          <w:sz w:val="24"/>
          <w:szCs w:val="24"/>
        </w:rPr>
        <w:t xml:space="preserve"> </w:t>
      </w:r>
    </w:p>
    <w:p w:rsidR="00C61443" w:rsidRPr="00612D23" w:rsidRDefault="00C61443" w:rsidP="00E33D97">
      <w:pPr>
        <w:spacing w:after="0" w:line="240" w:lineRule="auto"/>
        <w:jc w:val="both"/>
        <w:rPr>
          <w:rFonts w:ascii="Times New Roman" w:hAnsi="Times New Roman" w:cs="Times New Roman"/>
          <w:b/>
          <w:color w:val="C00000"/>
          <w:sz w:val="24"/>
          <w:szCs w:val="24"/>
        </w:rPr>
      </w:pPr>
    </w:p>
    <w:p w:rsidR="007C02D3" w:rsidRPr="00612D23" w:rsidRDefault="002E1062" w:rsidP="00E33D97">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CONDICIÓN: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Identificación de debilidades, irregularidades o incumplimientos en los procesos de Tesorería.</w:t>
      </w:r>
    </w:p>
    <w:p w:rsidR="00F12444" w:rsidRPr="00612D23" w:rsidRDefault="00F12444" w:rsidP="00E33D97">
      <w:pPr>
        <w:spacing w:after="0" w:line="240" w:lineRule="auto"/>
        <w:jc w:val="both"/>
        <w:rPr>
          <w:rFonts w:ascii="Times New Roman" w:hAnsi="Times New Roman" w:cs="Times New Roman"/>
          <w:sz w:val="24"/>
          <w:szCs w:val="24"/>
        </w:rPr>
      </w:pPr>
    </w:p>
    <w:p w:rsidR="0082234C"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b/>
          <w:sz w:val="24"/>
          <w:szCs w:val="24"/>
        </w:rPr>
        <w:t>CRITERIO:</w:t>
      </w:r>
      <w:r w:rsidRPr="00612D23">
        <w:rPr>
          <w:rFonts w:ascii="Times New Roman" w:hAnsi="Times New Roman" w:cs="Times New Roman"/>
          <w:sz w:val="24"/>
          <w:szCs w:val="24"/>
        </w:rPr>
        <w:t xml:space="preserve"> </w:t>
      </w:r>
    </w:p>
    <w:p w:rsidR="00854B38" w:rsidRPr="00612D23" w:rsidRDefault="0082234C"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El manual de políticas establece en su numeral 1 </w:t>
      </w:r>
      <w:r w:rsidR="00854B38" w:rsidRPr="00612D23">
        <w:rPr>
          <w:rFonts w:ascii="Times New Roman" w:hAnsi="Times New Roman" w:cs="Times New Roman"/>
          <w:sz w:val="24"/>
          <w:szCs w:val="24"/>
        </w:rPr>
        <w:t>que todo proceso debe estar documentado, elaborado, revisado y autorizado.</w:t>
      </w:r>
    </w:p>
    <w:p w:rsidR="00F12444" w:rsidRPr="00612D23" w:rsidRDefault="00F12444" w:rsidP="00E33D97">
      <w:pPr>
        <w:spacing w:after="0" w:line="240" w:lineRule="auto"/>
        <w:jc w:val="both"/>
        <w:rPr>
          <w:rFonts w:ascii="Times New Roman" w:hAnsi="Times New Roman" w:cs="Times New Roman"/>
          <w:sz w:val="24"/>
          <w:szCs w:val="24"/>
        </w:rPr>
      </w:pPr>
    </w:p>
    <w:p w:rsidR="0082234C"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b/>
          <w:sz w:val="24"/>
          <w:szCs w:val="24"/>
        </w:rPr>
        <w:t>CAUSA:</w:t>
      </w:r>
      <w:r w:rsidRPr="00612D23">
        <w:rPr>
          <w:rFonts w:ascii="Times New Roman" w:hAnsi="Times New Roman" w:cs="Times New Roman"/>
          <w:sz w:val="24"/>
          <w:szCs w:val="24"/>
        </w:rPr>
        <w:t xml:space="preserve">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Falta de claridad en los procedimientos, supervisión insuficiente o cambios recientes en el personal clave.</w:t>
      </w:r>
    </w:p>
    <w:p w:rsidR="00F12444" w:rsidRPr="00612D23" w:rsidRDefault="00F12444" w:rsidP="00E33D97">
      <w:pPr>
        <w:spacing w:after="0" w:line="240" w:lineRule="auto"/>
        <w:jc w:val="both"/>
        <w:rPr>
          <w:rFonts w:ascii="Times New Roman" w:hAnsi="Times New Roman" w:cs="Times New Roman"/>
          <w:sz w:val="24"/>
          <w:szCs w:val="24"/>
        </w:rPr>
      </w:pPr>
    </w:p>
    <w:p w:rsidR="007E3B33"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b/>
          <w:sz w:val="24"/>
          <w:szCs w:val="24"/>
        </w:rPr>
        <w:t>EFECTO:</w:t>
      </w:r>
      <w:r w:rsidRPr="00612D23">
        <w:rPr>
          <w:rFonts w:ascii="Times New Roman" w:hAnsi="Times New Roman" w:cs="Times New Roman"/>
          <w:sz w:val="24"/>
          <w:szCs w:val="24"/>
        </w:rPr>
        <w:t xml:space="preserve">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Posible exposición a riesgos financieros, pérdida de recursos y afectación de la reputación de la organización.</w:t>
      </w:r>
    </w:p>
    <w:p w:rsidR="00F12444" w:rsidRPr="00612D23" w:rsidRDefault="00F12444" w:rsidP="00E33D97">
      <w:pPr>
        <w:spacing w:after="0" w:line="240" w:lineRule="auto"/>
        <w:jc w:val="both"/>
        <w:rPr>
          <w:rFonts w:ascii="Times New Roman" w:hAnsi="Times New Roman" w:cs="Times New Roman"/>
          <w:sz w:val="24"/>
          <w:szCs w:val="24"/>
        </w:rPr>
      </w:pPr>
    </w:p>
    <w:p w:rsidR="002E1062" w:rsidRPr="00612D23" w:rsidRDefault="002E1062" w:rsidP="00E33D97">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RECOMENDACIONES:</w:t>
      </w:r>
    </w:p>
    <w:p w:rsidR="002E1062" w:rsidRPr="00612D23" w:rsidRDefault="00F12444"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1. </w:t>
      </w:r>
      <w:r w:rsidR="002E1062" w:rsidRPr="00612D23">
        <w:rPr>
          <w:rFonts w:ascii="Times New Roman" w:hAnsi="Times New Roman" w:cs="Times New Roman"/>
          <w:sz w:val="24"/>
          <w:szCs w:val="24"/>
        </w:rPr>
        <w:t>Establecer procedimientos claros y actualizados para abordar las debilidades identificadas.</w:t>
      </w:r>
    </w:p>
    <w:p w:rsidR="002E1062" w:rsidRPr="00612D23" w:rsidRDefault="00F12444"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 xml:space="preserve">2. </w:t>
      </w:r>
      <w:r w:rsidR="002E1062" w:rsidRPr="00612D23">
        <w:rPr>
          <w:rFonts w:ascii="Times New Roman" w:hAnsi="Times New Roman" w:cs="Times New Roman"/>
          <w:sz w:val="24"/>
          <w:szCs w:val="24"/>
        </w:rPr>
        <w:t>Reforzar la capacitación del personal en áreas donde se han identificado incumplimientos.</w:t>
      </w:r>
    </w:p>
    <w:p w:rsidR="00F12444" w:rsidRPr="00612D23" w:rsidRDefault="00F12444" w:rsidP="00E33D97">
      <w:pPr>
        <w:spacing w:after="0" w:line="240" w:lineRule="auto"/>
        <w:jc w:val="both"/>
        <w:rPr>
          <w:rFonts w:ascii="Times New Roman" w:hAnsi="Times New Roman" w:cs="Times New Roman"/>
          <w:sz w:val="24"/>
          <w:szCs w:val="24"/>
        </w:rPr>
      </w:pPr>
    </w:p>
    <w:p w:rsidR="00D10790" w:rsidRPr="00612D23" w:rsidRDefault="002E1062" w:rsidP="00E33D97">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t xml:space="preserve">RESPUESTA DE RESPONSABLES: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Los responsables de Tesorería aceptan las recomendaciones y se comprometen a revisar y actualizar los procedimientos. Se implementará un programa de capacitación para abordar las áreas identificadas.</w:t>
      </w:r>
    </w:p>
    <w:p w:rsidR="00D10790" w:rsidRPr="00612D23" w:rsidRDefault="00D10790" w:rsidP="00E33D97">
      <w:pPr>
        <w:spacing w:after="0" w:line="240" w:lineRule="auto"/>
        <w:jc w:val="both"/>
        <w:rPr>
          <w:rFonts w:ascii="Times New Roman" w:hAnsi="Times New Roman" w:cs="Times New Roman"/>
          <w:sz w:val="24"/>
          <w:szCs w:val="24"/>
        </w:rPr>
      </w:pPr>
    </w:p>
    <w:p w:rsidR="0040109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b/>
          <w:sz w:val="24"/>
          <w:szCs w:val="24"/>
        </w:rPr>
        <w:t>RESPUESTA DEL AUDITOR:</w:t>
      </w:r>
      <w:r w:rsidRPr="00612D23">
        <w:rPr>
          <w:rFonts w:ascii="Times New Roman" w:hAnsi="Times New Roman" w:cs="Times New Roman"/>
          <w:sz w:val="24"/>
          <w:szCs w:val="24"/>
        </w:rPr>
        <w:t xml:space="preserve">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Se valora la disposición de la Tesor</w:t>
      </w:r>
      <w:r w:rsidR="002114C4" w:rsidRPr="00612D23">
        <w:rPr>
          <w:rFonts w:ascii="Times New Roman" w:hAnsi="Times New Roman" w:cs="Times New Roman"/>
          <w:sz w:val="24"/>
          <w:szCs w:val="24"/>
        </w:rPr>
        <w:t>ería para abordar los hallazgos.</w:t>
      </w:r>
      <w:r w:rsidRPr="00612D23">
        <w:rPr>
          <w:rFonts w:ascii="Times New Roman" w:hAnsi="Times New Roman" w:cs="Times New Roman"/>
          <w:sz w:val="24"/>
          <w:szCs w:val="24"/>
        </w:rPr>
        <w:t xml:space="preserve"> Se espera una implementación efectiva de las recomendaciones para mitigar los riesgos identificados.</w:t>
      </w:r>
    </w:p>
    <w:p w:rsidR="002114C4" w:rsidRPr="00612D23" w:rsidRDefault="002114C4" w:rsidP="00E33D97">
      <w:pPr>
        <w:spacing w:after="0" w:line="240" w:lineRule="auto"/>
        <w:jc w:val="both"/>
        <w:rPr>
          <w:rFonts w:ascii="Times New Roman" w:hAnsi="Times New Roman" w:cs="Times New Roman"/>
          <w:sz w:val="24"/>
          <w:szCs w:val="24"/>
        </w:rPr>
      </w:pPr>
    </w:p>
    <w:p w:rsidR="0019423A" w:rsidRPr="00612D23" w:rsidRDefault="002E1062" w:rsidP="00E33D97">
      <w:pPr>
        <w:spacing w:after="0" w:line="240" w:lineRule="auto"/>
        <w:jc w:val="both"/>
        <w:rPr>
          <w:rFonts w:ascii="Times New Roman" w:hAnsi="Times New Roman" w:cs="Times New Roman"/>
          <w:b/>
          <w:sz w:val="24"/>
          <w:szCs w:val="24"/>
        </w:rPr>
      </w:pPr>
      <w:r w:rsidRPr="00612D23">
        <w:rPr>
          <w:rFonts w:ascii="Times New Roman" w:hAnsi="Times New Roman" w:cs="Times New Roman"/>
          <w:b/>
          <w:sz w:val="24"/>
          <w:szCs w:val="24"/>
        </w:rPr>
        <w:lastRenderedPageBreak/>
        <w:t xml:space="preserve">FECHA DE IMPLEMENTACIÓN: </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Se establece un plazo de 60 días para la revisión y actualización de procedimientos, y un programa de capacitación se implementará en los próximos 90 días.</w:t>
      </w:r>
    </w:p>
    <w:p w:rsidR="002E1062" w:rsidRPr="00612D23" w:rsidRDefault="002E1062" w:rsidP="00E33D97">
      <w:pPr>
        <w:spacing w:after="0" w:line="240" w:lineRule="auto"/>
        <w:jc w:val="both"/>
        <w:rPr>
          <w:rFonts w:ascii="Times New Roman" w:hAnsi="Times New Roman" w:cs="Times New Roman"/>
          <w:sz w:val="24"/>
          <w:szCs w:val="24"/>
        </w:rPr>
      </w:pPr>
    </w:p>
    <w:p w:rsidR="002E1062" w:rsidRPr="00612D23" w:rsidRDefault="002E1062" w:rsidP="00E33D97">
      <w:pPr>
        <w:spacing w:after="0" w:line="240" w:lineRule="auto"/>
        <w:jc w:val="both"/>
        <w:rPr>
          <w:rFonts w:ascii="Times New Roman" w:hAnsi="Times New Roman" w:cs="Times New Roman"/>
          <w:b/>
          <w:color w:val="0070C0"/>
          <w:sz w:val="30"/>
          <w:szCs w:val="30"/>
        </w:rPr>
      </w:pPr>
      <w:r w:rsidRPr="00612D23">
        <w:rPr>
          <w:rFonts w:ascii="Times New Roman" w:hAnsi="Times New Roman" w:cs="Times New Roman"/>
          <w:b/>
          <w:color w:val="0070C0"/>
          <w:sz w:val="30"/>
          <w:szCs w:val="30"/>
        </w:rPr>
        <w:t>VI. Conclusiones</w:t>
      </w:r>
    </w:p>
    <w:p w:rsidR="002E1062" w:rsidRPr="00612D23" w:rsidRDefault="002E1062"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Conclusión General: En conclusión, la administración demuestra una actitud proactiva para abordar los hallazgos y mejorar los procesos de Tesorería. La implementación efectiva de las recomendaciones propuestas fortalecerá la eficiencia operativa y la integridad financiera de la organización, consolidando una base sólida para el manejo responsable de los recursos.</w:t>
      </w:r>
    </w:p>
    <w:p w:rsidR="002E1062" w:rsidRPr="00612D23" w:rsidRDefault="002E1062" w:rsidP="00E33D97">
      <w:pPr>
        <w:spacing w:after="0" w:line="240" w:lineRule="auto"/>
        <w:jc w:val="both"/>
        <w:rPr>
          <w:rFonts w:ascii="Times New Roman" w:hAnsi="Times New Roman" w:cs="Times New Roman"/>
          <w:sz w:val="24"/>
          <w:szCs w:val="24"/>
          <w:lang w:val="es-CO"/>
        </w:rPr>
      </w:pPr>
    </w:p>
    <w:p w:rsidR="002C26D4" w:rsidRPr="00612D23" w:rsidRDefault="002C26D4" w:rsidP="00E33D97">
      <w:pPr>
        <w:spacing w:after="0" w:line="240" w:lineRule="auto"/>
        <w:jc w:val="both"/>
        <w:rPr>
          <w:rFonts w:ascii="Times New Roman" w:hAnsi="Times New Roman" w:cs="Times New Roman"/>
          <w:sz w:val="24"/>
          <w:szCs w:val="24"/>
          <w:lang w:val="es-CO"/>
        </w:rPr>
      </w:pPr>
    </w:p>
    <w:p w:rsidR="002E1062" w:rsidRPr="00612D23" w:rsidRDefault="002E1062" w:rsidP="00E33D97">
      <w:pPr>
        <w:spacing w:after="0" w:line="240" w:lineRule="auto"/>
        <w:jc w:val="both"/>
        <w:rPr>
          <w:rFonts w:ascii="Times New Roman" w:hAnsi="Times New Roman" w:cs="Times New Roman"/>
          <w:sz w:val="24"/>
          <w:szCs w:val="24"/>
          <w:lang w:val="es-CO"/>
        </w:rPr>
      </w:pPr>
    </w:p>
    <w:p w:rsidR="00481174" w:rsidRPr="00612D23" w:rsidRDefault="00481174" w:rsidP="00E33D97">
      <w:pPr>
        <w:spacing w:after="0" w:line="240" w:lineRule="auto"/>
        <w:jc w:val="both"/>
        <w:rPr>
          <w:rFonts w:ascii="Times New Roman" w:hAnsi="Times New Roman" w:cs="Times New Roman"/>
          <w:b/>
          <w:color w:val="0070C0"/>
          <w:sz w:val="30"/>
          <w:szCs w:val="30"/>
          <w:lang w:val="es-CO"/>
        </w:rPr>
      </w:pPr>
      <w:r w:rsidRPr="00612D23">
        <w:rPr>
          <w:rFonts w:ascii="Times New Roman" w:hAnsi="Times New Roman" w:cs="Times New Roman"/>
          <w:b/>
          <w:color w:val="0070C0"/>
          <w:sz w:val="30"/>
          <w:szCs w:val="30"/>
          <w:lang w:val="es-CO"/>
        </w:rPr>
        <w:t>VII. Anexos</w:t>
      </w:r>
    </w:p>
    <w:p w:rsidR="00774C79" w:rsidRPr="00612D23" w:rsidRDefault="00774C79" w:rsidP="00E33D97">
      <w:pPr>
        <w:spacing w:after="0" w:line="240" w:lineRule="auto"/>
        <w:jc w:val="both"/>
        <w:rPr>
          <w:rFonts w:ascii="Times New Roman" w:hAnsi="Times New Roman" w:cs="Times New Roman"/>
          <w:b/>
          <w:color w:val="0070C0"/>
          <w:sz w:val="30"/>
          <w:szCs w:val="30"/>
          <w:lang w:val="es-CO"/>
        </w:rPr>
      </w:pPr>
    </w:p>
    <w:p w:rsidR="002E1062" w:rsidRPr="00612D23" w:rsidRDefault="00481174" w:rsidP="00E33D97">
      <w:pPr>
        <w:spacing w:after="0" w:line="240" w:lineRule="auto"/>
        <w:jc w:val="both"/>
        <w:rPr>
          <w:rFonts w:ascii="Times New Roman" w:hAnsi="Times New Roman" w:cs="Times New Roman"/>
          <w:b/>
          <w:sz w:val="24"/>
          <w:szCs w:val="24"/>
          <w:lang w:val="es-CO"/>
        </w:rPr>
      </w:pPr>
      <w:r w:rsidRPr="00612D23">
        <w:rPr>
          <w:rFonts w:ascii="Times New Roman" w:hAnsi="Times New Roman" w:cs="Times New Roman"/>
          <w:b/>
          <w:sz w:val="24"/>
          <w:szCs w:val="24"/>
          <w:lang w:val="es-CO"/>
        </w:rPr>
        <w:t>a. Documentación Adicional</w:t>
      </w:r>
    </w:p>
    <w:p w:rsidR="002E1062" w:rsidRPr="00612D23" w:rsidRDefault="00F517FA" w:rsidP="00E33D97">
      <w:pPr>
        <w:spacing w:after="0" w:line="240" w:lineRule="auto"/>
        <w:jc w:val="both"/>
        <w:rPr>
          <w:rFonts w:ascii="Times New Roman" w:hAnsi="Times New Roman" w:cs="Times New Roman"/>
          <w:sz w:val="24"/>
          <w:szCs w:val="24"/>
        </w:rPr>
      </w:pPr>
      <w:r w:rsidRPr="00612D23">
        <w:rPr>
          <w:rFonts w:ascii="Times New Roman" w:hAnsi="Times New Roman" w:cs="Times New Roman"/>
          <w:sz w:val="24"/>
          <w:szCs w:val="24"/>
        </w:rPr>
        <w:t>Se adjunta una serie de documentos que respaldan y complementan el informe de auditoría interna. Esta documentación proporciona evidencia detallada de los procesos revisados, los hallazgos identificados y las recomendaciones propuestas.</w:t>
      </w:r>
    </w:p>
    <w:p w:rsidR="002E1062" w:rsidRPr="00612D23" w:rsidRDefault="002E1062" w:rsidP="00E33D97">
      <w:pPr>
        <w:spacing w:after="0" w:line="240" w:lineRule="auto"/>
        <w:jc w:val="both"/>
        <w:rPr>
          <w:rFonts w:ascii="Times New Roman" w:hAnsi="Times New Roman" w:cs="Times New Roman"/>
          <w:sz w:val="24"/>
          <w:szCs w:val="24"/>
          <w:lang w:val="es-CO"/>
        </w:rPr>
      </w:pPr>
    </w:p>
    <w:p w:rsidR="007D3A07" w:rsidRPr="00612D23" w:rsidRDefault="007D3A07" w:rsidP="00E33D97">
      <w:pPr>
        <w:spacing w:after="0" w:line="240" w:lineRule="auto"/>
        <w:jc w:val="both"/>
        <w:rPr>
          <w:rFonts w:ascii="Times New Roman" w:hAnsi="Times New Roman" w:cs="Times New Roman"/>
          <w:b/>
          <w:sz w:val="24"/>
          <w:szCs w:val="24"/>
          <w:lang w:val="es-CO"/>
        </w:rPr>
      </w:pPr>
      <w:r w:rsidRPr="00612D23">
        <w:rPr>
          <w:rFonts w:ascii="Times New Roman" w:hAnsi="Times New Roman" w:cs="Times New Roman"/>
          <w:b/>
          <w:sz w:val="24"/>
          <w:szCs w:val="24"/>
          <w:lang w:val="es-CO"/>
        </w:rPr>
        <w:t>1.</w:t>
      </w:r>
    </w:p>
    <w:p w:rsidR="007D3A07" w:rsidRPr="00612D23" w:rsidRDefault="007D3A07" w:rsidP="00E33D97">
      <w:pPr>
        <w:spacing w:after="0" w:line="240" w:lineRule="auto"/>
        <w:jc w:val="both"/>
        <w:rPr>
          <w:rFonts w:ascii="Times New Roman" w:hAnsi="Times New Roman" w:cs="Times New Roman"/>
          <w:b/>
          <w:sz w:val="24"/>
          <w:szCs w:val="24"/>
          <w:lang w:val="es-CO"/>
        </w:rPr>
      </w:pPr>
      <w:r w:rsidRPr="00612D23">
        <w:rPr>
          <w:rFonts w:ascii="Times New Roman" w:hAnsi="Times New Roman" w:cs="Times New Roman"/>
          <w:b/>
          <w:sz w:val="24"/>
          <w:szCs w:val="24"/>
          <w:lang w:val="es-CO"/>
        </w:rPr>
        <w:t>2.</w:t>
      </w:r>
    </w:p>
    <w:p w:rsidR="007D3A07" w:rsidRPr="00612D23" w:rsidRDefault="007D3A07" w:rsidP="00E33D97">
      <w:pPr>
        <w:spacing w:after="0" w:line="240" w:lineRule="auto"/>
        <w:jc w:val="both"/>
        <w:rPr>
          <w:rFonts w:ascii="Times New Roman" w:hAnsi="Times New Roman" w:cs="Times New Roman"/>
          <w:b/>
          <w:sz w:val="24"/>
          <w:szCs w:val="24"/>
          <w:lang w:val="es-CO"/>
        </w:rPr>
      </w:pPr>
      <w:r w:rsidRPr="00612D23">
        <w:rPr>
          <w:rFonts w:ascii="Times New Roman" w:hAnsi="Times New Roman" w:cs="Times New Roman"/>
          <w:b/>
          <w:sz w:val="24"/>
          <w:szCs w:val="24"/>
          <w:lang w:val="es-CO"/>
        </w:rPr>
        <w:t>3.</w:t>
      </w:r>
    </w:p>
    <w:p w:rsidR="007D3A07" w:rsidRPr="00612D23" w:rsidRDefault="007D3A07" w:rsidP="007D3A07">
      <w:pPr>
        <w:spacing w:after="0" w:line="240" w:lineRule="auto"/>
        <w:jc w:val="both"/>
        <w:rPr>
          <w:rFonts w:ascii="Times New Roman" w:hAnsi="Times New Roman" w:cs="Times New Roman"/>
          <w:b/>
          <w:sz w:val="24"/>
          <w:szCs w:val="24"/>
          <w:lang w:val="es-CO"/>
        </w:rPr>
      </w:pPr>
    </w:p>
    <w:p w:rsidR="000F3DB8" w:rsidRPr="00612D23" w:rsidRDefault="000F3DB8" w:rsidP="007D3A07">
      <w:pPr>
        <w:spacing w:after="0" w:line="240" w:lineRule="auto"/>
        <w:jc w:val="both"/>
        <w:rPr>
          <w:rFonts w:ascii="Times New Roman" w:hAnsi="Times New Roman" w:cs="Times New Roman"/>
          <w:b/>
          <w:sz w:val="24"/>
          <w:szCs w:val="24"/>
          <w:lang w:val="es-CO"/>
        </w:rPr>
      </w:pPr>
    </w:p>
    <w:p w:rsidR="000F3DB8" w:rsidRPr="00612D23" w:rsidRDefault="000F3DB8" w:rsidP="007D3A07">
      <w:pPr>
        <w:spacing w:after="0" w:line="240" w:lineRule="auto"/>
        <w:jc w:val="both"/>
        <w:rPr>
          <w:rFonts w:ascii="Times New Roman" w:hAnsi="Times New Roman" w:cs="Times New Roman"/>
          <w:b/>
          <w:sz w:val="24"/>
          <w:szCs w:val="24"/>
          <w:lang w:val="es-CO"/>
        </w:rPr>
      </w:pP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r w:rsidRPr="00612D23">
        <w:rPr>
          <w:rFonts w:ascii="Times New Roman" w:eastAsia="Times New Roman" w:hAnsi="Times New Roman" w:cs="Times New Roman"/>
          <w:b/>
          <w:bCs/>
          <w:sz w:val="24"/>
          <w:szCs w:val="24"/>
          <w:lang w:eastAsia="es-GT"/>
        </w:rPr>
        <w:t>Preparado por:</w:t>
      </w:r>
      <w:r w:rsidRPr="00612D23">
        <w:rPr>
          <w:rFonts w:ascii="Times New Roman" w:eastAsia="Times New Roman" w:hAnsi="Times New Roman" w:cs="Times New Roman"/>
          <w:sz w:val="24"/>
          <w:szCs w:val="24"/>
          <w:lang w:eastAsia="es-GT"/>
        </w:rPr>
        <w:t xml:space="preserve"> Sofía Glavis</w:t>
      </w: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r w:rsidRPr="00612D23">
        <w:rPr>
          <w:rFonts w:ascii="Times New Roman" w:eastAsia="Times New Roman" w:hAnsi="Times New Roman" w:cs="Times New Roman"/>
          <w:sz w:val="24"/>
          <w:szCs w:val="24"/>
          <w:lang w:eastAsia="es-GT"/>
        </w:rPr>
        <w:t xml:space="preserve">Coordinadora de Auditoría Interna </w:t>
      </w: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r w:rsidRPr="00612D23">
        <w:rPr>
          <w:rFonts w:ascii="Times New Roman" w:eastAsia="Times New Roman" w:hAnsi="Times New Roman" w:cs="Times New Roman"/>
          <w:b/>
          <w:bCs/>
          <w:sz w:val="24"/>
          <w:szCs w:val="24"/>
          <w:lang w:eastAsia="es-GT"/>
        </w:rPr>
        <w:t>Aprobado por:</w:t>
      </w:r>
      <w:r w:rsidRPr="00612D23">
        <w:rPr>
          <w:rFonts w:ascii="Times New Roman" w:eastAsia="Times New Roman" w:hAnsi="Times New Roman" w:cs="Times New Roman"/>
          <w:sz w:val="24"/>
          <w:szCs w:val="24"/>
          <w:lang w:eastAsia="es-GT"/>
        </w:rPr>
        <w:t xml:space="preserve"> María Fernanda López, </w:t>
      </w: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r w:rsidRPr="00612D23">
        <w:rPr>
          <w:rFonts w:ascii="Times New Roman" w:eastAsia="Times New Roman" w:hAnsi="Times New Roman" w:cs="Times New Roman"/>
          <w:sz w:val="24"/>
          <w:szCs w:val="24"/>
          <w:lang w:eastAsia="es-GT"/>
        </w:rPr>
        <w:t xml:space="preserve">Jefa de Auditoría Interna </w:t>
      </w: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p>
    <w:p w:rsidR="000F3DB8" w:rsidRPr="00612D23" w:rsidRDefault="000F3DB8" w:rsidP="000F3DB8">
      <w:pPr>
        <w:spacing w:before="100" w:beforeAutospacing="1" w:after="100" w:afterAutospacing="1" w:line="240" w:lineRule="auto"/>
        <w:rPr>
          <w:rFonts w:ascii="Times New Roman" w:eastAsia="Times New Roman" w:hAnsi="Times New Roman" w:cs="Times New Roman"/>
          <w:sz w:val="24"/>
          <w:szCs w:val="24"/>
          <w:lang w:eastAsia="es-GT"/>
        </w:rPr>
      </w:pPr>
      <w:r w:rsidRPr="00612D23">
        <w:rPr>
          <w:rFonts w:ascii="Times New Roman" w:eastAsia="Times New Roman" w:hAnsi="Times New Roman" w:cs="Times New Roman"/>
          <w:b/>
          <w:bCs/>
          <w:sz w:val="24"/>
          <w:szCs w:val="24"/>
          <w:lang w:eastAsia="es-GT"/>
        </w:rPr>
        <w:t>Fecha de elaboración:</w:t>
      </w:r>
      <w:r w:rsidRPr="00612D23">
        <w:rPr>
          <w:rFonts w:ascii="Times New Roman" w:eastAsia="Times New Roman" w:hAnsi="Times New Roman" w:cs="Times New Roman"/>
          <w:sz w:val="24"/>
          <w:szCs w:val="24"/>
          <w:lang w:eastAsia="es-GT"/>
        </w:rPr>
        <w:t xml:space="preserve"> 15 de diciembre de 2024</w:t>
      </w:r>
    </w:p>
    <w:p w:rsidR="000F3DB8" w:rsidRPr="00612D23" w:rsidRDefault="000F3DB8" w:rsidP="007D3A07">
      <w:pPr>
        <w:spacing w:after="0" w:line="240" w:lineRule="auto"/>
        <w:jc w:val="both"/>
        <w:rPr>
          <w:rFonts w:ascii="Times New Roman" w:hAnsi="Times New Roman" w:cs="Times New Roman"/>
          <w:b/>
          <w:sz w:val="24"/>
          <w:szCs w:val="24"/>
        </w:rPr>
      </w:pPr>
    </w:p>
    <w:sectPr w:rsidR="000F3DB8" w:rsidRPr="00612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FB3" w:rsidRDefault="00EC3FB3" w:rsidP="00222CAD">
      <w:pPr>
        <w:spacing w:after="0" w:line="240" w:lineRule="auto"/>
      </w:pPr>
      <w:r>
        <w:separator/>
      </w:r>
    </w:p>
  </w:endnote>
  <w:endnote w:type="continuationSeparator" w:id="0">
    <w:p w:rsidR="00EC3FB3" w:rsidRDefault="00EC3FB3" w:rsidP="0022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FB3" w:rsidRDefault="00EC3FB3" w:rsidP="00222CAD">
      <w:pPr>
        <w:spacing w:after="0" w:line="240" w:lineRule="auto"/>
      </w:pPr>
      <w:r>
        <w:separator/>
      </w:r>
    </w:p>
  </w:footnote>
  <w:footnote w:type="continuationSeparator" w:id="0">
    <w:p w:rsidR="00EC3FB3" w:rsidRDefault="00EC3FB3" w:rsidP="00222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6006"/>
    <w:multiLevelType w:val="multilevel"/>
    <w:tmpl w:val="429A5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17FA"/>
    <w:multiLevelType w:val="multilevel"/>
    <w:tmpl w:val="2592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65DDF"/>
    <w:multiLevelType w:val="multilevel"/>
    <w:tmpl w:val="170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37F66"/>
    <w:multiLevelType w:val="multilevel"/>
    <w:tmpl w:val="83C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0314A"/>
    <w:multiLevelType w:val="multilevel"/>
    <w:tmpl w:val="589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F4669"/>
    <w:multiLevelType w:val="multilevel"/>
    <w:tmpl w:val="DDE0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F65C5"/>
    <w:multiLevelType w:val="multilevel"/>
    <w:tmpl w:val="F6F82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168A1"/>
    <w:multiLevelType w:val="multilevel"/>
    <w:tmpl w:val="646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F16D1"/>
    <w:multiLevelType w:val="multilevel"/>
    <w:tmpl w:val="10D4E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E2601"/>
    <w:multiLevelType w:val="multilevel"/>
    <w:tmpl w:val="42C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D533BC"/>
    <w:multiLevelType w:val="multilevel"/>
    <w:tmpl w:val="C46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4B48FD"/>
    <w:multiLevelType w:val="multilevel"/>
    <w:tmpl w:val="9A94A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B7D11"/>
    <w:multiLevelType w:val="multilevel"/>
    <w:tmpl w:val="854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0617F"/>
    <w:multiLevelType w:val="multilevel"/>
    <w:tmpl w:val="FCD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06033"/>
    <w:multiLevelType w:val="multilevel"/>
    <w:tmpl w:val="9B00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F4E5D"/>
    <w:multiLevelType w:val="multilevel"/>
    <w:tmpl w:val="383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F45861"/>
    <w:multiLevelType w:val="multilevel"/>
    <w:tmpl w:val="8D2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411743"/>
    <w:multiLevelType w:val="multilevel"/>
    <w:tmpl w:val="20888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36DA5"/>
    <w:multiLevelType w:val="multilevel"/>
    <w:tmpl w:val="5C62A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F521C"/>
    <w:multiLevelType w:val="multilevel"/>
    <w:tmpl w:val="71E8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A5D02"/>
    <w:multiLevelType w:val="multilevel"/>
    <w:tmpl w:val="A6021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94DE7"/>
    <w:multiLevelType w:val="multilevel"/>
    <w:tmpl w:val="B8122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83484"/>
    <w:multiLevelType w:val="multilevel"/>
    <w:tmpl w:val="EAC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E36CD"/>
    <w:multiLevelType w:val="multilevel"/>
    <w:tmpl w:val="29D09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418A7"/>
    <w:multiLevelType w:val="multilevel"/>
    <w:tmpl w:val="062AE332"/>
    <w:lvl w:ilvl="0">
      <w:start w:val="1"/>
      <w:numFmt w:val="decimal"/>
      <w:lvlText w:val="%1."/>
      <w:lvlJc w:val="left"/>
      <w:pPr>
        <w:tabs>
          <w:tab w:val="num" w:pos="6597"/>
        </w:tabs>
        <w:ind w:left="659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E2277"/>
    <w:multiLevelType w:val="multilevel"/>
    <w:tmpl w:val="B4E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D941B7"/>
    <w:multiLevelType w:val="multilevel"/>
    <w:tmpl w:val="8CDA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1015A"/>
    <w:multiLevelType w:val="multilevel"/>
    <w:tmpl w:val="10F60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20872"/>
    <w:multiLevelType w:val="multilevel"/>
    <w:tmpl w:val="6DB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AD3E59"/>
    <w:multiLevelType w:val="multilevel"/>
    <w:tmpl w:val="4F6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DF2471"/>
    <w:multiLevelType w:val="multilevel"/>
    <w:tmpl w:val="864A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2C269A"/>
    <w:multiLevelType w:val="multilevel"/>
    <w:tmpl w:val="149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A7073D"/>
    <w:multiLevelType w:val="multilevel"/>
    <w:tmpl w:val="A27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2D05F7"/>
    <w:multiLevelType w:val="multilevel"/>
    <w:tmpl w:val="23F4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5444A"/>
    <w:multiLevelType w:val="multilevel"/>
    <w:tmpl w:val="1C7C1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A2F01"/>
    <w:multiLevelType w:val="multilevel"/>
    <w:tmpl w:val="C80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CC4000"/>
    <w:multiLevelType w:val="hybridMultilevel"/>
    <w:tmpl w:val="F5C8BF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65605B73"/>
    <w:multiLevelType w:val="multilevel"/>
    <w:tmpl w:val="22A69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E96FCA"/>
    <w:multiLevelType w:val="multilevel"/>
    <w:tmpl w:val="CE6E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346887"/>
    <w:multiLevelType w:val="multilevel"/>
    <w:tmpl w:val="890E8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2D0800"/>
    <w:multiLevelType w:val="multilevel"/>
    <w:tmpl w:val="3CA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
  </w:num>
  <w:num w:numId="3">
    <w:abstractNumId w:val="2"/>
  </w:num>
  <w:num w:numId="4">
    <w:abstractNumId w:val="29"/>
  </w:num>
  <w:num w:numId="5">
    <w:abstractNumId w:val="30"/>
  </w:num>
  <w:num w:numId="6">
    <w:abstractNumId w:val="31"/>
  </w:num>
  <w:num w:numId="7">
    <w:abstractNumId w:val="32"/>
  </w:num>
  <w:num w:numId="8">
    <w:abstractNumId w:val="12"/>
  </w:num>
  <w:num w:numId="9">
    <w:abstractNumId w:val="15"/>
  </w:num>
  <w:num w:numId="10">
    <w:abstractNumId w:val="40"/>
  </w:num>
  <w:num w:numId="11">
    <w:abstractNumId w:val="9"/>
  </w:num>
  <w:num w:numId="12">
    <w:abstractNumId w:val="14"/>
  </w:num>
  <w:num w:numId="13">
    <w:abstractNumId w:val="28"/>
  </w:num>
  <w:num w:numId="14">
    <w:abstractNumId w:val="22"/>
  </w:num>
  <w:num w:numId="15">
    <w:abstractNumId w:val="25"/>
  </w:num>
  <w:num w:numId="16">
    <w:abstractNumId w:val="3"/>
  </w:num>
  <w:num w:numId="17">
    <w:abstractNumId w:val="38"/>
  </w:num>
  <w:num w:numId="18">
    <w:abstractNumId w:val="13"/>
  </w:num>
  <w:num w:numId="19">
    <w:abstractNumId w:val="10"/>
  </w:num>
  <w:num w:numId="20">
    <w:abstractNumId w:val="1"/>
  </w:num>
  <w:num w:numId="21">
    <w:abstractNumId w:val="6"/>
  </w:num>
  <w:num w:numId="22">
    <w:abstractNumId w:val="5"/>
  </w:num>
  <w:num w:numId="23">
    <w:abstractNumId w:val="19"/>
  </w:num>
  <w:num w:numId="24">
    <w:abstractNumId w:val="37"/>
  </w:num>
  <w:num w:numId="25">
    <w:abstractNumId w:val="18"/>
  </w:num>
  <w:num w:numId="26">
    <w:abstractNumId w:val="24"/>
  </w:num>
  <w:num w:numId="27">
    <w:abstractNumId w:val="33"/>
  </w:num>
  <w:num w:numId="28">
    <w:abstractNumId w:val="8"/>
  </w:num>
  <w:num w:numId="29">
    <w:abstractNumId w:val="7"/>
  </w:num>
  <w:num w:numId="30">
    <w:abstractNumId w:val="35"/>
  </w:num>
  <w:num w:numId="31">
    <w:abstractNumId w:val="16"/>
  </w:num>
  <w:num w:numId="32">
    <w:abstractNumId w:val="11"/>
  </w:num>
  <w:num w:numId="33">
    <w:abstractNumId w:val="20"/>
  </w:num>
  <w:num w:numId="34">
    <w:abstractNumId w:val="21"/>
  </w:num>
  <w:num w:numId="35">
    <w:abstractNumId w:val="34"/>
  </w:num>
  <w:num w:numId="36">
    <w:abstractNumId w:val="23"/>
  </w:num>
  <w:num w:numId="37">
    <w:abstractNumId w:val="0"/>
  </w:num>
  <w:num w:numId="38">
    <w:abstractNumId w:val="17"/>
  </w:num>
  <w:num w:numId="39">
    <w:abstractNumId w:val="39"/>
  </w:num>
  <w:num w:numId="40">
    <w:abstractNumId w:val="2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BF"/>
    <w:rsid w:val="00006D2C"/>
    <w:rsid w:val="0002065F"/>
    <w:rsid w:val="000372E8"/>
    <w:rsid w:val="00041019"/>
    <w:rsid w:val="00053904"/>
    <w:rsid w:val="000753CF"/>
    <w:rsid w:val="000B5F65"/>
    <w:rsid w:val="000C4A63"/>
    <w:rsid w:val="000E4D23"/>
    <w:rsid w:val="000E59B0"/>
    <w:rsid w:val="000E5E66"/>
    <w:rsid w:val="000E68E1"/>
    <w:rsid w:val="000F3DB8"/>
    <w:rsid w:val="000F7198"/>
    <w:rsid w:val="000F75D3"/>
    <w:rsid w:val="00135C43"/>
    <w:rsid w:val="00135F16"/>
    <w:rsid w:val="001415BD"/>
    <w:rsid w:val="00153F88"/>
    <w:rsid w:val="00161529"/>
    <w:rsid w:val="00167155"/>
    <w:rsid w:val="00182E6B"/>
    <w:rsid w:val="001932BA"/>
    <w:rsid w:val="00194198"/>
    <w:rsid w:val="0019423A"/>
    <w:rsid w:val="001A1E6B"/>
    <w:rsid w:val="001B0013"/>
    <w:rsid w:val="001B200F"/>
    <w:rsid w:val="001B30D3"/>
    <w:rsid w:val="001B79CA"/>
    <w:rsid w:val="001C42C1"/>
    <w:rsid w:val="001D1BF8"/>
    <w:rsid w:val="001E367C"/>
    <w:rsid w:val="00201AD9"/>
    <w:rsid w:val="00207F27"/>
    <w:rsid w:val="002114C4"/>
    <w:rsid w:val="00222CAD"/>
    <w:rsid w:val="00267BAB"/>
    <w:rsid w:val="0028120A"/>
    <w:rsid w:val="002869DC"/>
    <w:rsid w:val="00296297"/>
    <w:rsid w:val="002C0356"/>
    <w:rsid w:val="002C26D4"/>
    <w:rsid w:val="002C2C70"/>
    <w:rsid w:val="002C4FAA"/>
    <w:rsid w:val="002D1D1A"/>
    <w:rsid w:val="002D27A2"/>
    <w:rsid w:val="002E1062"/>
    <w:rsid w:val="0031712E"/>
    <w:rsid w:val="003440A4"/>
    <w:rsid w:val="003D60B7"/>
    <w:rsid w:val="003E2B64"/>
    <w:rsid w:val="003E6B09"/>
    <w:rsid w:val="00401092"/>
    <w:rsid w:val="0040135F"/>
    <w:rsid w:val="0040291D"/>
    <w:rsid w:val="00405F34"/>
    <w:rsid w:val="00417219"/>
    <w:rsid w:val="00436621"/>
    <w:rsid w:val="00445963"/>
    <w:rsid w:val="00446B17"/>
    <w:rsid w:val="00451FE9"/>
    <w:rsid w:val="00473750"/>
    <w:rsid w:val="00473FD5"/>
    <w:rsid w:val="00481174"/>
    <w:rsid w:val="0048134F"/>
    <w:rsid w:val="00485F8B"/>
    <w:rsid w:val="00494F47"/>
    <w:rsid w:val="004B53F6"/>
    <w:rsid w:val="004B62EA"/>
    <w:rsid w:val="004C5B9A"/>
    <w:rsid w:val="004E27AC"/>
    <w:rsid w:val="00541C1B"/>
    <w:rsid w:val="0056577B"/>
    <w:rsid w:val="00576D92"/>
    <w:rsid w:val="005B2158"/>
    <w:rsid w:val="005C6A0F"/>
    <w:rsid w:val="005E6AD9"/>
    <w:rsid w:val="00612D23"/>
    <w:rsid w:val="00645894"/>
    <w:rsid w:val="006479F7"/>
    <w:rsid w:val="0066420D"/>
    <w:rsid w:val="0069071B"/>
    <w:rsid w:val="006961CD"/>
    <w:rsid w:val="006B7DA2"/>
    <w:rsid w:val="006C63D2"/>
    <w:rsid w:val="006E16CC"/>
    <w:rsid w:val="006E256F"/>
    <w:rsid w:val="006E6188"/>
    <w:rsid w:val="006F15A9"/>
    <w:rsid w:val="007257A9"/>
    <w:rsid w:val="00733751"/>
    <w:rsid w:val="00741741"/>
    <w:rsid w:val="00764F2B"/>
    <w:rsid w:val="00774C79"/>
    <w:rsid w:val="007959E9"/>
    <w:rsid w:val="007A56A9"/>
    <w:rsid w:val="007B3B9C"/>
    <w:rsid w:val="007C02D3"/>
    <w:rsid w:val="007D3A07"/>
    <w:rsid w:val="007D3CBD"/>
    <w:rsid w:val="007E3B33"/>
    <w:rsid w:val="00803AFE"/>
    <w:rsid w:val="008067F7"/>
    <w:rsid w:val="0082234C"/>
    <w:rsid w:val="008231E1"/>
    <w:rsid w:val="00854B38"/>
    <w:rsid w:val="00870C8C"/>
    <w:rsid w:val="008916C6"/>
    <w:rsid w:val="0089256F"/>
    <w:rsid w:val="00896731"/>
    <w:rsid w:val="00897D89"/>
    <w:rsid w:val="008C5CD9"/>
    <w:rsid w:val="008D6767"/>
    <w:rsid w:val="008E425E"/>
    <w:rsid w:val="0091309D"/>
    <w:rsid w:val="009726A1"/>
    <w:rsid w:val="009866C9"/>
    <w:rsid w:val="00993553"/>
    <w:rsid w:val="009A13D5"/>
    <w:rsid w:val="009B43A1"/>
    <w:rsid w:val="009C2048"/>
    <w:rsid w:val="009D353D"/>
    <w:rsid w:val="009E4EFB"/>
    <w:rsid w:val="00A02546"/>
    <w:rsid w:val="00A21DDE"/>
    <w:rsid w:val="00A30B79"/>
    <w:rsid w:val="00A371AA"/>
    <w:rsid w:val="00A4766A"/>
    <w:rsid w:val="00A5185E"/>
    <w:rsid w:val="00A54AA5"/>
    <w:rsid w:val="00A61906"/>
    <w:rsid w:val="00A63B6B"/>
    <w:rsid w:val="00A7556B"/>
    <w:rsid w:val="00A80F60"/>
    <w:rsid w:val="00A82FE0"/>
    <w:rsid w:val="00A92878"/>
    <w:rsid w:val="00AD7A8E"/>
    <w:rsid w:val="00AF3638"/>
    <w:rsid w:val="00B04AA9"/>
    <w:rsid w:val="00B06E2B"/>
    <w:rsid w:val="00B11A81"/>
    <w:rsid w:val="00B227F4"/>
    <w:rsid w:val="00B22C6F"/>
    <w:rsid w:val="00B240E0"/>
    <w:rsid w:val="00B36E9C"/>
    <w:rsid w:val="00B4504D"/>
    <w:rsid w:val="00B5140E"/>
    <w:rsid w:val="00B65266"/>
    <w:rsid w:val="00B66837"/>
    <w:rsid w:val="00B711AD"/>
    <w:rsid w:val="00BA15BF"/>
    <w:rsid w:val="00BC5B87"/>
    <w:rsid w:val="00BF5A76"/>
    <w:rsid w:val="00C2388D"/>
    <w:rsid w:val="00C40C99"/>
    <w:rsid w:val="00C526BA"/>
    <w:rsid w:val="00C61443"/>
    <w:rsid w:val="00C875BC"/>
    <w:rsid w:val="00C91997"/>
    <w:rsid w:val="00CA01E4"/>
    <w:rsid w:val="00CA32AF"/>
    <w:rsid w:val="00CC1EB0"/>
    <w:rsid w:val="00CC743A"/>
    <w:rsid w:val="00CD5CFF"/>
    <w:rsid w:val="00CF61E0"/>
    <w:rsid w:val="00D10790"/>
    <w:rsid w:val="00D26068"/>
    <w:rsid w:val="00D31070"/>
    <w:rsid w:val="00D31431"/>
    <w:rsid w:val="00D3450F"/>
    <w:rsid w:val="00D62961"/>
    <w:rsid w:val="00D654CD"/>
    <w:rsid w:val="00D7136E"/>
    <w:rsid w:val="00D71D03"/>
    <w:rsid w:val="00D75920"/>
    <w:rsid w:val="00DA2C64"/>
    <w:rsid w:val="00DB712C"/>
    <w:rsid w:val="00DD6A68"/>
    <w:rsid w:val="00DE354E"/>
    <w:rsid w:val="00DE44D2"/>
    <w:rsid w:val="00E33D97"/>
    <w:rsid w:val="00E342A1"/>
    <w:rsid w:val="00E40121"/>
    <w:rsid w:val="00E40C5C"/>
    <w:rsid w:val="00E546A5"/>
    <w:rsid w:val="00E54C8D"/>
    <w:rsid w:val="00E62408"/>
    <w:rsid w:val="00E73DCF"/>
    <w:rsid w:val="00E94498"/>
    <w:rsid w:val="00E94D61"/>
    <w:rsid w:val="00EA2BEC"/>
    <w:rsid w:val="00EC3FB3"/>
    <w:rsid w:val="00EE01E0"/>
    <w:rsid w:val="00EE0ED1"/>
    <w:rsid w:val="00F12444"/>
    <w:rsid w:val="00F517FA"/>
    <w:rsid w:val="00F549E7"/>
    <w:rsid w:val="00F607BD"/>
    <w:rsid w:val="00F742AE"/>
    <w:rsid w:val="00F8125B"/>
    <w:rsid w:val="00F92973"/>
    <w:rsid w:val="00F93EDF"/>
    <w:rsid w:val="00FA602F"/>
    <w:rsid w:val="00FA706D"/>
    <w:rsid w:val="00FB76CC"/>
    <w:rsid w:val="00FB7E2B"/>
    <w:rsid w:val="00FC32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3D55FE-3606-4D06-9E25-CE0A2348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B2158"/>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5B2158"/>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next w:val="Normal"/>
    <w:link w:val="Ttulo5Car"/>
    <w:uiPriority w:val="9"/>
    <w:semiHidden/>
    <w:unhideWhenUsed/>
    <w:qFormat/>
    <w:rsid w:val="008E42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15B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BA15BF"/>
    <w:rPr>
      <w:b/>
      <w:bCs/>
    </w:rPr>
  </w:style>
  <w:style w:type="character" w:styleId="nfasis">
    <w:name w:val="Emphasis"/>
    <w:basedOn w:val="Fuentedeprrafopredeter"/>
    <w:uiPriority w:val="20"/>
    <w:qFormat/>
    <w:rsid w:val="00BA15BF"/>
    <w:rPr>
      <w:i/>
      <w:iCs/>
    </w:rPr>
  </w:style>
  <w:style w:type="character" w:customStyle="1" w:styleId="Ttulo3Car">
    <w:name w:val="Título 3 Car"/>
    <w:basedOn w:val="Fuentedeprrafopredeter"/>
    <w:link w:val="Ttulo3"/>
    <w:uiPriority w:val="9"/>
    <w:rsid w:val="005B2158"/>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5B2158"/>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semiHidden/>
    <w:rsid w:val="008E425E"/>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22C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CAD"/>
  </w:style>
  <w:style w:type="paragraph" w:styleId="Piedepgina">
    <w:name w:val="footer"/>
    <w:basedOn w:val="Normal"/>
    <w:link w:val="PiedepginaCar"/>
    <w:uiPriority w:val="99"/>
    <w:unhideWhenUsed/>
    <w:rsid w:val="00222C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CAD"/>
  </w:style>
  <w:style w:type="table" w:styleId="Tablaconcuadrcula">
    <w:name w:val="Table Grid"/>
    <w:basedOn w:val="Tablanormal"/>
    <w:uiPriority w:val="39"/>
    <w:rsid w:val="00B06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1152">
      <w:bodyDiv w:val="1"/>
      <w:marLeft w:val="0"/>
      <w:marRight w:val="0"/>
      <w:marTop w:val="0"/>
      <w:marBottom w:val="0"/>
      <w:divBdr>
        <w:top w:val="none" w:sz="0" w:space="0" w:color="auto"/>
        <w:left w:val="none" w:sz="0" w:space="0" w:color="auto"/>
        <w:bottom w:val="none" w:sz="0" w:space="0" w:color="auto"/>
        <w:right w:val="none" w:sz="0" w:space="0" w:color="auto"/>
      </w:divBdr>
    </w:div>
    <w:div w:id="495730680">
      <w:bodyDiv w:val="1"/>
      <w:marLeft w:val="0"/>
      <w:marRight w:val="0"/>
      <w:marTop w:val="0"/>
      <w:marBottom w:val="0"/>
      <w:divBdr>
        <w:top w:val="none" w:sz="0" w:space="0" w:color="auto"/>
        <w:left w:val="none" w:sz="0" w:space="0" w:color="auto"/>
        <w:bottom w:val="none" w:sz="0" w:space="0" w:color="auto"/>
        <w:right w:val="none" w:sz="0" w:space="0" w:color="auto"/>
      </w:divBdr>
    </w:div>
    <w:div w:id="509833072">
      <w:bodyDiv w:val="1"/>
      <w:marLeft w:val="0"/>
      <w:marRight w:val="0"/>
      <w:marTop w:val="0"/>
      <w:marBottom w:val="0"/>
      <w:divBdr>
        <w:top w:val="none" w:sz="0" w:space="0" w:color="auto"/>
        <w:left w:val="none" w:sz="0" w:space="0" w:color="auto"/>
        <w:bottom w:val="none" w:sz="0" w:space="0" w:color="auto"/>
        <w:right w:val="none" w:sz="0" w:space="0" w:color="auto"/>
      </w:divBdr>
    </w:div>
    <w:div w:id="772240322">
      <w:bodyDiv w:val="1"/>
      <w:marLeft w:val="0"/>
      <w:marRight w:val="0"/>
      <w:marTop w:val="0"/>
      <w:marBottom w:val="0"/>
      <w:divBdr>
        <w:top w:val="none" w:sz="0" w:space="0" w:color="auto"/>
        <w:left w:val="none" w:sz="0" w:space="0" w:color="auto"/>
        <w:bottom w:val="none" w:sz="0" w:space="0" w:color="auto"/>
        <w:right w:val="none" w:sz="0" w:space="0" w:color="auto"/>
      </w:divBdr>
    </w:div>
    <w:div w:id="817765803">
      <w:bodyDiv w:val="1"/>
      <w:marLeft w:val="0"/>
      <w:marRight w:val="0"/>
      <w:marTop w:val="0"/>
      <w:marBottom w:val="0"/>
      <w:divBdr>
        <w:top w:val="none" w:sz="0" w:space="0" w:color="auto"/>
        <w:left w:val="none" w:sz="0" w:space="0" w:color="auto"/>
        <w:bottom w:val="none" w:sz="0" w:space="0" w:color="auto"/>
        <w:right w:val="none" w:sz="0" w:space="0" w:color="auto"/>
      </w:divBdr>
    </w:div>
    <w:div w:id="962882247">
      <w:bodyDiv w:val="1"/>
      <w:marLeft w:val="0"/>
      <w:marRight w:val="0"/>
      <w:marTop w:val="0"/>
      <w:marBottom w:val="0"/>
      <w:divBdr>
        <w:top w:val="none" w:sz="0" w:space="0" w:color="auto"/>
        <w:left w:val="none" w:sz="0" w:space="0" w:color="auto"/>
        <w:bottom w:val="none" w:sz="0" w:space="0" w:color="auto"/>
        <w:right w:val="none" w:sz="0" w:space="0" w:color="auto"/>
      </w:divBdr>
    </w:div>
    <w:div w:id="1011182095">
      <w:bodyDiv w:val="1"/>
      <w:marLeft w:val="0"/>
      <w:marRight w:val="0"/>
      <w:marTop w:val="0"/>
      <w:marBottom w:val="0"/>
      <w:divBdr>
        <w:top w:val="none" w:sz="0" w:space="0" w:color="auto"/>
        <w:left w:val="none" w:sz="0" w:space="0" w:color="auto"/>
        <w:bottom w:val="none" w:sz="0" w:space="0" w:color="auto"/>
        <w:right w:val="none" w:sz="0" w:space="0" w:color="auto"/>
      </w:divBdr>
    </w:div>
    <w:div w:id="1036736803">
      <w:bodyDiv w:val="1"/>
      <w:marLeft w:val="0"/>
      <w:marRight w:val="0"/>
      <w:marTop w:val="0"/>
      <w:marBottom w:val="0"/>
      <w:divBdr>
        <w:top w:val="none" w:sz="0" w:space="0" w:color="auto"/>
        <w:left w:val="none" w:sz="0" w:space="0" w:color="auto"/>
        <w:bottom w:val="none" w:sz="0" w:space="0" w:color="auto"/>
        <w:right w:val="none" w:sz="0" w:space="0" w:color="auto"/>
      </w:divBdr>
    </w:div>
    <w:div w:id="1050959425">
      <w:bodyDiv w:val="1"/>
      <w:marLeft w:val="0"/>
      <w:marRight w:val="0"/>
      <w:marTop w:val="0"/>
      <w:marBottom w:val="0"/>
      <w:divBdr>
        <w:top w:val="none" w:sz="0" w:space="0" w:color="auto"/>
        <w:left w:val="none" w:sz="0" w:space="0" w:color="auto"/>
        <w:bottom w:val="none" w:sz="0" w:space="0" w:color="auto"/>
        <w:right w:val="none" w:sz="0" w:space="0" w:color="auto"/>
      </w:divBdr>
      <w:divsChild>
        <w:div w:id="1514487836">
          <w:marLeft w:val="0"/>
          <w:marRight w:val="0"/>
          <w:marTop w:val="0"/>
          <w:marBottom w:val="0"/>
          <w:divBdr>
            <w:top w:val="single" w:sz="2" w:space="0" w:color="D9D9E3"/>
            <w:left w:val="single" w:sz="2" w:space="0" w:color="D9D9E3"/>
            <w:bottom w:val="single" w:sz="2" w:space="0" w:color="D9D9E3"/>
            <w:right w:val="single" w:sz="2" w:space="0" w:color="D9D9E3"/>
          </w:divBdr>
          <w:divsChild>
            <w:div w:id="1513258323">
              <w:marLeft w:val="0"/>
              <w:marRight w:val="0"/>
              <w:marTop w:val="0"/>
              <w:marBottom w:val="0"/>
              <w:divBdr>
                <w:top w:val="single" w:sz="2" w:space="0" w:color="D9D9E3"/>
                <w:left w:val="single" w:sz="2" w:space="0" w:color="D9D9E3"/>
                <w:bottom w:val="single" w:sz="2" w:space="0" w:color="D9D9E3"/>
                <w:right w:val="single" w:sz="2" w:space="0" w:color="D9D9E3"/>
              </w:divBdr>
            </w:div>
            <w:div w:id="207030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496557">
          <w:marLeft w:val="0"/>
          <w:marRight w:val="0"/>
          <w:marTop w:val="0"/>
          <w:marBottom w:val="0"/>
          <w:divBdr>
            <w:top w:val="single" w:sz="2" w:space="0" w:color="D9D9E3"/>
            <w:left w:val="single" w:sz="2" w:space="0" w:color="D9D9E3"/>
            <w:bottom w:val="single" w:sz="2" w:space="0" w:color="D9D9E3"/>
            <w:right w:val="single" w:sz="2" w:space="0" w:color="D9D9E3"/>
          </w:divBdr>
          <w:divsChild>
            <w:div w:id="296305649">
              <w:marLeft w:val="0"/>
              <w:marRight w:val="0"/>
              <w:marTop w:val="0"/>
              <w:marBottom w:val="0"/>
              <w:divBdr>
                <w:top w:val="single" w:sz="2" w:space="0" w:color="D9D9E3"/>
                <w:left w:val="single" w:sz="2" w:space="0" w:color="D9D9E3"/>
                <w:bottom w:val="single" w:sz="2" w:space="0" w:color="D9D9E3"/>
                <w:right w:val="single" w:sz="2" w:space="0" w:color="D9D9E3"/>
              </w:divBdr>
            </w:div>
            <w:div w:id="46138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955151">
          <w:marLeft w:val="0"/>
          <w:marRight w:val="0"/>
          <w:marTop w:val="0"/>
          <w:marBottom w:val="0"/>
          <w:divBdr>
            <w:top w:val="single" w:sz="2" w:space="0" w:color="D9D9E3"/>
            <w:left w:val="single" w:sz="2" w:space="0" w:color="D9D9E3"/>
            <w:bottom w:val="single" w:sz="2" w:space="0" w:color="D9D9E3"/>
            <w:right w:val="single" w:sz="2" w:space="0" w:color="D9D9E3"/>
          </w:divBdr>
          <w:divsChild>
            <w:div w:id="721442277">
              <w:marLeft w:val="0"/>
              <w:marRight w:val="0"/>
              <w:marTop w:val="0"/>
              <w:marBottom w:val="0"/>
              <w:divBdr>
                <w:top w:val="single" w:sz="2" w:space="0" w:color="D9D9E3"/>
                <w:left w:val="single" w:sz="2" w:space="0" w:color="D9D9E3"/>
                <w:bottom w:val="single" w:sz="2" w:space="0" w:color="D9D9E3"/>
                <w:right w:val="single" w:sz="2" w:space="0" w:color="D9D9E3"/>
              </w:divBdr>
            </w:div>
            <w:div w:id="143343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299239">
          <w:marLeft w:val="0"/>
          <w:marRight w:val="0"/>
          <w:marTop w:val="0"/>
          <w:marBottom w:val="0"/>
          <w:divBdr>
            <w:top w:val="single" w:sz="2" w:space="0" w:color="D9D9E3"/>
            <w:left w:val="single" w:sz="2" w:space="0" w:color="D9D9E3"/>
            <w:bottom w:val="single" w:sz="2" w:space="0" w:color="D9D9E3"/>
            <w:right w:val="single" w:sz="2" w:space="0" w:color="D9D9E3"/>
          </w:divBdr>
          <w:divsChild>
            <w:div w:id="921180541">
              <w:marLeft w:val="0"/>
              <w:marRight w:val="0"/>
              <w:marTop w:val="0"/>
              <w:marBottom w:val="0"/>
              <w:divBdr>
                <w:top w:val="single" w:sz="2" w:space="0" w:color="D9D9E3"/>
                <w:left w:val="single" w:sz="2" w:space="0" w:color="D9D9E3"/>
                <w:bottom w:val="single" w:sz="2" w:space="0" w:color="D9D9E3"/>
                <w:right w:val="single" w:sz="2" w:space="0" w:color="D9D9E3"/>
              </w:divBdr>
            </w:div>
            <w:div w:id="1758790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117240">
      <w:bodyDiv w:val="1"/>
      <w:marLeft w:val="0"/>
      <w:marRight w:val="0"/>
      <w:marTop w:val="0"/>
      <w:marBottom w:val="0"/>
      <w:divBdr>
        <w:top w:val="none" w:sz="0" w:space="0" w:color="auto"/>
        <w:left w:val="none" w:sz="0" w:space="0" w:color="auto"/>
        <w:bottom w:val="none" w:sz="0" w:space="0" w:color="auto"/>
        <w:right w:val="none" w:sz="0" w:space="0" w:color="auto"/>
      </w:divBdr>
    </w:div>
    <w:div w:id="1245263778">
      <w:bodyDiv w:val="1"/>
      <w:marLeft w:val="0"/>
      <w:marRight w:val="0"/>
      <w:marTop w:val="0"/>
      <w:marBottom w:val="0"/>
      <w:divBdr>
        <w:top w:val="none" w:sz="0" w:space="0" w:color="auto"/>
        <w:left w:val="none" w:sz="0" w:space="0" w:color="auto"/>
        <w:bottom w:val="none" w:sz="0" w:space="0" w:color="auto"/>
        <w:right w:val="none" w:sz="0" w:space="0" w:color="auto"/>
      </w:divBdr>
    </w:div>
    <w:div w:id="1448425664">
      <w:bodyDiv w:val="1"/>
      <w:marLeft w:val="0"/>
      <w:marRight w:val="0"/>
      <w:marTop w:val="0"/>
      <w:marBottom w:val="0"/>
      <w:divBdr>
        <w:top w:val="none" w:sz="0" w:space="0" w:color="auto"/>
        <w:left w:val="none" w:sz="0" w:space="0" w:color="auto"/>
        <w:bottom w:val="none" w:sz="0" w:space="0" w:color="auto"/>
        <w:right w:val="none" w:sz="0" w:space="0" w:color="auto"/>
      </w:divBdr>
    </w:div>
    <w:div w:id="1454590491">
      <w:bodyDiv w:val="1"/>
      <w:marLeft w:val="0"/>
      <w:marRight w:val="0"/>
      <w:marTop w:val="0"/>
      <w:marBottom w:val="0"/>
      <w:divBdr>
        <w:top w:val="none" w:sz="0" w:space="0" w:color="auto"/>
        <w:left w:val="none" w:sz="0" w:space="0" w:color="auto"/>
        <w:bottom w:val="none" w:sz="0" w:space="0" w:color="auto"/>
        <w:right w:val="none" w:sz="0" w:space="0" w:color="auto"/>
      </w:divBdr>
    </w:div>
    <w:div w:id="1492675717">
      <w:bodyDiv w:val="1"/>
      <w:marLeft w:val="0"/>
      <w:marRight w:val="0"/>
      <w:marTop w:val="0"/>
      <w:marBottom w:val="0"/>
      <w:divBdr>
        <w:top w:val="none" w:sz="0" w:space="0" w:color="auto"/>
        <w:left w:val="none" w:sz="0" w:space="0" w:color="auto"/>
        <w:bottom w:val="none" w:sz="0" w:space="0" w:color="auto"/>
        <w:right w:val="none" w:sz="0" w:space="0" w:color="auto"/>
      </w:divBdr>
    </w:div>
    <w:div w:id="1501116480">
      <w:bodyDiv w:val="1"/>
      <w:marLeft w:val="0"/>
      <w:marRight w:val="0"/>
      <w:marTop w:val="0"/>
      <w:marBottom w:val="0"/>
      <w:divBdr>
        <w:top w:val="none" w:sz="0" w:space="0" w:color="auto"/>
        <w:left w:val="none" w:sz="0" w:space="0" w:color="auto"/>
        <w:bottom w:val="none" w:sz="0" w:space="0" w:color="auto"/>
        <w:right w:val="none" w:sz="0" w:space="0" w:color="auto"/>
      </w:divBdr>
    </w:div>
    <w:div w:id="1533881783">
      <w:bodyDiv w:val="1"/>
      <w:marLeft w:val="0"/>
      <w:marRight w:val="0"/>
      <w:marTop w:val="0"/>
      <w:marBottom w:val="0"/>
      <w:divBdr>
        <w:top w:val="none" w:sz="0" w:space="0" w:color="auto"/>
        <w:left w:val="none" w:sz="0" w:space="0" w:color="auto"/>
        <w:bottom w:val="none" w:sz="0" w:space="0" w:color="auto"/>
        <w:right w:val="none" w:sz="0" w:space="0" w:color="auto"/>
      </w:divBdr>
      <w:divsChild>
        <w:div w:id="148864766">
          <w:marLeft w:val="0"/>
          <w:marRight w:val="0"/>
          <w:marTop w:val="0"/>
          <w:marBottom w:val="0"/>
          <w:divBdr>
            <w:top w:val="single" w:sz="2" w:space="0" w:color="D9D9E3"/>
            <w:left w:val="single" w:sz="2" w:space="0" w:color="D9D9E3"/>
            <w:bottom w:val="single" w:sz="2" w:space="0" w:color="D9D9E3"/>
            <w:right w:val="single" w:sz="2" w:space="0" w:color="D9D9E3"/>
          </w:divBdr>
          <w:divsChild>
            <w:div w:id="162322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067801">
                  <w:marLeft w:val="0"/>
                  <w:marRight w:val="0"/>
                  <w:marTop w:val="0"/>
                  <w:marBottom w:val="0"/>
                  <w:divBdr>
                    <w:top w:val="single" w:sz="2" w:space="0" w:color="D9D9E3"/>
                    <w:left w:val="single" w:sz="2" w:space="0" w:color="D9D9E3"/>
                    <w:bottom w:val="single" w:sz="2" w:space="0" w:color="D9D9E3"/>
                    <w:right w:val="single" w:sz="2" w:space="0" w:color="D9D9E3"/>
                  </w:divBdr>
                  <w:divsChild>
                    <w:div w:id="1516460649">
                      <w:marLeft w:val="0"/>
                      <w:marRight w:val="0"/>
                      <w:marTop w:val="0"/>
                      <w:marBottom w:val="0"/>
                      <w:divBdr>
                        <w:top w:val="single" w:sz="2" w:space="0" w:color="D9D9E3"/>
                        <w:left w:val="single" w:sz="2" w:space="0" w:color="D9D9E3"/>
                        <w:bottom w:val="single" w:sz="2" w:space="0" w:color="D9D9E3"/>
                        <w:right w:val="single" w:sz="2" w:space="0" w:color="D9D9E3"/>
                      </w:divBdr>
                      <w:divsChild>
                        <w:div w:id="1863006384">
                          <w:marLeft w:val="0"/>
                          <w:marRight w:val="0"/>
                          <w:marTop w:val="0"/>
                          <w:marBottom w:val="0"/>
                          <w:divBdr>
                            <w:top w:val="single" w:sz="2" w:space="0" w:color="D9D9E3"/>
                            <w:left w:val="single" w:sz="2" w:space="0" w:color="D9D9E3"/>
                            <w:bottom w:val="single" w:sz="2" w:space="0" w:color="D9D9E3"/>
                            <w:right w:val="single" w:sz="2" w:space="0" w:color="D9D9E3"/>
                          </w:divBdr>
                          <w:divsChild>
                            <w:div w:id="723287088">
                              <w:marLeft w:val="0"/>
                              <w:marRight w:val="0"/>
                              <w:marTop w:val="0"/>
                              <w:marBottom w:val="0"/>
                              <w:divBdr>
                                <w:top w:val="single" w:sz="2" w:space="0" w:color="D9D9E3"/>
                                <w:left w:val="single" w:sz="2" w:space="0" w:color="D9D9E3"/>
                                <w:bottom w:val="single" w:sz="2" w:space="0" w:color="D9D9E3"/>
                                <w:right w:val="single" w:sz="2" w:space="0" w:color="D9D9E3"/>
                              </w:divBdr>
                              <w:divsChild>
                                <w:div w:id="912469336">
                                  <w:marLeft w:val="0"/>
                                  <w:marRight w:val="0"/>
                                  <w:marTop w:val="0"/>
                                  <w:marBottom w:val="0"/>
                                  <w:divBdr>
                                    <w:top w:val="single" w:sz="2" w:space="0" w:color="D9D9E3"/>
                                    <w:left w:val="single" w:sz="2" w:space="0" w:color="D9D9E3"/>
                                    <w:bottom w:val="single" w:sz="2" w:space="0" w:color="D9D9E3"/>
                                    <w:right w:val="single" w:sz="2" w:space="0" w:color="D9D9E3"/>
                                  </w:divBdr>
                                  <w:divsChild>
                                    <w:div w:id="30547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49313">
          <w:marLeft w:val="0"/>
          <w:marRight w:val="0"/>
          <w:marTop w:val="0"/>
          <w:marBottom w:val="0"/>
          <w:divBdr>
            <w:top w:val="single" w:sz="2" w:space="0" w:color="D9D9E3"/>
            <w:left w:val="single" w:sz="2" w:space="0" w:color="D9D9E3"/>
            <w:bottom w:val="single" w:sz="2" w:space="0" w:color="D9D9E3"/>
            <w:right w:val="single" w:sz="2" w:space="0" w:color="D9D9E3"/>
          </w:divBdr>
          <w:divsChild>
            <w:div w:id="153842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428377">
                  <w:marLeft w:val="0"/>
                  <w:marRight w:val="0"/>
                  <w:marTop w:val="0"/>
                  <w:marBottom w:val="0"/>
                  <w:divBdr>
                    <w:top w:val="single" w:sz="2" w:space="0" w:color="D9D9E3"/>
                    <w:left w:val="single" w:sz="2" w:space="0" w:color="D9D9E3"/>
                    <w:bottom w:val="single" w:sz="2" w:space="0" w:color="D9D9E3"/>
                    <w:right w:val="single" w:sz="2" w:space="0" w:color="D9D9E3"/>
                  </w:divBdr>
                  <w:divsChild>
                    <w:div w:id="65223643">
                      <w:marLeft w:val="0"/>
                      <w:marRight w:val="0"/>
                      <w:marTop w:val="0"/>
                      <w:marBottom w:val="0"/>
                      <w:divBdr>
                        <w:top w:val="single" w:sz="2" w:space="0" w:color="D9D9E3"/>
                        <w:left w:val="single" w:sz="2" w:space="0" w:color="D9D9E3"/>
                        <w:bottom w:val="single" w:sz="2" w:space="0" w:color="D9D9E3"/>
                        <w:right w:val="single" w:sz="2" w:space="0" w:color="D9D9E3"/>
                      </w:divBdr>
                      <w:divsChild>
                        <w:div w:id="1229728477">
                          <w:marLeft w:val="0"/>
                          <w:marRight w:val="0"/>
                          <w:marTop w:val="0"/>
                          <w:marBottom w:val="0"/>
                          <w:divBdr>
                            <w:top w:val="single" w:sz="2" w:space="0" w:color="D9D9E3"/>
                            <w:left w:val="single" w:sz="2" w:space="0" w:color="D9D9E3"/>
                            <w:bottom w:val="single" w:sz="2" w:space="0" w:color="D9D9E3"/>
                            <w:right w:val="single" w:sz="2" w:space="0" w:color="D9D9E3"/>
                          </w:divBdr>
                          <w:divsChild>
                            <w:div w:id="990674127">
                              <w:marLeft w:val="0"/>
                              <w:marRight w:val="0"/>
                              <w:marTop w:val="0"/>
                              <w:marBottom w:val="0"/>
                              <w:divBdr>
                                <w:top w:val="single" w:sz="2" w:space="0" w:color="D9D9E3"/>
                                <w:left w:val="single" w:sz="2" w:space="0" w:color="D9D9E3"/>
                                <w:bottom w:val="single" w:sz="2" w:space="0" w:color="D9D9E3"/>
                                <w:right w:val="single" w:sz="2" w:space="0" w:color="D9D9E3"/>
                              </w:divBdr>
                              <w:divsChild>
                                <w:div w:id="1975023332">
                                  <w:marLeft w:val="0"/>
                                  <w:marRight w:val="0"/>
                                  <w:marTop w:val="0"/>
                                  <w:marBottom w:val="0"/>
                                  <w:divBdr>
                                    <w:top w:val="single" w:sz="2" w:space="0" w:color="D9D9E3"/>
                                    <w:left w:val="single" w:sz="2" w:space="0" w:color="D9D9E3"/>
                                    <w:bottom w:val="single" w:sz="2" w:space="0" w:color="D9D9E3"/>
                                    <w:right w:val="single" w:sz="2" w:space="0" w:color="D9D9E3"/>
                                  </w:divBdr>
                                  <w:divsChild>
                                    <w:div w:id="31453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401374">
                      <w:marLeft w:val="0"/>
                      <w:marRight w:val="0"/>
                      <w:marTop w:val="0"/>
                      <w:marBottom w:val="0"/>
                      <w:divBdr>
                        <w:top w:val="single" w:sz="2" w:space="0" w:color="D9D9E3"/>
                        <w:left w:val="single" w:sz="2" w:space="0" w:color="D9D9E3"/>
                        <w:bottom w:val="single" w:sz="2" w:space="0" w:color="D9D9E3"/>
                        <w:right w:val="single" w:sz="2" w:space="0" w:color="D9D9E3"/>
                      </w:divBdr>
                      <w:divsChild>
                        <w:div w:id="1404257868">
                          <w:marLeft w:val="0"/>
                          <w:marRight w:val="0"/>
                          <w:marTop w:val="0"/>
                          <w:marBottom w:val="0"/>
                          <w:divBdr>
                            <w:top w:val="single" w:sz="2" w:space="0" w:color="D9D9E3"/>
                            <w:left w:val="single" w:sz="2" w:space="0" w:color="D9D9E3"/>
                            <w:bottom w:val="single" w:sz="2" w:space="0" w:color="D9D9E3"/>
                            <w:right w:val="single" w:sz="2" w:space="0" w:color="D9D9E3"/>
                          </w:divBdr>
                        </w:div>
                        <w:div w:id="1656301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6998">
                              <w:marLeft w:val="0"/>
                              <w:marRight w:val="0"/>
                              <w:marTop w:val="0"/>
                              <w:marBottom w:val="0"/>
                              <w:divBdr>
                                <w:top w:val="single" w:sz="2" w:space="0" w:color="D9D9E3"/>
                                <w:left w:val="single" w:sz="2" w:space="0" w:color="D9D9E3"/>
                                <w:bottom w:val="single" w:sz="2" w:space="0" w:color="D9D9E3"/>
                                <w:right w:val="single" w:sz="2" w:space="0" w:color="D9D9E3"/>
                              </w:divBdr>
                              <w:divsChild>
                                <w:div w:id="375004915">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468542">
          <w:marLeft w:val="0"/>
          <w:marRight w:val="0"/>
          <w:marTop w:val="0"/>
          <w:marBottom w:val="0"/>
          <w:divBdr>
            <w:top w:val="single" w:sz="2" w:space="0" w:color="D9D9E3"/>
            <w:left w:val="single" w:sz="2" w:space="0" w:color="D9D9E3"/>
            <w:bottom w:val="single" w:sz="2" w:space="0" w:color="D9D9E3"/>
            <w:right w:val="single" w:sz="2" w:space="0" w:color="D9D9E3"/>
          </w:divBdr>
          <w:divsChild>
            <w:div w:id="173253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442881">
                  <w:marLeft w:val="0"/>
                  <w:marRight w:val="0"/>
                  <w:marTop w:val="0"/>
                  <w:marBottom w:val="0"/>
                  <w:divBdr>
                    <w:top w:val="single" w:sz="2" w:space="0" w:color="D9D9E3"/>
                    <w:left w:val="single" w:sz="2" w:space="0" w:color="D9D9E3"/>
                    <w:bottom w:val="single" w:sz="2" w:space="0" w:color="D9D9E3"/>
                    <w:right w:val="single" w:sz="2" w:space="0" w:color="D9D9E3"/>
                  </w:divBdr>
                  <w:divsChild>
                    <w:div w:id="1655255825">
                      <w:marLeft w:val="0"/>
                      <w:marRight w:val="0"/>
                      <w:marTop w:val="0"/>
                      <w:marBottom w:val="0"/>
                      <w:divBdr>
                        <w:top w:val="single" w:sz="2" w:space="0" w:color="D9D9E3"/>
                        <w:left w:val="single" w:sz="2" w:space="0" w:color="D9D9E3"/>
                        <w:bottom w:val="single" w:sz="2" w:space="0" w:color="D9D9E3"/>
                        <w:right w:val="single" w:sz="2" w:space="0" w:color="D9D9E3"/>
                      </w:divBdr>
                      <w:divsChild>
                        <w:div w:id="1554390214">
                          <w:marLeft w:val="0"/>
                          <w:marRight w:val="0"/>
                          <w:marTop w:val="0"/>
                          <w:marBottom w:val="0"/>
                          <w:divBdr>
                            <w:top w:val="single" w:sz="2" w:space="0" w:color="D9D9E3"/>
                            <w:left w:val="single" w:sz="2" w:space="0" w:color="D9D9E3"/>
                            <w:bottom w:val="single" w:sz="2" w:space="0" w:color="D9D9E3"/>
                            <w:right w:val="single" w:sz="2" w:space="0" w:color="D9D9E3"/>
                          </w:divBdr>
                          <w:divsChild>
                            <w:div w:id="1309092682">
                              <w:marLeft w:val="0"/>
                              <w:marRight w:val="0"/>
                              <w:marTop w:val="0"/>
                              <w:marBottom w:val="0"/>
                              <w:divBdr>
                                <w:top w:val="single" w:sz="2" w:space="0" w:color="D9D9E3"/>
                                <w:left w:val="single" w:sz="2" w:space="0" w:color="D9D9E3"/>
                                <w:bottom w:val="single" w:sz="2" w:space="0" w:color="D9D9E3"/>
                                <w:right w:val="single" w:sz="2" w:space="0" w:color="D9D9E3"/>
                              </w:divBdr>
                              <w:divsChild>
                                <w:div w:id="1973055291">
                                  <w:marLeft w:val="0"/>
                                  <w:marRight w:val="0"/>
                                  <w:marTop w:val="0"/>
                                  <w:marBottom w:val="0"/>
                                  <w:divBdr>
                                    <w:top w:val="single" w:sz="2" w:space="0" w:color="D9D9E3"/>
                                    <w:left w:val="single" w:sz="2" w:space="0" w:color="D9D9E3"/>
                                    <w:bottom w:val="single" w:sz="2" w:space="0" w:color="D9D9E3"/>
                                    <w:right w:val="single" w:sz="2" w:space="0" w:color="D9D9E3"/>
                                  </w:divBdr>
                                  <w:divsChild>
                                    <w:div w:id="213531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21173">
                      <w:marLeft w:val="0"/>
                      <w:marRight w:val="0"/>
                      <w:marTop w:val="0"/>
                      <w:marBottom w:val="0"/>
                      <w:divBdr>
                        <w:top w:val="single" w:sz="2" w:space="0" w:color="D9D9E3"/>
                        <w:left w:val="single" w:sz="2" w:space="0" w:color="D9D9E3"/>
                        <w:bottom w:val="single" w:sz="2" w:space="0" w:color="D9D9E3"/>
                        <w:right w:val="single" w:sz="2" w:space="0" w:color="D9D9E3"/>
                      </w:divBdr>
                      <w:divsChild>
                        <w:div w:id="954873296">
                          <w:marLeft w:val="0"/>
                          <w:marRight w:val="0"/>
                          <w:marTop w:val="0"/>
                          <w:marBottom w:val="0"/>
                          <w:divBdr>
                            <w:top w:val="single" w:sz="2" w:space="0" w:color="D9D9E3"/>
                            <w:left w:val="single" w:sz="2" w:space="0" w:color="D9D9E3"/>
                            <w:bottom w:val="single" w:sz="2" w:space="0" w:color="D9D9E3"/>
                            <w:right w:val="single" w:sz="2" w:space="0" w:color="D9D9E3"/>
                          </w:divBdr>
                        </w:div>
                        <w:div w:id="302583254">
                          <w:marLeft w:val="0"/>
                          <w:marRight w:val="0"/>
                          <w:marTop w:val="0"/>
                          <w:marBottom w:val="0"/>
                          <w:divBdr>
                            <w:top w:val="single" w:sz="2" w:space="0" w:color="D9D9E3"/>
                            <w:left w:val="single" w:sz="2" w:space="0" w:color="D9D9E3"/>
                            <w:bottom w:val="single" w:sz="2" w:space="0" w:color="D9D9E3"/>
                            <w:right w:val="single" w:sz="2" w:space="0" w:color="D9D9E3"/>
                          </w:divBdr>
                          <w:divsChild>
                            <w:div w:id="2032799038">
                              <w:marLeft w:val="0"/>
                              <w:marRight w:val="0"/>
                              <w:marTop w:val="0"/>
                              <w:marBottom w:val="0"/>
                              <w:divBdr>
                                <w:top w:val="single" w:sz="2" w:space="0" w:color="D9D9E3"/>
                                <w:left w:val="single" w:sz="2" w:space="0" w:color="D9D9E3"/>
                                <w:bottom w:val="single" w:sz="2" w:space="0" w:color="D9D9E3"/>
                                <w:right w:val="single" w:sz="2" w:space="0" w:color="D9D9E3"/>
                              </w:divBdr>
                              <w:divsChild>
                                <w:div w:id="782576199">
                                  <w:marLeft w:val="0"/>
                                  <w:marRight w:val="0"/>
                                  <w:marTop w:val="0"/>
                                  <w:marBottom w:val="0"/>
                                  <w:divBdr>
                                    <w:top w:val="single" w:sz="2" w:space="0" w:color="D9D9E3"/>
                                    <w:left w:val="single" w:sz="2" w:space="0" w:color="D9D9E3"/>
                                    <w:bottom w:val="single" w:sz="2" w:space="0" w:color="D9D9E3"/>
                                    <w:right w:val="single" w:sz="2" w:space="0" w:color="D9D9E3"/>
                                  </w:divBdr>
                                  <w:divsChild>
                                    <w:div w:id="24110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1940765">
      <w:bodyDiv w:val="1"/>
      <w:marLeft w:val="0"/>
      <w:marRight w:val="0"/>
      <w:marTop w:val="0"/>
      <w:marBottom w:val="0"/>
      <w:divBdr>
        <w:top w:val="none" w:sz="0" w:space="0" w:color="auto"/>
        <w:left w:val="none" w:sz="0" w:space="0" w:color="auto"/>
        <w:bottom w:val="none" w:sz="0" w:space="0" w:color="auto"/>
        <w:right w:val="none" w:sz="0" w:space="0" w:color="auto"/>
      </w:divBdr>
    </w:div>
    <w:div w:id="1685475685">
      <w:bodyDiv w:val="1"/>
      <w:marLeft w:val="0"/>
      <w:marRight w:val="0"/>
      <w:marTop w:val="0"/>
      <w:marBottom w:val="0"/>
      <w:divBdr>
        <w:top w:val="none" w:sz="0" w:space="0" w:color="auto"/>
        <w:left w:val="none" w:sz="0" w:space="0" w:color="auto"/>
        <w:bottom w:val="none" w:sz="0" w:space="0" w:color="auto"/>
        <w:right w:val="none" w:sz="0" w:space="0" w:color="auto"/>
      </w:divBdr>
    </w:div>
    <w:div w:id="1697265439">
      <w:bodyDiv w:val="1"/>
      <w:marLeft w:val="0"/>
      <w:marRight w:val="0"/>
      <w:marTop w:val="0"/>
      <w:marBottom w:val="0"/>
      <w:divBdr>
        <w:top w:val="none" w:sz="0" w:space="0" w:color="auto"/>
        <w:left w:val="none" w:sz="0" w:space="0" w:color="auto"/>
        <w:bottom w:val="none" w:sz="0" w:space="0" w:color="auto"/>
        <w:right w:val="none" w:sz="0" w:space="0" w:color="auto"/>
      </w:divBdr>
    </w:div>
    <w:div w:id="1701082737">
      <w:bodyDiv w:val="1"/>
      <w:marLeft w:val="0"/>
      <w:marRight w:val="0"/>
      <w:marTop w:val="0"/>
      <w:marBottom w:val="0"/>
      <w:divBdr>
        <w:top w:val="none" w:sz="0" w:space="0" w:color="auto"/>
        <w:left w:val="none" w:sz="0" w:space="0" w:color="auto"/>
        <w:bottom w:val="none" w:sz="0" w:space="0" w:color="auto"/>
        <w:right w:val="none" w:sz="0" w:space="0" w:color="auto"/>
      </w:divBdr>
    </w:div>
    <w:div w:id="1727102508">
      <w:bodyDiv w:val="1"/>
      <w:marLeft w:val="0"/>
      <w:marRight w:val="0"/>
      <w:marTop w:val="0"/>
      <w:marBottom w:val="0"/>
      <w:divBdr>
        <w:top w:val="none" w:sz="0" w:space="0" w:color="auto"/>
        <w:left w:val="none" w:sz="0" w:space="0" w:color="auto"/>
        <w:bottom w:val="none" w:sz="0" w:space="0" w:color="auto"/>
        <w:right w:val="none" w:sz="0" w:space="0" w:color="auto"/>
      </w:divBdr>
    </w:div>
    <w:div w:id="1781945625">
      <w:bodyDiv w:val="1"/>
      <w:marLeft w:val="0"/>
      <w:marRight w:val="0"/>
      <w:marTop w:val="0"/>
      <w:marBottom w:val="0"/>
      <w:divBdr>
        <w:top w:val="none" w:sz="0" w:space="0" w:color="auto"/>
        <w:left w:val="none" w:sz="0" w:space="0" w:color="auto"/>
        <w:bottom w:val="none" w:sz="0" w:space="0" w:color="auto"/>
        <w:right w:val="none" w:sz="0" w:space="0" w:color="auto"/>
      </w:divBdr>
    </w:div>
    <w:div w:id="1793741402">
      <w:bodyDiv w:val="1"/>
      <w:marLeft w:val="0"/>
      <w:marRight w:val="0"/>
      <w:marTop w:val="0"/>
      <w:marBottom w:val="0"/>
      <w:divBdr>
        <w:top w:val="none" w:sz="0" w:space="0" w:color="auto"/>
        <w:left w:val="none" w:sz="0" w:space="0" w:color="auto"/>
        <w:bottom w:val="none" w:sz="0" w:space="0" w:color="auto"/>
        <w:right w:val="none" w:sz="0" w:space="0" w:color="auto"/>
      </w:divBdr>
    </w:div>
    <w:div w:id="1893230374">
      <w:bodyDiv w:val="1"/>
      <w:marLeft w:val="0"/>
      <w:marRight w:val="0"/>
      <w:marTop w:val="0"/>
      <w:marBottom w:val="0"/>
      <w:divBdr>
        <w:top w:val="none" w:sz="0" w:space="0" w:color="auto"/>
        <w:left w:val="none" w:sz="0" w:space="0" w:color="auto"/>
        <w:bottom w:val="none" w:sz="0" w:space="0" w:color="auto"/>
        <w:right w:val="none" w:sz="0" w:space="0" w:color="auto"/>
      </w:divBdr>
    </w:div>
    <w:div w:id="194094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1772</Words>
  <Characters>9748</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217</cp:revision>
  <dcterms:created xsi:type="dcterms:W3CDTF">2024-01-10T23:29:00Z</dcterms:created>
  <dcterms:modified xsi:type="dcterms:W3CDTF">2025-04-08T18:39:00Z</dcterms:modified>
</cp:coreProperties>
</file>