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951BB1" w:rsidP="00007C75">
      <w:pPr>
        <w:spacing w:line="0" w:lineRule="atLeast"/>
        <w:rPr>
          <w:color w:val="0070C0"/>
          <w:sz w:val="40"/>
          <w:szCs w:val="40"/>
        </w:rPr>
      </w:pPr>
      <w:r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4996814</wp:posOffset>
                </wp:positionH>
                <wp:positionV relativeFrom="paragraph">
                  <wp:posOffset>61595</wp:posOffset>
                </wp:positionV>
                <wp:extent cx="981075" cy="3524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BB1" w:rsidRPr="007138E9" w:rsidRDefault="007138E9" w:rsidP="007138E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7138E9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45pt;margin-top:4.85pt;width:77.2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" fillcolor="white [3201]" strokeweight=".5pt">
                <v:textbox>
                  <w:txbxContent>
                    <w:p w:rsidR="00951BB1" w:rsidRPr="007138E9" w:rsidRDefault="007138E9" w:rsidP="007138E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7138E9">
                        <w:rPr>
                          <w:b/>
                          <w:color w:val="C00000"/>
                          <w:sz w:val="30"/>
                          <w:szCs w:val="30"/>
                        </w:rPr>
                        <w:t>CA-1</w:t>
                      </w:r>
                    </w:p>
                  </w:txbxContent>
                </v:textbox>
              </v:shape>
            </w:pict>
          </mc:Fallback>
        </mc:AlternateContent>
      </w:r>
      <w:r w:rsidR="00BD691F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7291070</wp:posOffset>
                </wp:positionH>
                <wp:positionV relativeFrom="paragraph">
                  <wp:posOffset>-99060</wp:posOffset>
                </wp:positionV>
                <wp:extent cx="1123950" cy="4191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91F" w:rsidRPr="00BD691F" w:rsidRDefault="00BD691F" w:rsidP="00BD691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D691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74.1pt;margin-top:-7.8pt;width:88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" fillcolor="white [3201]" strokeweight=".5pt">
                <v:textbox>
                  <w:txbxContent>
                    <w:p w:rsidR="00BD691F" w:rsidRPr="00BD691F" w:rsidRDefault="00BD691F" w:rsidP="00BD691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BD691F">
                        <w:rPr>
                          <w:b/>
                          <w:color w:val="C00000"/>
                          <w:sz w:val="30"/>
                          <w:szCs w:val="30"/>
                        </w:rPr>
                        <w:t>CA-1</w:t>
                      </w:r>
                    </w:p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CF48C" wp14:editId="3EFE936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F48C" id="Cuadro de texto 122" o:spid="_x0000_s1027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Jf2ayd4AAAALAQAADwAAAAAAAAAAAAAAAACtBAAAZHJzL2Rvd25yZXYueG1sUEsF&#10;BgAAAAAEAAQA8wAAALg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8E9CC" wp14:editId="722DF99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8E9CC" id="Cuadro de texto 3" o:spid="_x0000_s1028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bVA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DpqdG1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BF4CC2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BF4CC2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BF4CC2" w:rsidRDefault="004A053B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BF4CC2">
        <w:rPr>
          <w:rFonts w:ascii="Times New Roman" w:hAnsi="Times New Roman" w:cs="Times New Roman"/>
          <w:bCs/>
          <w:w w:val="105"/>
        </w:rPr>
        <w:t>Auditoría de Procesos</w:t>
      </w:r>
    </w:p>
    <w:p w:rsidR="00007C75" w:rsidRPr="00BF4CC2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BF4CC2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4A053B" w:rsidRPr="00BF4CC2">
        <w:rPr>
          <w:rFonts w:ascii="Times New Roman" w:hAnsi="Times New Roman" w:cs="Times New Roman"/>
          <w:bCs/>
          <w:w w:val="105"/>
        </w:rPr>
        <w:t>Enero</w:t>
      </w:r>
      <w:proofErr w:type="gramEnd"/>
      <w:r w:rsidR="004A053B" w:rsidRPr="00BF4CC2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E7166B" w:rsidRPr="00BF4CC2" w:rsidRDefault="00E7166B" w:rsidP="00E7166B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  <w:bCs/>
          <w:color w:val="000000" w:themeColor="text1"/>
          <w:w w:val="105"/>
          <w:sz w:val="30"/>
          <w:szCs w:val="30"/>
        </w:rPr>
      </w:pPr>
      <w:r w:rsidRPr="00BF4CC2">
        <w:rPr>
          <w:rFonts w:ascii="Times New Roman" w:hAnsi="Times New Roman" w:cs="Times New Roman"/>
          <w:b/>
          <w:bCs/>
          <w:color w:val="000000" w:themeColor="text1"/>
          <w:w w:val="105"/>
          <w:sz w:val="30"/>
          <w:szCs w:val="30"/>
        </w:rPr>
        <w:t>Evaluación de Calidad de la Auditoría Interna</w:t>
      </w:r>
    </w:p>
    <w:p w:rsidR="00E320D6" w:rsidRPr="00BF4CC2" w:rsidRDefault="00E320D6" w:rsidP="00E320D6">
      <w:pPr>
        <w:rPr>
          <w:rFonts w:ascii="Times New Roman" w:hAnsi="Times New Roman" w:cs="Times New Roman"/>
          <w:color w:val="000000" w:themeColor="text1"/>
        </w:rPr>
      </w:pPr>
    </w:p>
    <w:p w:rsidR="00CD57E1" w:rsidRPr="00BF4CC2" w:rsidRDefault="00CD57E1" w:rsidP="00CD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F4CC2">
        <w:rPr>
          <w:rFonts w:ascii="Times New Roman" w:eastAsia="Times New Roman" w:hAnsi="Times New Roman" w:cs="Times New Roman"/>
          <w:sz w:val="24"/>
          <w:szCs w:val="24"/>
          <w:lang w:eastAsia="es-GT"/>
        </w:rPr>
        <w:t>Este cuestionario aborda áreas clave y proporciona una base para evaluar la calidad de la auditoría interna en diversos aspectos.</w:t>
      </w: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469"/>
        <w:gridCol w:w="1417"/>
        <w:gridCol w:w="1559"/>
      </w:tblGrid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Área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Preguntas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Respuestas</w:t>
            </w:r>
          </w:p>
        </w:tc>
        <w:tc>
          <w:tcPr>
            <w:tcW w:w="1514" w:type="dxa"/>
            <w:vAlign w:val="center"/>
            <w:hideMark/>
          </w:tcPr>
          <w:p w:rsidR="00C66AD3" w:rsidRPr="00BF4CC2" w:rsidRDefault="00C66AD3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  <w:p w:rsidR="00CD57E1" w:rsidRPr="00BF4CC2" w:rsidRDefault="00CD57E1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</w:t>
            </w:r>
          </w:p>
          <w:p w:rsidR="00C66AD3" w:rsidRPr="00BF4CC2" w:rsidRDefault="00C66AD3" w:rsidP="00B7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1. Planificación de la Auditoría Interna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a. ¿El plan de auditoría aborda de manera efectiva los riesgos clave de la organización?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b. ¿Se revisa y actualiza periódicamente el plan de auditoría para reflejar cambios en el entorno empresarial?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c. ¿Se comunican de manera clara los objetivos, alcance, y criterios de auditoría en el plan?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d. ¿Se consideran las opiniones y aportes de las partes interesadas en la planificación de auditoría?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e. ¿El plan de auditoría se alinea adecuadamente con los objetivos estratégicos de la organización?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C6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2. Competencia y Formación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a. ¿El personal de auditoría posee la formación y competencia necesarias para llevar a cabo auditorías efectivas?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b. ¿Se implementan programas de formación continua para mejorar las habilidades del personal de auditoría?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c. ¿Se evalúa y documenta la competencia de los auditores internos de forma regular?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d. ¿Se fomenta el intercambio de conocimientos y mejores prácticas entre el equipo de auditoría?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e. ¿Existe un proceso para identificar y abordar las brechas de competencia de manera proactiva?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3. Independencia y Objetividad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a. ¿Se mantiene la independencia y objetividad de los auditores internos durante la ejecución de las auditorías?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b. ¿Existen políticas y procedimientos para prevenir y gestionar posibles conflictos de interés dentro del equipo de auditoría?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c. ¿Se realiza una revisión independiente de la objetividad de los informes de auditoría antes de su emisión?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d. ¿Se promueve la cultura de ética y valores dentro del equipo de auditoría?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e. ¿Existen mecanismos para recibir y abordar posibles presiones que podrían comprometer la independencia?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4. Ejecución de Auditorías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a. ¿Se siguen los procedimientos de auditoría establecidos durante la ejecución de las auditorías?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b. ¿Las actividades de auditoría se llevan a cabo de manera eficiente y efectiva?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c. ¿Se gestionan adecuadamente los recursos asignados a las auditorías internas?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d. ¿Existe un proceso para la identificación y gestión de riesgos durante la ejecución de auditorías?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e. ¿Se documentan de manera exhaustiva los hallazgos, evidencias y conclusiones de las auditorías?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5. Comunicación de Resultados</w:t>
            </w: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a. ¿Los informes de auditoría son claros, concisos y proporcionan recomendaciones accionables?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b. ¿Se comparten los informes de auditoría con la alta dirección y los responsables pertinentes de manera oportuna?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c. ¿Existe un proceso para la presentación efectiva de los resultados de auditoría a las partes interesadas?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d. ¿Se brinda retroalimentación constructiva sobre los resultados de auditoría al personal auditado?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D57E1" w:rsidRPr="00BF4CC2" w:rsidTr="00B70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4439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F4CC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e. ¿Los informes incluyen información sobre el seguimiento y cierre de recomendaciones previas?</w:t>
            </w:r>
          </w:p>
        </w:tc>
        <w:tc>
          <w:tcPr>
            <w:tcW w:w="1387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CD57E1" w:rsidRPr="00BF4CC2" w:rsidRDefault="00CD57E1" w:rsidP="00B7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CD57E1" w:rsidRPr="00BF4CC2" w:rsidRDefault="00BF4CC2" w:rsidP="00CD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F4CC2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9208E0" w:rsidRPr="00BF4CC2" w:rsidRDefault="009208E0" w:rsidP="00394D87">
      <w:pPr>
        <w:rPr>
          <w:rFonts w:ascii="Times New Roman" w:hAnsi="Times New Roman" w:cs="Times New Roman"/>
        </w:rPr>
      </w:pPr>
    </w:p>
    <w:p w:rsidR="007639BC" w:rsidRPr="00BF4CC2" w:rsidRDefault="007639BC" w:rsidP="007639BC">
      <w:pPr>
        <w:jc w:val="center"/>
        <w:rPr>
          <w:rFonts w:ascii="Times New Roman" w:hAnsi="Times New Roman" w:cs="Times New Roman"/>
        </w:rPr>
      </w:pPr>
    </w:p>
    <w:p w:rsidR="007639BC" w:rsidRPr="00BF4CC2" w:rsidRDefault="007639BC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B8701B" w:rsidRPr="00BF4CC2" w:rsidRDefault="00B8701B" w:rsidP="007639BC">
      <w:pPr>
        <w:jc w:val="center"/>
        <w:rPr>
          <w:rFonts w:ascii="Times New Roman" w:hAnsi="Times New Roman" w:cs="Times New Roman"/>
        </w:rPr>
      </w:pPr>
    </w:p>
    <w:p w:rsidR="009208E0" w:rsidRPr="00BF4CC2" w:rsidRDefault="009208E0" w:rsidP="007639BC">
      <w:pPr>
        <w:jc w:val="center"/>
        <w:rPr>
          <w:rFonts w:ascii="Times New Roman" w:hAnsi="Times New Roman" w:cs="Times New Roman"/>
          <w:b/>
        </w:rPr>
      </w:pPr>
      <w:proofErr w:type="gramStart"/>
      <w:r w:rsidRPr="00BF4CC2">
        <w:rPr>
          <w:rFonts w:ascii="Times New Roman" w:hAnsi="Times New Roman" w:cs="Times New Roman"/>
          <w:b/>
        </w:rPr>
        <w:t>F)_</w:t>
      </w:r>
      <w:proofErr w:type="gramEnd"/>
      <w:r w:rsidRPr="00BF4CC2">
        <w:rPr>
          <w:rFonts w:ascii="Times New Roman" w:hAnsi="Times New Roman" w:cs="Times New Roman"/>
          <w:b/>
        </w:rPr>
        <w:t>_______________________________________________</w:t>
      </w:r>
    </w:p>
    <w:p w:rsidR="009208E0" w:rsidRPr="00BF4CC2" w:rsidRDefault="009208E0" w:rsidP="007639BC">
      <w:pPr>
        <w:jc w:val="center"/>
        <w:rPr>
          <w:rFonts w:ascii="Times New Roman" w:hAnsi="Times New Roman" w:cs="Times New Roman"/>
          <w:b/>
        </w:rPr>
      </w:pPr>
      <w:r w:rsidRPr="00BF4CC2">
        <w:rPr>
          <w:rFonts w:ascii="Times New Roman" w:hAnsi="Times New Roman" w:cs="Times New Roman"/>
          <w:b/>
        </w:rPr>
        <w:t>Jefe de Auditoría Interna</w:t>
      </w:r>
    </w:p>
    <w:p w:rsidR="007639BC" w:rsidRPr="00BF4CC2" w:rsidRDefault="007639BC" w:rsidP="007639BC">
      <w:pPr>
        <w:rPr>
          <w:rFonts w:ascii="Times New Roman" w:hAnsi="Times New Roman" w:cs="Times New Roman"/>
          <w:b/>
        </w:rPr>
      </w:pPr>
    </w:p>
    <w:p w:rsidR="007639BC" w:rsidRPr="00BF4CC2" w:rsidRDefault="007639BC" w:rsidP="007639BC">
      <w:pPr>
        <w:rPr>
          <w:rFonts w:ascii="Times New Roman" w:hAnsi="Times New Roman" w:cs="Times New Roman"/>
          <w:b/>
        </w:rPr>
      </w:pPr>
    </w:p>
    <w:p w:rsidR="00092E06" w:rsidRPr="00BF4CC2" w:rsidRDefault="00092E06" w:rsidP="007639BC">
      <w:pPr>
        <w:rPr>
          <w:rFonts w:ascii="Times New Roman" w:hAnsi="Times New Roman" w:cs="Times New Roman"/>
          <w:b/>
        </w:rPr>
      </w:pPr>
    </w:p>
    <w:p w:rsidR="00B8701B" w:rsidRPr="00BF4CC2" w:rsidRDefault="00B8701B" w:rsidP="007639BC">
      <w:pPr>
        <w:rPr>
          <w:rFonts w:ascii="Times New Roman" w:hAnsi="Times New Roman" w:cs="Times New Roman"/>
          <w:b/>
        </w:rPr>
      </w:pPr>
    </w:p>
    <w:p w:rsidR="00B8701B" w:rsidRPr="00BF4CC2" w:rsidRDefault="00B8701B" w:rsidP="007639BC">
      <w:pPr>
        <w:rPr>
          <w:rFonts w:ascii="Times New Roman" w:hAnsi="Times New Roman" w:cs="Times New Roman"/>
          <w:b/>
        </w:rPr>
      </w:pPr>
    </w:p>
    <w:p w:rsidR="00092E06" w:rsidRPr="00BF4CC2" w:rsidRDefault="00092E06" w:rsidP="007639BC">
      <w:pPr>
        <w:rPr>
          <w:rFonts w:ascii="Times New Roman" w:hAnsi="Times New Roman" w:cs="Times New Roman"/>
          <w:b/>
        </w:rPr>
      </w:pPr>
    </w:p>
    <w:p w:rsidR="007639BC" w:rsidRPr="00BF4CC2" w:rsidRDefault="00092E06" w:rsidP="007639BC">
      <w:pPr>
        <w:rPr>
          <w:rFonts w:ascii="Times New Roman" w:hAnsi="Times New Roman" w:cs="Times New Roman"/>
          <w:b/>
        </w:rPr>
      </w:pPr>
      <w:proofErr w:type="gramStart"/>
      <w:r w:rsidRPr="00BF4CC2">
        <w:rPr>
          <w:rFonts w:ascii="Times New Roman" w:hAnsi="Times New Roman" w:cs="Times New Roman"/>
          <w:b/>
        </w:rPr>
        <w:t>Fecha:_</w:t>
      </w:r>
      <w:proofErr w:type="gramEnd"/>
      <w:r w:rsidRPr="00BF4CC2">
        <w:rPr>
          <w:rFonts w:ascii="Times New Roman" w:hAnsi="Times New Roman" w:cs="Times New Roman"/>
          <w:b/>
        </w:rPr>
        <w:t>__________________________________________</w:t>
      </w:r>
    </w:p>
    <w:sectPr w:rsidR="007639BC" w:rsidRPr="00BF4CC2" w:rsidSect="00C234E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7C75"/>
    <w:rsid w:val="00092E06"/>
    <w:rsid w:val="000F0C7F"/>
    <w:rsid w:val="00152C5F"/>
    <w:rsid w:val="00201F73"/>
    <w:rsid w:val="002F2FDD"/>
    <w:rsid w:val="003112D0"/>
    <w:rsid w:val="00336D68"/>
    <w:rsid w:val="00394D87"/>
    <w:rsid w:val="0041757F"/>
    <w:rsid w:val="0044410F"/>
    <w:rsid w:val="004A053B"/>
    <w:rsid w:val="0050570F"/>
    <w:rsid w:val="00650EFF"/>
    <w:rsid w:val="0069351F"/>
    <w:rsid w:val="006C3CCD"/>
    <w:rsid w:val="007138E9"/>
    <w:rsid w:val="007639BC"/>
    <w:rsid w:val="007B4114"/>
    <w:rsid w:val="007C38A3"/>
    <w:rsid w:val="0082781A"/>
    <w:rsid w:val="00852E10"/>
    <w:rsid w:val="008B6787"/>
    <w:rsid w:val="008D442C"/>
    <w:rsid w:val="008D5DA7"/>
    <w:rsid w:val="008D6DC3"/>
    <w:rsid w:val="009208E0"/>
    <w:rsid w:val="00951BB1"/>
    <w:rsid w:val="009C24EE"/>
    <w:rsid w:val="009F413A"/>
    <w:rsid w:val="00A747F1"/>
    <w:rsid w:val="00B13112"/>
    <w:rsid w:val="00B7070D"/>
    <w:rsid w:val="00B8701B"/>
    <w:rsid w:val="00BA0124"/>
    <w:rsid w:val="00BD691F"/>
    <w:rsid w:val="00BF4CC2"/>
    <w:rsid w:val="00C234EF"/>
    <w:rsid w:val="00C66AD3"/>
    <w:rsid w:val="00C8412B"/>
    <w:rsid w:val="00CD57E1"/>
    <w:rsid w:val="00CD5FCF"/>
    <w:rsid w:val="00CE2797"/>
    <w:rsid w:val="00CE43E5"/>
    <w:rsid w:val="00E320D6"/>
    <w:rsid w:val="00E7166B"/>
    <w:rsid w:val="00F942A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13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311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49</cp:revision>
  <dcterms:created xsi:type="dcterms:W3CDTF">2024-01-13T22:32:00Z</dcterms:created>
  <dcterms:modified xsi:type="dcterms:W3CDTF">2025-04-08T18:29:00Z</dcterms:modified>
</cp:coreProperties>
</file>