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11"/>
        </w:numPr>
        <w:spacing w:after="12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Report Card review, re-design, re-purposing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Sara: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there's a group of student who are interest to support next steps for the congressional report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To include: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continued relevance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Who is the audience? (Elected officials, voters, others?)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What effect do we want the reports to have?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the usefulness of the information presented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how the information is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what might make it stronger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There are some good ideas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in the mural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 along these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General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Change name of report cards?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Drop the focus on presidents?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1 – Introduction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Why report cards? - Is this convincing?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What is a regulated facility? - Is this description clear?</w:t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2 – Page title?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The dotplot will be dropped.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Comparing this state or region to other states and national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Graphs to use?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Text to use? (Keep the existing?)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3 – Highlights for this CD or state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Text block comparing presidents?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Text – percentage of facilities in violation?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Bar graphs of violations, inspections, enforcements?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4 – This district in comparison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Inspections and violations per 1000 facilities graphs?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5 – Recent non-compliance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Horizontal bar graphs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How to resolve ties – more facilities with the same number as the last listed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Types of non-compliance?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Reporting violations versus exceeding pollution limits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Pages 6,7,8 – CAA, CWA, RCRA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Bar graphs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Presidential years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Mixed colors for president, Senate, House majority?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9 – Legislator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Committee membership to include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Links to include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08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LCV?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10 – About the data</w:t>
      </w:r>
    </w:p>
    <w:p w:rsidR="00000000" w:rsidDel="00000000" w:rsidP="00000000" w:rsidRDefault="00000000" w:rsidRPr="00000000" w14:paraId="00000035">
      <w:pPr>
        <w:ind w:firstLine="72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Additions or changes?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11, 12 – How and why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Trump admin grade - replace with what?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Dotplot explanation - upda</w:t>
      </w:r>
      <w:r w:rsidDel="00000000" w:rsidR="00000000" w:rsidRPr="00000000">
        <w:rPr>
          <w:rFonts w:ascii="Lato" w:cs="Lato" w:eastAsia="Lato" w:hAnsi="Lato"/>
          <w:color w:val="1d1c1d"/>
          <w:sz w:val="23"/>
          <w:szCs w:val="23"/>
          <w:rtl w:val="0"/>
        </w:rPr>
        <w:t xml:space="preserve">te to whatever replaces the dotplot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Explanations must track changes made on pages discussed</w:t>
      </w:r>
    </w:p>
    <w:p w:rsidR="00000000" w:rsidDel="00000000" w:rsidP="00000000" w:rsidRDefault="00000000" w:rsidRPr="00000000" w14:paraId="0000003B">
      <w:pPr>
        <w:ind w:left="720" w:firstLine="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Page 13 – Authors and links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Update links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Review links to be included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d1c1d"/>
          <w:sz w:val="23"/>
          <w:szCs w:val="23"/>
          <w:u w:val="none"/>
          <w:rtl w:val="0"/>
        </w:rPr>
        <w:t xml:space="preserve">Changes or additions to text?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"/>
      <w:lvlJc w:val="left"/>
      <w:pPr>
        <w:ind w:left="1440" w:hanging="360"/>
      </w:pPr>
      <w:rPr/>
    </w:lvl>
    <w:lvl w:ilvl="3">
      <w:start w:val="1"/>
      <w:numFmt w:val="bullet"/>
      <w:lvlText w:val=""/>
      <w:lvlJc w:val="left"/>
      <w:pPr>
        <w:ind w:left="1800" w:hanging="360"/>
      </w:pPr>
      <w:rPr/>
    </w:lvl>
    <w:lvl w:ilvl="4">
      <w:start w:val="1"/>
      <w:numFmt w:val="bullet"/>
      <w:lvlText w:val=""/>
      <w:lvlJc w:val="left"/>
      <w:pPr>
        <w:ind w:left="2160" w:hanging="360"/>
      </w:pPr>
      <w:rPr/>
    </w:lvl>
    <w:lvl w:ilvl="5">
      <w:start w:val="1"/>
      <w:numFmt w:val="bullet"/>
      <w:lvlText w:val=""/>
      <w:lvlJc w:val="left"/>
      <w:pPr>
        <w:ind w:left="2520" w:hanging="360"/>
      </w:pPr>
      <w:rPr/>
    </w:lvl>
    <w:lvl w:ilvl="6">
      <w:start w:val="1"/>
      <w:numFmt w:val="bullet"/>
      <w:lvlText w:val=""/>
      <w:lvlJc w:val="left"/>
      <w:pPr>
        <w:ind w:left="2880" w:hanging="360"/>
      </w:pPr>
      <w:rPr/>
    </w:lvl>
    <w:lvl w:ilvl="7">
      <w:start w:val="1"/>
      <w:numFmt w:val="bullet"/>
      <w:lvlText w:val=""/>
      <w:lvlJc w:val="left"/>
      <w:pPr>
        <w:ind w:left="3240" w:hanging="360"/>
      </w:pPr>
      <w:rPr/>
    </w:lvl>
    <w:lvl w:ilvl="8">
      <w:start w:val="1"/>
      <w:numFmt w:val="bullet"/>
      <w:lvlText w:val="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"/>
      <w:lvlJc w:val="left"/>
      <w:pPr>
        <w:ind w:left="1080" w:hanging="360"/>
      </w:pPr>
      <w:rPr/>
    </w:lvl>
    <w:lvl w:ilvl="2">
      <w:start w:val="1"/>
      <w:numFmt w:val="bullet"/>
      <w:lvlText w:val=""/>
      <w:lvlJc w:val="left"/>
      <w:pPr>
        <w:ind w:left="1440" w:hanging="360"/>
      </w:pPr>
      <w:rPr/>
    </w:lvl>
    <w:lvl w:ilvl="3">
      <w:start w:val="1"/>
      <w:numFmt w:val="bullet"/>
      <w:lvlText w:val=""/>
      <w:lvlJc w:val="left"/>
      <w:pPr>
        <w:ind w:left="1800" w:hanging="360"/>
      </w:pPr>
      <w:rPr/>
    </w:lvl>
    <w:lvl w:ilvl="4">
      <w:start w:val="1"/>
      <w:numFmt w:val="bullet"/>
      <w:lvlText w:val=""/>
      <w:lvlJc w:val="left"/>
      <w:pPr>
        <w:ind w:left="2160" w:hanging="360"/>
      </w:pPr>
      <w:rPr/>
    </w:lvl>
    <w:lvl w:ilvl="5">
      <w:start w:val="1"/>
      <w:numFmt w:val="bullet"/>
      <w:lvlText w:val=""/>
      <w:lvlJc w:val="left"/>
      <w:pPr>
        <w:ind w:left="2520" w:hanging="360"/>
      </w:pPr>
      <w:rPr/>
    </w:lvl>
    <w:lvl w:ilvl="6">
      <w:start w:val="1"/>
      <w:numFmt w:val="bullet"/>
      <w:lvlText w:val=""/>
      <w:lvlJc w:val="left"/>
      <w:pPr>
        <w:ind w:left="2880" w:hanging="360"/>
      </w:pPr>
      <w:rPr/>
    </w:lvl>
    <w:lvl w:ilvl="7">
      <w:start w:val="1"/>
      <w:numFmt w:val="bullet"/>
      <w:lvlText w:val=""/>
      <w:lvlJc w:val="left"/>
      <w:pPr>
        <w:ind w:left="3240" w:hanging="360"/>
      </w:pPr>
      <w:rPr/>
    </w:lvl>
    <w:lvl w:ilvl="8">
      <w:start w:val="1"/>
      <w:numFmt w:val="bullet"/>
      <w:lvlText w:val="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ural.co/t/wylielab5774/m/wylielab5774/1641918378639/869eea478632e70dfcf38f6459aef0b1054588f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