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98549C" w14:paraId="2C078E63" wp14:textId="1AADADD0">
      <w:pPr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4298549C" w:rsidR="4298549C">
        <w:rPr>
          <w:rFonts w:ascii="Arial" w:hAnsi="Arial" w:eastAsia="Arial" w:cs="Arial"/>
          <w:b w:val="1"/>
          <w:bCs w:val="1"/>
          <w:sz w:val="28"/>
          <w:szCs w:val="28"/>
        </w:rPr>
        <w:t>Sintesís</w:t>
      </w:r>
      <w:proofErr w:type="spellEnd"/>
      <w:r w:rsidRPr="4298549C" w:rsidR="4298549C">
        <w:rPr>
          <w:rFonts w:ascii="Arial" w:hAnsi="Arial" w:eastAsia="Arial" w:cs="Arial"/>
          <w:b w:val="1"/>
          <w:bCs w:val="1"/>
          <w:sz w:val="28"/>
          <w:szCs w:val="28"/>
        </w:rPr>
        <w:t xml:space="preserve"> de Procesamiento de </w:t>
      </w:r>
      <w:proofErr w:type="spellStart"/>
      <w:r w:rsidRPr="4298549C" w:rsidR="4298549C">
        <w:rPr>
          <w:rFonts w:ascii="Arial" w:hAnsi="Arial" w:eastAsia="Arial" w:cs="Arial"/>
          <w:b w:val="1"/>
          <w:bCs w:val="1"/>
          <w:sz w:val="28"/>
          <w:szCs w:val="28"/>
        </w:rPr>
        <w:t>Bioseñales</w:t>
      </w:r>
      <w:proofErr w:type="spellEnd"/>
    </w:p>
    <w:p w:rsidR="4298549C" w:rsidP="4298549C" w:rsidRDefault="4298549C" w14:paraId="074C8765" w14:textId="39FE2B5E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Medio de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transmisión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información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cuya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adquisición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permite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obtener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información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sobre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fuente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generó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; en el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caso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las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bioseñales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las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fuentes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son los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diferentes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sistemas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fisiológicos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del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organismo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La captación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permite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al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médico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extraer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información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sobre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el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funcionamiento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los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diferentes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órganos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poder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emitir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un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diagnóstico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</w:p>
    <w:p w:rsidR="4298549C" w:rsidP="4298549C" w:rsidRDefault="4298549C" w14:paraId="00B060A2" w14:textId="03EE7D4D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Muestreo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y reconstrucción de una señal</w:t>
      </w:r>
    </w:p>
    <w:p w:rsidR="4298549C" w:rsidP="4298549C" w:rsidRDefault="4298549C" w14:paraId="44356823" w14:textId="150D60FA">
      <w:pPr>
        <w:pStyle w:val="Normal"/>
        <w:jc w:val="both"/>
      </w:pP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Muchas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las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señales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interés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práctico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proceden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fenómenos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físicos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son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continuos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y por tanto las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señales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generan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son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analógicas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Para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procesar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forma digital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estas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señales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es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necesario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convertir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al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dominio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digital,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realizar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el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procesado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y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posiblemente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volver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transformar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al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dominio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continuo. </w:t>
      </w:r>
    </w:p>
    <w:p w:rsidR="4298549C" w:rsidP="4298549C" w:rsidRDefault="4298549C" w14:paraId="26006454" w14:textId="0EA78344">
      <w:pPr>
        <w:pStyle w:val="Normal"/>
        <w:jc w:val="center"/>
      </w:pPr>
      <w:r>
        <w:drawing>
          <wp:inline wp14:editId="3D45D8F1" wp14:anchorId="656E0A66">
            <wp:extent cx="2905125" cy="800100"/>
            <wp:effectExtent l="0" t="0" r="0" b="0"/>
            <wp:docPr id="151587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c98ac575d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98549C" w:rsidP="4298549C" w:rsidRDefault="4298549C" w14:paraId="340C1A0C" w14:textId="2EF1C7FF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En primer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lugar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es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necesario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convertir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analógica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en una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discreta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mediante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un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convertidor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tiempo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continuo 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discreto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C/D. Este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realiza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un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muestreo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y una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conversión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al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dominio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discreto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obteniendo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ﬁnalmente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una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secuencia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muestras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En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segundo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lugar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es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necesario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realizar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una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discretización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cuantiﬁcación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en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amplitud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de modo que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amplitud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representada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por un valor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seleccionado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partir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un conjunto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ﬁnito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posibles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valores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  <w:proofErr w:type="gram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proofErr w:type="gram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este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proceso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 le llama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cuantiﬁcación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y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debido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pérdida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información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se produce es un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proceso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invertible.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Finalmente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cuantiﬁcada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codiﬁca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usando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una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representación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digital con un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número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dado de bits, </w:t>
      </w:r>
      <w:proofErr w:type="gram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proofErr w:type="gram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esta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operación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 le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denomina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codiﬁcación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El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realiza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todas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estas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operaciones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 le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denomina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convertidor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Analógico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Digital (ADC).</w:t>
      </w:r>
    </w:p>
    <w:p w:rsidR="4298549C" w:rsidP="4298549C" w:rsidRDefault="4298549C" w14:paraId="6AFE8A70" w14:textId="145B5337">
      <w:pPr>
        <w:pStyle w:val="Normal"/>
        <w:jc w:val="center"/>
      </w:pPr>
      <w:r>
        <w:drawing>
          <wp:inline wp14:editId="5F079A81" wp14:anchorId="156CA8F3">
            <wp:extent cx="4524375" cy="1057275"/>
            <wp:effectExtent l="0" t="0" r="0" b="0"/>
            <wp:docPr id="1175395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c45540eb3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98549C" w:rsidP="4298549C" w:rsidRDefault="4298549C" w14:paraId="2AF23638" w14:textId="3C0E6602">
      <w:pPr>
        <w:pStyle w:val="ListParagraph"/>
        <w:numPr>
          <w:ilvl w:val="0"/>
          <w:numId w:val="3"/>
        </w:numPr>
        <w:jc w:val="both"/>
        <w:rPr>
          <w:b w:val="1"/>
          <w:bCs w:val="1"/>
          <w:noProof w:val="0"/>
          <w:sz w:val="24"/>
          <w:szCs w:val="24"/>
          <w:lang w:val="en-US"/>
        </w:rPr>
      </w:pPr>
      <w:proofErr w:type="spellStart"/>
      <w:r w:rsidRPr="4298549C" w:rsidR="4298549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Teorema</w:t>
      </w:r>
      <w:proofErr w:type="spellEnd"/>
      <w:r w:rsidRPr="4298549C" w:rsidR="4298549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 </w:t>
      </w:r>
      <w:proofErr w:type="spellStart"/>
      <w:r w:rsidRPr="4298549C" w:rsidR="4298549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muestreo</w:t>
      </w:r>
      <w:proofErr w:type="spellEnd"/>
    </w:p>
    <w:p w:rsidR="4298549C" w:rsidP="4298549C" w:rsidRDefault="4298549C" w14:paraId="787C0831" w14:textId="1C562E61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 w:rsidRPr="4298549C" w:rsidR="4298549C">
        <w:rPr>
          <w:rFonts w:ascii="Arial" w:hAnsi="Arial" w:eastAsia="Arial" w:cs="Arial"/>
          <w:sz w:val="24"/>
          <w:szCs w:val="24"/>
        </w:rPr>
        <w:t xml:space="preserve">Dada una </w:t>
      </w:r>
      <w:proofErr w:type="spellStart"/>
      <w:r w:rsidRPr="4298549C" w:rsidR="4298549C">
        <w:rPr>
          <w:rFonts w:ascii="Arial" w:hAnsi="Arial" w:eastAsia="Arial" w:cs="Arial"/>
          <w:sz w:val="24"/>
          <w:szCs w:val="24"/>
        </w:rPr>
        <w:t>señal</w:t>
      </w:r>
      <w:proofErr w:type="spellEnd"/>
      <w:r w:rsidRPr="4298549C" w:rsidR="4298549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sz w:val="24"/>
          <w:szCs w:val="24"/>
        </w:rPr>
        <w:t>analógica</w:t>
      </w:r>
      <w:proofErr w:type="spellEnd"/>
      <w:r w:rsidRPr="4298549C" w:rsidR="4298549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sz w:val="24"/>
          <w:szCs w:val="24"/>
        </w:rPr>
        <w:t>cualesquiera</w:t>
      </w:r>
      <w:proofErr w:type="spellEnd"/>
      <w:r w:rsidRPr="4298549C" w:rsidR="4298549C">
        <w:rPr>
          <w:rFonts w:ascii="Arial" w:hAnsi="Arial" w:eastAsia="Arial" w:cs="Arial"/>
          <w:sz w:val="24"/>
          <w:szCs w:val="24"/>
        </w:rPr>
        <w:t>, ¿</w:t>
      </w:r>
      <w:proofErr w:type="spellStart"/>
      <w:r w:rsidRPr="4298549C" w:rsidR="4298549C">
        <w:rPr>
          <w:rFonts w:ascii="Arial" w:hAnsi="Arial" w:eastAsia="Arial" w:cs="Arial"/>
          <w:sz w:val="24"/>
          <w:szCs w:val="24"/>
        </w:rPr>
        <w:t>cómo</w:t>
      </w:r>
      <w:proofErr w:type="spellEnd"/>
      <w:r w:rsidRPr="4298549C" w:rsidR="4298549C">
        <w:rPr>
          <w:rFonts w:ascii="Arial" w:hAnsi="Arial" w:eastAsia="Arial" w:cs="Arial"/>
          <w:sz w:val="24"/>
          <w:szCs w:val="24"/>
        </w:rPr>
        <w:t xml:space="preserve"> se debe </w:t>
      </w:r>
      <w:proofErr w:type="spellStart"/>
      <w:r w:rsidRPr="4298549C" w:rsidR="4298549C">
        <w:rPr>
          <w:rFonts w:ascii="Arial" w:hAnsi="Arial" w:eastAsia="Arial" w:cs="Arial"/>
          <w:sz w:val="24"/>
          <w:szCs w:val="24"/>
        </w:rPr>
        <w:t>elegir</w:t>
      </w:r>
      <w:proofErr w:type="spellEnd"/>
      <w:r w:rsidRPr="4298549C" w:rsidR="4298549C">
        <w:rPr>
          <w:rFonts w:ascii="Arial" w:hAnsi="Arial" w:eastAsia="Arial" w:cs="Arial"/>
          <w:sz w:val="24"/>
          <w:szCs w:val="24"/>
        </w:rPr>
        <w:t xml:space="preserve"> el </w:t>
      </w:r>
      <w:proofErr w:type="spellStart"/>
      <w:r w:rsidRPr="4298549C" w:rsidR="4298549C">
        <w:rPr>
          <w:rFonts w:ascii="Arial" w:hAnsi="Arial" w:eastAsia="Arial" w:cs="Arial"/>
          <w:sz w:val="24"/>
          <w:szCs w:val="24"/>
        </w:rPr>
        <w:t>periodo</w:t>
      </w:r>
      <w:proofErr w:type="spellEnd"/>
      <w:r w:rsidRPr="4298549C" w:rsidR="4298549C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4298549C" w:rsidR="4298549C">
        <w:rPr>
          <w:rFonts w:ascii="Arial" w:hAnsi="Arial" w:eastAsia="Arial" w:cs="Arial"/>
          <w:sz w:val="24"/>
          <w:szCs w:val="24"/>
        </w:rPr>
        <w:t>muestreo</w:t>
      </w:r>
      <w:proofErr w:type="spellEnd"/>
      <w:r w:rsidRPr="4298549C" w:rsidR="4298549C">
        <w:rPr>
          <w:rFonts w:ascii="Arial" w:hAnsi="Arial" w:eastAsia="Arial" w:cs="Arial"/>
          <w:sz w:val="24"/>
          <w:szCs w:val="24"/>
        </w:rPr>
        <w:t xml:space="preserve"> T? ó ¿</w:t>
      </w:r>
      <w:proofErr w:type="spellStart"/>
      <w:r w:rsidRPr="4298549C" w:rsidR="4298549C">
        <w:rPr>
          <w:rFonts w:ascii="Arial" w:hAnsi="Arial" w:eastAsia="Arial" w:cs="Arial"/>
          <w:sz w:val="24"/>
          <w:szCs w:val="24"/>
        </w:rPr>
        <w:t>cual</w:t>
      </w:r>
      <w:proofErr w:type="spellEnd"/>
      <w:r w:rsidRPr="4298549C" w:rsidR="4298549C">
        <w:rPr>
          <w:rFonts w:ascii="Arial" w:hAnsi="Arial" w:eastAsia="Arial" w:cs="Arial"/>
          <w:sz w:val="24"/>
          <w:szCs w:val="24"/>
        </w:rPr>
        <w:t xml:space="preserve"> es </w:t>
      </w:r>
      <w:proofErr w:type="spellStart"/>
      <w:r w:rsidRPr="4298549C" w:rsidR="4298549C">
        <w:rPr>
          <w:rFonts w:ascii="Arial" w:hAnsi="Arial" w:eastAsia="Arial" w:cs="Arial"/>
          <w:sz w:val="24"/>
          <w:szCs w:val="24"/>
        </w:rPr>
        <w:t>velocidad</w:t>
      </w:r>
      <w:proofErr w:type="spellEnd"/>
      <w:r w:rsidRPr="4298549C" w:rsidR="4298549C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4298549C" w:rsidR="4298549C">
        <w:rPr>
          <w:rFonts w:ascii="Arial" w:hAnsi="Arial" w:eastAsia="Arial" w:cs="Arial"/>
          <w:sz w:val="24"/>
          <w:szCs w:val="24"/>
        </w:rPr>
        <w:t>muestreo</w:t>
      </w:r>
      <w:proofErr w:type="spellEnd"/>
      <w:r w:rsidRPr="4298549C" w:rsidR="4298549C">
        <w:rPr>
          <w:rFonts w:ascii="Arial" w:hAnsi="Arial" w:eastAsia="Arial" w:cs="Arial"/>
          <w:sz w:val="24"/>
          <w:szCs w:val="24"/>
        </w:rPr>
        <w:t xml:space="preserve"> Fs?</w:t>
      </w:r>
    </w:p>
    <w:p w:rsidR="4298549C" w:rsidP="4298549C" w:rsidRDefault="4298549C" w14:paraId="4BE21C0F" w14:textId="52376613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Se debe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tener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cierta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información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general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sobre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el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contenido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frecuencia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4298549C" w:rsidP="4298549C" w:rsidRDefault="4298549C" w14:paraId="1ABC9C5F" w14:textId="45A97F90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298549C" w:rsidP="4298549C" w:rsidRDefault="4298549C" w14:paraId="61B39533" w14:textId="21E8C44C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298549C" w:rsidP="4298549C" w:rsidRDefault="4298549C" w14:paraId="50E3A644" w14:textId="3EEFDBFF">
      <w:pPr>
        <w:pStyle w:val="Normal"/>
        <w:jc w:val="both"/>
      </w:pPr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Sin embargo,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si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conoce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máxima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frecuencia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una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determinada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clase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se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puede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especificar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velocidad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muestreo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necesaria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convertir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las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señales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analógicas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en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señales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digitales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Si se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supone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frecuencia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una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determinada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excede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una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frecuencia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máxima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conocida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Fmax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</w:p>
    <w:p w:rsidR="4298549C" w:rsidP="4298549C" w:rsidRDefault="4298549C" w14:paraId="5C8E0BAF" w14:textId="1C147077">
      <w:pPr>
        <w:pStyle w:val="Normal"/>
        <w:jc w:val="both"/>
      </w:pPr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sabe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frecuencia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más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alta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una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analógica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puede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reconstruirse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sin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ambigüedad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cuando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señal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muestrea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una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velocidad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Fs = 1/T es Fs/2.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Cualquier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frecuencia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por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encima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Fs/2 o por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debajo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– Fs/2 produce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muestras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son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idénticas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las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correspondientes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las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frecuencias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dentro del </w:t>
      </w:r>
      <w:proofErr w:type="spellStart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>intervalo</w:t>
      </w:r>
      <w:proofErr w:type="spellEnd"/>
      <w:r w:rsidRPr="4298549C" w:rsidR="4298549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– Fs/2 ≤ – F ≤ Fs/2.</w:t>
      </w:r>
    </w:p>
    <w:p w:rsidR="4298549C" w:rsidP="4298549C" w:rsidRDefault="4298549C" w14:paraId="3F672D57" w14:textId="17138AAF">
      <w:pPr>
        <w:pStyle w:val="ListParagraph"/>
        <w:numPr>
          <w:ilvl w:val="0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4298549C" w:rsidR="4298549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Transformada</w:t>
      </w:r>
      <w:proofErr w:type="spellEnd"/>
      <w:r w:rsidRPr="4298549C" w:rsidR="4298549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discreta</w:t>
      </w:r>
      <w:proofErr w:type="spellEnd"/>
      <w:r w:rsidRPr="4298549C" w:rsidR="4298549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 Fourier</w:t>
      </w:r>
    </w:p>
    <w:p w:rsidR="4298549C" w:rsidP="4298549C" w:rsidRDefault="4298549C" w14:paraId="76F125D4" w14:textId="16CAB7D6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El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único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tipo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transformada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que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pueden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usar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los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sistemas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digitales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pues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manejan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señales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discretas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y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finitas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. La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transformada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 Fourier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nos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permite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obtener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 el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espectro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frecuencias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señales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aperiodicas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Aplicar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estas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operaciones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 una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señal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permite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ver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como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distribuyen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las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diferentes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frecuencias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que la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componen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Esto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permitiría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manipular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la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señal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 entrada de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manera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más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sencilla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pues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su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distribución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frecuencia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es una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función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discreta</w:t>
      </w:r>
      <w:proofErr w:type="spellEnd"/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y no continua.</w:t>
      </w:r>
    </w:p>
    <w:p w:rsidR="4298549C" w:rsidP="4298549C" w:rsidRDefault="4298549C" w14:paraId="17C5F008" w14:textId="4F57BA82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4298549C" w:rsidP="4298549C" w:rsidRDefault="4298549C" w14:paraId="6C9B57E7" w14:textId="49252BCC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4298549C" w:rsidP="4298549C" w:rsidRDefault="4298549C" w14:paraId="3B637319" w14:textId="3DEDFADB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298549C" w:rsidR="429854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98549C" w:rsidP="4298549C" w:rsidRDefault="4298549C" w14:paraId="74FB8ED2" w14:textId="49CEEC56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4298549C" w:rsidP="4298549C" w:rsidRDefault="4298549C" w14:paraId="71748FE5" w14:textId="0C1E22A9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4298549C" w:rsidP="4298549C" w:rsidRDefault="4298549C" w14:paraId="4D3FFAD4" w14:textId="6A3E3A75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D72CB6"/>
  <w15:docId w15:val="{bc0e7973-72d7-4e7b-948d-0b5dbe2437c0}"/>
  <w:rsids>
    <w:rsidRoot w:val="0ED72CB6"/>
    <w:rsid w:val="0ED72CB6"/>
    <w:rsid w:val="429854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44c98ac575d4163" /><Relationship Type="http://schemas.openxmlformats.org/officeDocument/2006/relationships/image" Target="/media/image2.png" Id="Rc39c45540eb34e90" /><Relationship Type="http://schemas.openxmlformats.org/officeDocument/2006/relationships/numbering" Target="/word/numbering.xml" Id="R08ad3714827144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2019-04-30T03:08:47.9174153Z</dcterms:created>
  <dcterms:modified xsi:type="dcterms:W3CDTF">2019-04-30T04:52:05.6433199Z</dcterms:modified>
  <dc:creator>Edgar Ayala</dc:creator>
  <lastModifiedBy>Edgar Ayala</lastModifiedBy>
</coreProperties>
</file>