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0DFD3" w14:textId="77777777" w:rsidR="00A34E3A" w:rsidRDefault="00A34E3A">
      <w:pPr>
        <w:pStyle w:val="Ttulo1"/>
        <w:rPr>
          <w:rFonts w:eastAsia="Times New Roman" w:cs="Calibri"/>
          <w:lang w:val="es-ES"/>
        </w:rPr>
      </w:pPr>
      <w:r>
        <w:rPr>
          <w:rFonts w:eastAsia="Times New Roman" w:cs="Calibri"/>
          <w:lang w:val="es-ES"/>
        </w:rPr>
        <w:t>Guía de consumo de APIs — UMG Personaliza</w:t>
      </w:r>
    </w:p>
    <w:p w14:paraId="39F7865B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Entregable 1.1.2.5 del Proyecto Final Desarrollo Web 2027.</w:t>
      </w:r>
    </w:p>
    <w:p w14:paraId="67EA2FB1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Todo lo que aparece aquí está </w:t>
      </w:r>
      <w:r>
        <w:rPr>
          <w:rStyle w:val="Fuerte"/>
          <w:rFonts w:ascii="Calibri" w:hAnsi="Calibri" w:cs="Calibri"/>
          <w:color w:val="1A1A1A"/>
          <w:sz w:val="22"/>
          <w:szCs w:val="22"/>
          <w:lang w:val="es-ES"/>
        </w:rPr>
        <w:t>verificado contra el sistema en ejecución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el</w:t>
      </w:r>
    </w:p>
    <w:p w14:paraId="1E3482F4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2026-09-02: los códigos de respuesta, la matriz de permisos y los formatos de error</w:t>
      </w:r>
    </w:p>
    <w:p w14:paraId="5F908276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se obtuvieron ejecutando las peticiones, no leyendo el código.</w:t>
      </w:r>
    </w:p>
    <w:p w14:paraId="45E9CF12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La colección Postman lista para importar está en</w:t>
      </w:r>
    </w:p>
    <w:p w14:paraId="35B9B617" w14:textId="3AC6DE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hyperlink r:id="rId5" w:history="1">
        <w:r>
          <w:rPr>
            <w:rStyle w:val="CdigoHTML"/>
            <w:color w:val="B85C3A"/>
            <w:u w:val="single"/>
            <w:lang w:val="es-ES"/>
          </w:rPr>
          <w:t>UMG_Personaliza.postman_collection.json</w:t>
        </w:r>
      </w:hyperlink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14:paraId="308B4DF3" w14:textId="77777777" w:rsidR="00A34E3A" w:rsidRDefault="00A34E3A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 w14:anchorId="27020FDC">
          <v:rect id="_x0000_i1025" style="width:0;height:1.5pt" o:hralign="center" o:hrstd="t" o:hr="t" fillcolor="#a0a0a0" stroked="f"/>
        </w:pict>
      </w:r>
    </w:p>
    <w:p w14:paraId="6B3A2297" w14:textId="77777777" w:rsidR="00A34E3A" w:rsidRDefault="00A34E3A">
      <w:pPr>
        <w:pStyle w:val="Ttulo2"/>
        <w:rPr>
          <w:rFonts w:eastAsia="Times New Roman" w:cs="Calibri"/>
          <w:lang w:val="es-ES"/>
        </w:rPr>
      </w:pPr>
      <w:r>
        <w:rPr>
          <w:rFonts w:eastAsia="Times New Roman" w:cs="Calibri"/>
          <w:lang w:val="es-ES"/>
        </w:rPr>
        <w:t>1. Dirección base y prefijos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9"/>
        <w:gridCol w:w="4493"/>
      </w:tblGrid>
      <w:tr w:rsidR="00000000" w14:paraId="2642F569" w14:textId="77777777">
        <w:trPr>
          <w:tblHeader/>
        </w:trPr>
        <w:tc>
          <w:tcPr>
            <w:tcW w:w="0" w:type="auto"/>
            <w:tcBorders>
              <w:top w:val="single" w:sz="6" w:space="0" w:color="B0A99B"/>
              <w:left w:val="single" w:sz="6" w:space="0" w:color="B0A99B"/>
              <w:bottom w:val="single" w:sz="6" w:space="0" w:color="B0A99B"/>
              <w:right w:val="single" w:sz="6" w:space="0" w:color="B0A99B"/>
            </w:tcBorders>
            <w:shd w:val="clear" w:color="auto" w:fill="F4EF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4DE75A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Entorno</w:t>
            </w:r>
          </w:p>
        </w:tc>
        <w:tc>
          <w:tcPr>
            <w:tcW w:w="0" w:type="auto"/>
            <w:tcBorders>
              <w:top w:val="single" w:sz="6" w:space="0" w:color="B0A99B"/>
              <w:left w:val="single" w:sz="6" w:space="0" w:color="B0A99B"/>
              <w:bottom w:val="single" w:sz="6" w:space="0" w:color="B0A99B"/>
              <w:right w:val="single" w:sz="6" w:space="0" w:color="B0A99B"/>
            </w:tcBorders>
            <w:shd w:val="clear" w:color="auto" w:fill="F4EF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B14222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Base</w:t>
            </w:r>
          </w:p>
        </w:tc>
      </w:tr>
      <w:tr w:rsidR="00000000" w14:paraId="6C0FA97F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CD7590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Local con Docker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240CE5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http://localhost:8081</w:t>
            </w:r>
          </w:p>
        </w:tc>
      </w:tr>
      <w:tr w:rsidR="00000000" w14:paraId="1AFA85CB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E6542A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Backend directo (sin Nginx)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379FCF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http://localhost:3000</w:t>
            </w:r>
          </w:p>
        </w:tc>
      </w:tr>
    </w:tbl>
    <w:p w14:paraId="17EB7C10" w14:textId="77777777" w:rsidR="00A34E3A" w:rsidRDefault="00A34E3A">
      <w:pPr>
        <w:shd w:val="clear" w:color="auto" w:fill="F6F7F4"/>
        <w:divId w:val="1805077040"/>
        <w:rPr>
          <w:rFonts w:ascii="Calibri" w:eastAsia="Times New Roman" w:hAnsi="Calibri" w:cs="Calibri"/>
          <w:color w:val="383838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83838"/>
          <w:sz w:val="22"/>
          <w:szCs w:val="22"/>
          <w:lang w:val="es-ES"/>
        </w:rPr>
        <w:t xml:space="preserve">En Windows el puerto 8081 puede estar en el rango de puertos excluidos del sistema y el arranque falla con </w:t>
      </w:r>
      <w:r>
        <w:rPr>
          <w:rStyle w:val="CdigoHTML"/>
          <w:color w:val="383838"/>
          <w:lang w:val="es-ES"/>
        </w:rPr>
        <w:t>bind: Intento de acceso a un socket no permitido</w:t>
      </w:r>
      <w:r>
        <w:rPr>
          <w:rFonts w:ascii="Calibri" w:eastAsia="Times New Roman" w:hAnsi="Calibri" w:cs="Calibri"/>
          <w:color w:val="383838"/>
          <w:sz w:val="22"/>
          <w:szCs w:val="22"/>
          <w:lang w:val="es-ES"/>
        </w:rPr>
        <w:t xml:space="preserve">. Compruébalo con </w:t>
      </w:r>
      <w:r>
        <w:rPr>
          <w:rStyle w:val="CdigoHTML"/>
          <w:color w:val="383838"/>
          <w:lang w:val="es-ES"/>
        </w:rPr>
        <w:t>netsh interface ipv4 show excludedportrange protocol=tcp</w:t>
      </w:r>
      <w:r>
        <w:rPr>
          <w:rFonts w:ascii="Calibri" w:eastAsia="Times New Roman" w:hAnsi="Calibri" w:cs="Calibri"/>
          <w:color w:val="383838"/>
          <w:sz w:val="22"/>
          <w:szCs w:val="22"/>
          <w:lang w:val="es-ES"/>
        </w:rPr>
        <w:t xml:space="preserve"> y, si aparece, publica el frontend en otro puerto mediante un </w:t>
      </w:r>
      <w:r>
        <w:rPr>
          <w:rStyle w:val="CdigoHTML"/>
          <w:color w:val="383838"/>
          <w:lang w:val="es-ES"/>
        </w:rPr>
        <w:t>docker-compose.override.yml</w:t>
      </w:r>
      <w:r>
        <w:rPr>
          <w:rFonts w:ascii="Calibri" w:eastAsia="Times New Roman" w:hAnsi="Calibri" w:cs="Calibri"/>
          <w:color w:val="383838"/>
          <w:sz w:val="22"/>
          <w:szCs w:val="22"/>
          <w:lang w:val="es-ES"/>
        </w:rPr>
        <w:t>.</w:t>
      </w:r>
    </w:p>
    <w:p w14:paraId="400337F2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Hay </w:t>
      </w:r>
      <w:r>
        <w:rPr>
          <w:rStyle w:val="Fuerte"/>
          <w:rFonts w:ascii="Calibri" w:hAnsi="Calibri" w:cs="Calibri"/>
          <w:color w:val="1A1A1A"/>
          <w:sz w:val="22"/>
          <w:szCs w:val="22"/>
          <w:lang w:val="es-ES"/>
        </w:rPr>
        <w:t>tres prefijos distintos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conviene tenerlos claros porque no son uniformes: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3647"/>
        <w:gridCol w:w="3463"/>
      </w:tblGrid>
      <w:tr w:rsidR="00000000" w14:paraId="57980111" w14:textId="77777777">
        <w:trPr>
          <w:tblHeader/>
        </w:trPr>
        <w:tc>
          <w:tcPr>
            <w:tcW w:w="0" w:type="auto"/>
            <w:tcBorders>
              <w:top w:val="single" w:sz="6" w:space="0" w:color="B0A99B"/>
              <w:left w:val="single" w:sz="6" w:space="0" w:color="B0A99B"/>
              <w:bottom w:val="single" w:sz="6" w:space="0" w:color="B0A99B"/>
              <w:right w:val="single" w:sz="6" w:space="0" w:color="B0A99B"/>
            </w:tcBorders>
            <w:shd w:val="clear" w:color="auto" w:fill="F4EF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86195A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Prefijo</w:t>
            </w:r>
          </w:p>
        </w:tc>
        <w:tc>
          <w:tcPr>
            <w:tcW w:w="0" w:type="auto"/>
            <w:tcBorders>
              <w:top w:val="single" w:sz="6" w:space="0" w:color="B0A99B"/>
              <w:left w:val="single" w:sz="6" w:space="0" w:color="B0A99B"/>
              <w:bottom w:val="single" w:sz="6" w:space="0" w:color="B0A99B"/>
              <w:right w:val="single" w:sz="6" w:space="0" w:color="B0A99B"/>
            </w:tcBorders>
            <w:shd w:val="clear" w:color="auto" w:fill="F4EF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8774BF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Qué agrupa</w:t>
            </w:r>
          </w:p>
        </w:tc>
        <w:tc>
          <w:tcPr>
            <w:tcW w:w="0" w:type="auto"/>
            <w:tcBorders>
              <w:top w:val="single" w:sz="6" w:space="0" w:color="B0A99B"/>
              <w:left w:val="single" w:sz="6" w:space="0" w:color="B0A99B"/>
              <w:bottom w:val="single" w:sz="6" w:space="0" w:color="B0A99B"/>
              <w:right w:val="single" w:sz="6" w:space="0" w:color="B0A99B"/>
            </w:tcBorders>
            <w:shd w:val="clear" w:color="auto" w:fill="F4EF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96C888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Ejemplo</w:t>
            </w:r>
          </w:p>
        </w:tc>
      </w:tr>
      <w:tr w:rsidR="00000000" w14:paraId="007E5346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6DC629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nfasis"/>
                <w:rFonts w:ascii="Calibri" w:eastAsia="Times New Roman" w:hAnsi="Calibri" w:cs="Calibri"/>
                <w:color w:val="1A1A1A"/>
                <w:sz w:val="19"/>
                <w:szCs w:val="19"/>
              </w:rPr>
              <w:t>(raíz)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57FCB1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Autenticación y registro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85FE6D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POST /login</w:t>
            </w:r>
          </w:p>
        </w:tc>
      </w:tr>
      <w:tr w:rsidR="00000000" w14:paraId="020BDB10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4D5656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lastRenderedPageBreak/>
              <w:t>/api/tienda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F5D3AB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Catálogo, carrito, órdenes, entregas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C635D4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GET /api/tienda/productos</w:t>
            </w:r>
          </w:p>
        </w:tc>
      </w:tr>
      <w:tr w:rsidR="00000000" w14:paraId="5F33CE3F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DFAE83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/admin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3685D2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Usuarios, roles, auditoría, reportes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B8BCE8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GET /admin/usuarios</w:t>
            </w:r>
          </w:p>
        </w:tc>
      </w:tr>
    </w:tbl>
    <w:p w14:paraId="617C290B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1A1A1A"/>
          <w:sz w:val="22"/>
          <w:szCs w:val="22"/>
          <w:lang w:val="es-ES"/>
        </w:rPr>
        <w:t>Advertencia: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el login </w:t>
      </w:r>
      <w:r>
        <w:rPr>
          <w:rStyle w:val="Fuerte"/>
          <w:rFonts w:ascii="Calibri" w:hAnsi="Calibri" w:cs="Calibri"/>
          <w:color w:val="1A1A1A"/>
          <w:sz w:val="22"/>
          <w:szCs w:val="22"/>
          <w:lang w:val="es-ES"/>
        </w:rPr>
        <w:t>no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cuelga de </w:t>
      </w:r>
      <w:r>
        <w:rPr>
          <w:rStyle w:val="CdigoHTML"/>
          <w:color w:val="1A1A1A"/>
          <w:lang w:val="es-ES"/>
        </w:rPr>
        <w:t>/api/auth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. Está en </w:t>
      </w:r>
      <w:r>
        <w:rPr>
          <w:rStyle w:val="CdigoHTML"/>
          <w:color w:val="1A1A1A"/>
          <w:lang w:val="es-ES"/>
        </w:rPr>
        <w:t>POST /login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 Las</w:t>
      </w:r>
    </w:p>
    <w:p w14:paraId="733F62E2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únicas rutas de autenticación con ese prefijo son </w:t>
      </w:r>
      <w:r>
        <w:rPr>
          <w:rStyle w:val="CdigoHTML"/>
          <w:color w:val="1A1A1A"/>
          <w:lang w:val="es-ES"/>
        </w:rPr>
        <w:t>forgot-password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</w:t>
      </w:r>
    </w:p>
    <w:p w14:paraId="61C17AC6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reset-password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14:paraId="568FF5BD" w14:textId="77777777" w:rsidR="00A34E3A" w:rsidRDefault="00A34E3A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 w14:anchorId="1527443D">
          <v:rect id="_x0000_i1026" style="width:0;height:1.5pt" o:hralign="center" o:hrstd="t" o:hr="t" fillcolor="#a0a0a0" stroked="f"/>
        </w:pict>
      </w:r>
    </w:p>
    <w:p w14:paraId="6BD33E81" w14:textId="77777777" w:rsidR="00A34E3A" w:rsidRDefault="00A34E3A">
      <w:pPr>
        <w:pStyle w:val="Ttulo2"/>
        <w:rPr>
          <w:rFonts w:eastAsia="Times New Roman" w:cs="Calibri"/>
          <w:lang w:val="es-ES"/>
        </w:rPr>
      </w:pPr>
      <w:r>
        <w:rPr>
          <w:rFonts w:eastAsia="Times New Roman" w:cs="Calibri"/>
          <w:lang w:val="es-ES"/>
        </w:rPr>
        <w:t>2. Autenticación</w:t>
      </w:r>
    </w:p>
    <w:p w14:paraId="2211DBD1" w14:textId="77777777" w:rsidR="00A34E3A" w:rsidRDefault="00A34E3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Obtener el token</w:t>
      </w:r>
    </w:p>
    <w:p w14:paraId="222AABA2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POST /login</w:t>
      </w:r>
    </w:p>
    <w:p w14:paraId="5A071CFF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Content-Type: application/json</w:t>
      </w:r>
    </w:p>
    <w:p w14:paraId="5DF056D9" w14:textId="77777777" w:rsidR="00A34E3A" w:rsidRDefault="00A34E3A">
      <w:pPr>
        <w:pStyle w:val="HTMLconformatoprevio"/>
        <w:rPr>
          <w:color w:val="1A1A1A"/>
          <w:lang w:val="es-ES"/>
        </w:rPr>
      </w:pPr>
    </w:p>
    <w:p w14:paraId="6840B878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{ "usuario": "test", "contrasena": "test123" }</w:t>
      </w:r>
    </w:p>
    <w:p w14:paraId="15F1B42E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Respuesta:</w:t>
      </w:r>
    </w:p>
    <w:p w14:paraId="749A015B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{</w:t>
      </w:r>
    </w:p>
    <w:p w14:paraId="5332E62F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"ok": true,</w:t>
      </w:r>
    </w:p>
    <w:p w14:paraId="62B58917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"metodo": "password",</w:t>
      </w:r>
    </w:p>
    <w:p w14:paraId="69592666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"mensaje": "Login exitoso",</w:t>
      </w:r>
    </w:p>
    <w:p w14:paraId="1C22F83D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"token": "eyJhbGciOiJIUzI1NiIs...",</w:t>
      </w:r>
    </w:p>
    <w:p w14:paraId="049A0631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"token_type": "Bearer",</w:t>
      </w:r>
    </w:p>
    <w:p w14:paraId="23EC4AF6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"usuario": { "id": 2, "usuario": "test", "rol": "Comprador", "correo": "..." }</w:t>
      </w:r>
    </w:p>
    <w:p w14:paraId="3B048BF2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}</w:t>
      </w:r>
    </w:p>
    <w:p w14:paraId="38798ED1" w14:textId="77777777" w:rsidR="00A34E3A" w:rsidRDefault="00A34E3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Usar el token</w:t>
      </w:r>
    </w:p>
    <w:p w14:paraId="2A68C1D7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GET /api/tienda/carrito</w:t>
      </w:r>
    </w:p>
    <w:p w14:paraId="0FE12DC0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Authorization: Bearer eyJhbGciOiJIUzI1NiIs...</w:t>
      </w:r>
    </w:p>
    <w:p w14:paraId="4CA4CDA8" w14:textId="77777777" w:rsidR="00A34E3A" w:rsidRDefault="00A34E3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Qué contiene el token</w:t>
      </w:r>
    </w:p>
    <w:p w14:paraId="697274A1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lastRenderedPageBreak/>
        <w:t>sub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uid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usuario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correo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rol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mfa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iat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exp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aud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iss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14:paraId="66F13315" w14:textId="77777777" w:rsidR="00A34E3A" w:rsidRDefault="00A34E3A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  <w:lang w:val="es-ES"/>
        </w:rPr>
        <w:t>Vigencia: 15 minutos.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Pasado ese tiempo hay que volver a autenticarse.</w:t>
      </w:r>
    </w:p>
    <w:p w14:paraId="4E418A5D" w14:textId="77777777" w:rsidR="00A34E3A" w:rsidRDefault="00A34E3A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Emisor </w:t>
      </w:r>
      <w:r>
        <w:rPr>
          <w:rStyle w:val="CdigoHTML"/>
          <w:color w:val="1A1A1A"/>
          <w:lang w:val="es-ES"/>
        </w:rPr>
        <w:t>umg_personaliza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audiencia </w:t>
      </w:r>
      <w:r>
        <w:rPr>
          <w:rStyle w:val="CdigoHTML"/>
          <w:color w:val="1A1A1A"/>
          <w:lang w:val="es-ES"/>
        </w:rPr>
        <w:t>umg_personaliza_frontend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p w14:paraId="4365F48A" w14:textId="77777777" w:rsidR="00A34E3A" w:rsidRDefault="00A34E3A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El campo </w:t>
      </w:r>
      <w:r>
        <w:rPr>
          <w:rStyle w:val="CdigoHTML"/>
          <w:color w:val="1A1A1A"/>
          <w:lang w:val="es-ES"/>
        </w:rPr>
        <w:t>mfa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indica con qué modo se autenticó: </w:t>
      </w:r>
      <w:r>
        <w:rPr>
          <w:rStyle w:val="CdigoHTML"/>
          <w:color w:val="1A1A1A"/>
          <w:lang w:val="es-ES"/>
        </w:rPr>
        <w:t>password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facial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o </w:t>
      </w:r>
      <w:r>
        <w:rPr>
          <w:rStyle w:val="CdigoHTML"/>
          <w:color w:val="1A1A1A"/>
          <w:lang w:val="es-ES"/>
        </w:rPr>
        <w:t>qr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p w14:paraId="39633B68" w14:textId="77777777" w:rsidR="00A34E3A" w:rsidRDefault="00A34E3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Los tres modos de login usan el mismo endpoint</w:t>
      </w:r>
    </w:p>
    <w:p w14:paraId="2EEAE67D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Esto es lo que más confunde al integrar. </w:t>
      </w:r>
      <w:r>
        <w:rPr>
          <w:rStyle w:val="Fuerte"/>
          <w:rFonts w:ascii="Calibri" w:hAnsi="Calibri" w:cs="Calibri"/>
          <w:color w:val="1A1A1A"/>
          <w:sz w:val="22"/>
          <w:szCs w:val="22"/>
          <w:lang w:val="es-ES"/>
        </w:rPr>
        <w:t>No existen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Style w:val="CdigoHTML"/>
          <w:color w:val="1A1A1A"/>
          <w:lang w:val="es-ES"/>
        </w:rPr>
        <w:t>/api/auth/login-face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ni</w:t>
      </w:r>
    </w:p>
    <w:p w14:paraId="04991DDC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/api/auth/login-qr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 El servidor decide el modo según qué campos recibe: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0"/>
        <w:gridCol w:w="5552"/>
      </w:tblGrid>
      <w:tr w:rsidR="00000000" w14:paraId="30FE5D41" w14:textId="77777777">
        <w:trPr>
          <w:tblHeader/>
        </w:trPr>
        <w:tc>
          <w:tcPr>
            <w:tcW w:w="0" w:type="auto"/>
            <w:tcBorders>
              <w:top w:val="single" w:sz="6" w:space="0" w:color="B0A99B"/>
              <w:left w:val="single" w:sz="6" w:space="0" w:color="B0A99B"/>
              <w:bottom w:val="single" w:sz="6" w:space="0" w:color="B0A99B"/>
              <w:right w:val="single" w:sz="6" w:space="0" w:color="B0A99B"/>
            </w:tcBorders>
            <w:shd w:val="clear" w:color="auto" w:fill="F4EF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1B293D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Modo</w:t>
            </w:r>
          </w:p>
        </w:tc>
        <w:tc>
          <w:tcPr>
            <w:tcW w:w="0" w:type="auto"/>
            <w:tcBorders>
              <w:top w:val="single" w:sz="6" w:space="0" w:color="B0A99B"/>
              <w:left w:val="single" w:sz="6" w:space="0" w:color="B0A99B"/>
              <w:bottom w:val="single" w:sz="6" w:space="0" w:color="B0A99B"/>
              <w:right w:val="single" w:sz="6" w:space="0" w:color="B0A99B"/>
            </w:tcBorders>
            <w:shd w:val="clear" w:color="auto" w:fill="F4EF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09B200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Campos que envías</w:t>
            </w:r>
          </w:p>
        </w:tc>
      </w:tr>
      <w:tr w:rsidR="00000000" w14:paraId="5D0DEC97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4C4EE2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Contraseña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7B0223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usuario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(o </w:t>
            </w:r>
            <w:r>
              <w:rPr>
                <w:rStyle w:val="CdigoHTML"/>
                <w:color w:val="1A1A1A"/>
              </w:rPr>
              <w:t>correo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) + </w:t>
            </w:r>
            <w:r>
              <w:rPr>
                <w:rStyle w:val="CdigoHTML"/>
                <w:color w:val="1A1A1A"/>
              </w:rPr>
              <w:t>contrasena</w:t>
            </w:r>
          </w:p>
        </w:tc>
      </w:tr>
      <w:tr w:rsidR="00000000" w14:paraId="067BC5AD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3A466D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Reconocimiento facial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ACC12E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usuario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(o </w:t>
            </w:r>
            <w:r>
              <w:rPr>
                <w:rStyle w:val="CdigoHTML"/>
                <w:color w:val="1A1A1A"/>
              </w:rPr>
              <w:t>correo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) + </w:t>
            </w:r>
            <w:r>
              <w:rPr>
                <w:rStyle w:val="CdigoHTML"/>
                <w:color w:val="1A1A1A"/>
              </w:rPr>
              <w:t>photo_base64</w:t>
            </w:r>
          </w:p>
        </w:tc>
      </w:tr>
      <w:tr w:rsidR="00000000" w14:paraId="084A3226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5B27A8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Código QR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0D3F82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qr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sin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CdigoHTML"/>
                <w:color w:val="1A1A1A"/>
              </w:rPr>
              <w:t>usuario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ni </w:t>
            </w:r>
            <w:r>
              <w:rPr>
                <w:rStyle w:val="CdigoHTML"/>
                <w:color w:val="1A1A1A"/>
              </w:rPr>
              <w:t>correo</w:t>
            </w:r>
          </w:p>
        </w:tc>
      </w:tr>
    </w:tbl>
    <w:p w14:paraId="2172A011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En el modo facial el servidor extrae un descriptor de 128 dimensiones y lo compara</w:t>
      </w:r>
    </w:p>
    <w:p w14:paraId="457371DC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con el almacenado, con umbral de distancia 0.6. La imagen no puede superar unos</w:t>
      </w:r>
    </w:p>
    <w:p w14:paraId="78E3DBE9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2.5 MB en base64 o responde </w:t>
      </w:r>
      <w:r>
        <w:rPr>
          <w:rStyle w:val="CdigoHTML"/>
          <w:color w:val="1A1A1A"/>
          <w:lang w:val="es-ES"/>
        </w:rPr>
        <w:t>413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14:paraId="5878756D" w14:textId="77777777" w:rsidR="00A34E3A" w:rsidRDefault="00A34E3A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 w14:anchorId="1E719F6B">
          <v:rect id="_x0000_i1027" style="width:0;height:1.5pt" o:hralign="center" o:hrstd="t" o:hr="t" fillcolor="#a0a0a0" stroked="f"/>
        </w:pict>
      </w:r>
    </w:p>
    <w:p w14:paraId="203DB323" w14:textId="77777777" w:rsidR="00A34E3A" w:rsidRDefault="00A34E3A">
      <w:pPr>
        <w:pStyle w:val="Ttulo2"/>
        <w:rPr>
          <w:rFonts w:eastAsia="Times New Roman" w:cs="Calibri"/>
          <w:lang w:val="es-ES"/>
        </w:rPr>
      </w:pPr>
      <w:r>
        <w:rPr>
          <w:rFonts w:eastAsia="Times New Roman" w:cs="Calibri"/>
          <w:lang w:val="es-ES"/>
        </w:rPr>
        <w:t>3. Permisos por rol</w:t>
      </w:r>
    </w:p>
    <w:p w14:paraId="7A0E05B3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Matriz obtenida ejecutando cada endpoint con los cuatro roles. Los roles son</w:t>
      </w:r>
    </w:p>
    <w:p w14:paraId="06FDA8E1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Administrador (4), Supervisor (5), Comprador (6) y Repartidor (7).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5"/>
        <w:gridCol w:w="833"/>
        <w:gridCol w:w="1173"/>
        <w:gridCol w:w="801"/>
        <w:gridCol w:w="1119"/>
        <w:gridCol w:w="1131"/>
      </w:tblGrid>
      <w:tr w:rsidR="00000000" w14:paraId="5D6036B9" w14:textId="77777777">
        <w:trPr>
          <w:tblHeader/>
        </w:trPr>
        <w:tc>
          <w:tcPr>
            <w:tcW w:w="0" w:type="auto"/>
            <w:tcBorders>
              <w:top w:val="single" w:sz="6" w:space="0" w:color="B0A99B"/>
              <w:left w:val="single" w:sz="6" w:space="0" w:color="B0A99B"/>
              <w:bottom w:val="single" w:sz="6" w:space="0" w:color="B0A99B"/>
              <w:right w:val="single" w:sz="6" w:space="0" w:color="B0A99B"/>
            </w:tcBorders>
            <w:shd w:val="clear" w:color="auto" w:fill="F4EF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447529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B0A99B"/>
              <w:left w:val="single" w:sz="6" w:space="0" w:color="B0A99B"/>
              <w:bottom w:val="single" w:sz="6" w:space="0" w:color="B0A99B"/>
              <w:right w:val="single" w:sz="6" w:space="0" w:color="B0A99B"/>
            </w:tcBorders>
            <w:shd w:val="clear" w:color="auto" w:fill="F4EF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4F9349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Sin token</w:t>
            </w:r>
          </w:p>
        </w:tc>
        <w:tc>
          <w:tcPr>
            <w:tcW w:w="0" w:type="auto"/>
            <w:tcBorders>
              <w:top w:val="single" w:sz="6" w:space="0" w:color="B0A99B"/>
              <w:left w:val="single" w:sz="6" w:space="0" w:color="B0A99B"/>
              <w:bottom w:val="single" w:sz="6" w:space="0" w:color="B0A99B"/>
              <w:right w:val="single" w:sz="6" w:space="0" w:color="B0A99B"/>
            </w:tcBorders>
            <w:shd w:val="clear" w:color="auto" w:fill="F4EF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D25F36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Comprador</w:t>
            </w:r>
          </w:p>
        </w:tc>
        <w:tc>
          <w:tcPr>
            <w:tcW w:w="0" w:type="auto"/>
            <w:tcBorders>
              <w:top w:val="single" w:sz="6" w:space="0" w:color="B0A99B"/>
              <w:left w:val="single" w:sz="6" w:space="0" w:color="B0A99B"/>
              <w:bottom w:val="single" w:sz="6" w:space="0" w:color="B0A99B"/>
              <w:right w:val="single" w:sz="6" w:space="0" w:color="B0A99B"/>
            </w:tcBorders>
            <w:shd w:val="clear" w:color="auto" w:fill="F4EF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9B9906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Admin</w:t>
            </w:r>
          </w:p>
        </w:tc>
        <w:tc>
          <w:tcPr>
            <w:tcW w:w="0" w:type="auto"/>
            <w:tcBorders>
              <w:top w:val="single" w:sz="6" w:space="0" w:color="B0A99B"/>
              <w:left w:val="single" w:sz="6" w:space="0" w:color="B0A99B"/>
              <w:bottom w:val="single" w:sz="6" w:space="0" w:color="B0A99B"/>
              <w:right w:val="single" w:sz="6" w:space="0" w:color="B0A99B"/>
            </w:tcBorders>
            <w:shd w:val="clear" w:color="auto" w:fill="F4EF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4A3F24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Supervisor</w:t>
            </w:r>
          </w:p>
        </w:tc>
        <w:tc>
          <w:tcPr>
            <w:tcW w:w="0" w:type="auto"/>
            <w:tcBorders>
              <w:top w:val="single" w:sz="6" w:space="0" w:color="B0A99B"/>
              <w:left w:val="single" w:sz="6" w:space="0" w:color="B0A99B"/>
              <w:bottom w:val="single" w:sz="6" w:space="0" w:color="B0A99B"/>
              <w:right w:val="single" w:sz="6" w:space="0" w:color="B0A99B"/>
            </w:tcBorders>
            <w:shd w:val="clear" w:color="auto" w:fill="F4EF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651840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Repartidor</w:t>
            </w:r>
          </w:p>
        </w:tc>
      </w:tr>
      <w:tr w:rsidR="00000000" w14:paraId="4726954C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20517D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GET /api/tienda/productos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E31309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5E05F5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1738A3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E47445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4D579B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</w:tr>
      <w:tr w:rsidR="00000000" w14:paraId="21093B0E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3A6318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GET /api/tienda/categorias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F86B6F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3E4164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5F586B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CFD876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B00DAA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</w:tr>
      <w:tr w:rsidR="00000000" w14:paraId="7A5EA82B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2B4B25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GET /api/tienda/areas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EEBA15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65AA59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44CF55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D2AFCB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AED644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</w:tr>
      <w:tr w:rsidR="00000000" w14:paraId="12723CD8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66860A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GET /api/tienda/carrito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30F065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401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832677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67598E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E36A83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403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79F9D4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403</w:t>
            </w:r>
          </w:p>
        </w:tc>
      </w:tr>
      <w:tr w:rsidR="00000000" w14:paraId="6A94609D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94E3A4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GET /api/tienda/perfil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EDD4C2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401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07E992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9870BD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29CF51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403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0302F0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403</w:t>
            </w:r>
          </w:p>
        </w:tc>
      </w:tr>
      <w:tr w:rsidR="00000000" w14:paraId="1CDE6B82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4B6669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GET /api/tienda/ordenes/mis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A4C241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401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BD17F9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4D7590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A3E170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403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0C7481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403</w:t>
            </w:r>
          </w:p>
        </w:tc>
      </w:tr>
      <w:tr w:rsidR="00000000" w14:paraId="086CE84F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CF0A68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GET /api/tienda/ordenes/admin/list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CF09C0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401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B60003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403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2B5745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BFC649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26BEA7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</w:tr>
      <w:tr w:rsidR="00000000" w14:paraId="30BFD41E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18D7CB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GET /api/tienda/ordenes/export/csv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1B7052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401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B0D101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403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4EFDB0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671930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3E0E84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</w:tr>
      <w:tr w:rsidR="00000000" w14:paraId="2F4DA4E2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394788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GET /api/tienda/areas/admin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7A14EF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401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81D735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403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2A09E9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CAFAA6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FE8554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</w:tr>
      <w:tr w:rsidR="00000000" w14:paraId="0F377018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BB42E0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GET /api/tienda/dashboard/ventas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015DDF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401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7B0D54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403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BB16C7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6579CD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FE9F70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403</w:t>
            </w:r>
          </w:p>
        </w:tc>
      </w:tr>
      <w:tr w:rsidR="00000000" w14:paraId="6BF268A3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D40B7A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GET /api/tienda/productos/admin/list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C94174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401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E0DBD4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403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5E21F2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48F0CB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403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4A7835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403</w:t>
            </w:r>
          </w:p>
        </w:tc>
      </w:tr>
      <w:tr w:rsidR="00000000" w14:paraId="17EEB2B0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A517D2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GET /admin/usuarios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8FAEA0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401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2B1A14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403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941E98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66A94D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79C105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2CA43444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49C38F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GET /admin/auditoria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E01294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401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357223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403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686F4C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82947F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879677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3E37063E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75D0CC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GET /admin/access-logs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D7EF82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401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0C406B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403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101BD0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07FDB1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9C1DFB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3C8A1884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F74D1E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GET /admin/roles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565483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401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F4EC8C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403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239139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8713CB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A1A1A"/>
                <w:sz w:val="19"/>
                <w:szCs w:val="19"/>
              </w:rPr>
              <w:t>403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0F35A7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5542FC4C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DB596C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GET /admin/__ping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023311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6DDACF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70038E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451596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59DB69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</w:tr>
      <w:tr w:rsidR="00000000" w14:paraId="37E88109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D5CF72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GET /admin/roles-public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84081A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37B66C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5E1324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1137FA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9D3ADF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</w:t>
            </w:r>
          </w:p>
        </w:tc>
      </w:tr>
    </w:tbl>
    <w:p w14:paraId="6DAB1234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Dos detalles que sorprenden y conviene no descubrir depurando:</w:t>
      </w:r>
    </w:p>
    <w:p w14:paraId="56E65039" w14:textId="77777777" w:rsidR="00A34E3A" w:rsidRDefault="00A34E3A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A1A1A"/>
          <w:sz w:val="22"/>
          <w:szCs w:val="22"/>
          <w:lang w:val="es-ES"/>
        </w:rPr>
        <w:t>El Supervisor no puede ver el carrito ni el perfil de comprador.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Esas rutas son</w:t>
      </w:r>
    </w:p>
    <w:p w14:paraId="5CA073F2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de Comprador y Administrador únicamente.</w:t>
      </w:r>
    </w:p>
    <w:p w14:paraId="128CF192" w14:textId="77777777" w:rsidR="00A34E3A" w:rsidRDefault="00A34E3A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b/>
          <w:bCs/>
          <w:color w:val="1A1A1A"/>
          <w:lang w:val="es-ES"/>
        </w:rPr>
        <w:t>/admin/perfil/:id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Style w:val="Fuerte"/>
          <w:rFonts w:ascii="Calibri" w:eastAsia="Times New Roman" w:hAnsi="Calibri" w:cs="Calibri"/>
          <w:color w:val="1A1A1A"/>
          <w:sz w:val="22"/>
          <w:szCs w:val="22"/>
          <w:lang w:val="es-ES"/>
        </w:rPr>
        <w:t>solo devuelve tu propio perfil.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Compara el </w:t>
      </w:r>
      <w:r>
        <w:rPr>
          <w:rStyle w:val="CdigoHTML"/>
          <w:color w:val="1A1A1A"/>
          <w:lang w:val="es-ES"/>
        </w:rPr>
        <w:t>id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de la URL</w:t>
      </w:r>
    </w:p>
    <w:p w14:paraId="441C1BAC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con el </w:t>
      </w:r>
      <w:r>
        <w:rPr>
          <w:rStyle w:val="CdigoHTML"/>
          <w:color w:val="1A1A1A"/>
          <w:lang w:val="es-ES"/>
        </w:rPr>
        <w:t>uid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del token y responde 403 si no coinciden, aunque seas Administrador.</w:t>
      </w:r>
    </w:p>
    <w:p w14:paraId="055E60B7" w14:textId="77777777" w:rsidR="00A34E3A" w:rsidRDefault="00A34E3A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 w14:anchorId="07FD9BC0">
          <v:rect id="_x0000_i1028" style="width:0;height:1.5pt" o:hralign="center" o:hrstd="t" o:hr="t" fillcolor="#a0a0a0" stroked="f"/>
        </w:pict>
      </w:r>
    </w:p>
    <w:p w14:paraId="10B10E0C" w14:textId="77777777" w:rsidR="00A34E3A" w:rsidRDefault="00A34E3A">
      <w:pPr>
        <w:pStyle w:val="Ttulo2"/>
        <w:rPr>
          <w:rFonts w:eastAsia="Times New Roman" w:cs="Calibri"/>
          <w:lang w:val="es-ES"/>
        </w:rPr>
      </w:pPr>
      <w:r>
        <w:rPr>
          <w:rFonts w:eastAsia="Times New Roman" w:cs="Calibri"/>
          <w:lang w:val="es-ES"/>
        </w:rPr>
        <w:t>4. Los cuatro métodos</w:t>
      </w:r>
    </w:p>
    <w:p w14:paraId="7374935C" w14:textId="77777777" w:rsidR="00A34E3A" w:rsidRDefault="00A34E3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GET — consultar</w:t>
      </w:r>
    </w:p>
    <w:p w14:paraId="5A4628AE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GET /api/tienda/productos</w:t>
      </w:r>
    </w:p>
    <w:p w14:paraId="50938994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{</w:t>
      </w:r>
    </w:p>
    <w:p w14:paraId="4711E1F6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"ok": true,</w:t>
      </w:r>
    </w:p>
    <w:p w14:paraId="14166320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"productos": [</w:t>
      </w:r>
    </w:p>
    <w:p w14:paraId="39E5846A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{</w:t>
      </w:r>
    </w:p>
    <w:p w14:paraId="35159C6B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"id": 1, "nombre": "Llavero Clasico UMG", "slug": "llavero-clasico",</w:t>
      </w:r>
    </w:p>
    <w:p w14:paraId="191E7A68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"descripcion": "...", "precio": "35.00", "stock": 50,</w:t>
      </w:r>
    </w:p>
    <w:p w14:paraId="414AB0D6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"imagen_url": null, "tiene_lado_b": true,</w:t>
      </w:r>
    </w:p>
    <w:p w14:paraId="696EDF66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"categoria": "Llaveros", "categoria_slug": "llaveros"</w:t>
      </w:r>
    </w:p>
    <w:p w14:paraId="5D7D4E34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}</w:t>
      </w:r>
    </w:p>
    <w:p w14:paraId="2B2E0E4A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]</w:t>
      </w:r>
    </w:p>
    <w:p w14:paraId="20E6E7DB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}</w:t>
      </w:r>
    </w:p>
    <w:p w14:paraId="55596E29" w14:textId="77777777" w:rsidR="00A34E3A" w:rsidRDefault="00A34E3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POST — crear</w:t>
      </w:r>
    </w:p>
    <w:p w14:paraId="62E3FE2C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POST /api/tienda/carrito/items</w:t>
      </w:r>
    </w:p>
    <w:p w14:paraId="5F9AD1AC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Authorization: Bearer &lt;token de Comprador&gt;</w:t>
      </w:r>
    </w:p>
    <w:p w14:paraId="516A9EB5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Content-Type: application/json</w:t>
      </w:r>
    </w:p>
    <w:p w14:paraId="02575CD3" w14:textId="77777777" w:rsidR="00A34E3A" w:rsidRDefault="00A34E3A">
      <w:pPr>
        <w:pStyle w:val="HTMLconformatoprevio"/>
        <w:rPr>
          <w:color w:val="1A1A1A"/>
          <w:lang w:val="es-ES"/>
        </w:rPr>
      </w:pPr>
    </w:p>
    <w:p w14:paraId="6C90C0AC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{</w:t>
      </w:r>
    </w:p>
    <w:p w14:paraId="083C8545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"id_producto": 1,</w:t>
      </w:r>
    </w:p>
    <w:p w14:paraId="14D15926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"cantidad": 2,</w:t>
      </w:r>
    </w:p>
    <w:p w14:paraId="3E55B94F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"personalizacion_json": {</w:t>
      </w:r>
    </w:p>
    <w:p w14:paraId="79B2CF82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"ladoA": { "texto": "Hola", "filtro": "ninguno" },</w:t>
      </w:r>
    </w:p>
    <w:p w14:paraId="5BCF96D3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"ladoB": { "texto": "UMG 2027" }</w:t>
      </w:r>
    </w:p>
    <w:p w14:paraId="45DA0C5F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}</w:t>
      </w:r>
    </w:p>
    <w:p w14:paraId="59196BAE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}</w:t>
      </w:r>
    </w:p>
    <w:p w14:paraId="3F44E3E1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La personalización de Lado A y Lado B viaja como objeto JSON dentro del campo</w:t>
      </w:r>
    </w:p>
    <w:p w14:paraId="50E6F745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personalizacion_json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14:paraId="47A8E550" w14:textId="77777777" w:rsidR="00A34E3A" w:rsidRDefault="00A34E3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PUT — actualizar</w:t>
      </w:r>
    </w:p>
    <w:p w14:paraId="35720056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PUT /api/tienda/carrito/items/1</w:t>
      </w:r>
    </w:p>
    <w:p w14:paraId="7183A7A6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Authorization: Bearer &lt;token de Comprador&gt;</w:t>
      </w:r>
    </w:p>
    <w:p w14:paraId="62C38549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Content-Type: application/json</w:t>
      </w:r>
    </w:p>
    <w:p w14:paraId="01DD36A3" w14:textId="77777777" w:rsidR="00A34E3A" w:rsidRDefault="00A34E3A">
      <w:pPr>
        <w:pStyle w:val="HTMLconformatoprevio"/>
        <w:rPr>
          <w:color w:val="1A1A1A"/>
          <w:lang w:val="es-ES"/>
        </w:rPr>
      </w:pPr>
    </w:p>
    <w:p w14:paraId="1E85BB05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{ "cantidad": 3 }</w:t>
      </w:r>
    </w:p>
    <w:p w14:paraId="0B648451" w14:textId="77777777" w:rsidR="00A34E3A" w:rsidRDefault="00A34E3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DELETE — eliminar</w:t>
      </w:r>
    </w:p>
    <w:p w14:paraId="2A34C535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DELETE /api/tienda/carrito/items/1</w:t>
      </w:r>
    </w:p>
    <w:p w14:paraId="457E5B6B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Authorization: Bearer &lt;token de Comprador&gt;</w:t>
      </w:r>
    </w:p>
    <w:p w14:paraId="1B85F78F" w14:textId="77777777" w:rsidR="00A34E3A" w:rsidRDefault="00A34E3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Peticiones con archivos</w:t>
      </w:r>
    </w:p>
    <w:p w14:paraId="7D76DAB3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POST /registro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POST /api/tienda/personalizacion/imagen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</w:t>
      </w:r>
    </w:p>
    <w:p w14:paraId="53B0F63E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POST /api/tienda/ordenes/:id/entrega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</w:t>
      </w:r>
      <w:r>
        <w:rPr>
          <w:rStyle w:val="CdigoHTML"/>
          <w:color w:val="1A1A1A"/>
          <w:lang w:val="es-ES"/>
        </w:rPr>
        <w:t>POST /admin/perfil/foto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usan</w:t>
      </w:r>
    </w:p>
    <w:p w14:paraId="46E3940C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multipart/form-data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no JSON. En Postman se configuran en la pestaña **Body →</w:t>
      </w:r>
    </w:p>
    <w:p w14:paraId="23B35CF0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form-data**, marcando como </w:t>
      </w:r>
      <w:r>
        <w:rPr>
          <w:rStyle w:val="CdigoHTML"/>
          <w:color w:val="1A1A1A"/>
          <w:lang w:val="es-ES"/>
        </w:rPr>
        <w:t>File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los campos de imagen.</w:t>
      </w:r>
    </w:p>
    <w:p w14:paraId="33012F17" w14:textId="77777777" w:rsidR="00A34E3A" w:rsidRDefault="00A34E3A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 w14:anchorId="274CB9FE">
          <v:rect id="_x0000_i1029" style="width:0;height:1.5pt" o:hralign="center" o:hrstd="t" o:hr="t" fillcolor="#a0a0a0" stroked="f"/>
        </w:pict>
      </w:r>
    </w:p>
    <w:p w14:paraId="4F785F45" w14:textId="77777777" w:rsidR="00A34E3A" w:rsidRDefault="00A34E3A">
      <w:pPr>
        <w:pStyle w:val="Ttulo2"/>
        <w:rPr>
          <w:rFonts w:eastAsia="Times New Roman" w:cs="Calibri"/>
          <w:lang w:val="es-ES"/>
        </w:rPr>
      </w:pPr>
      <w:r>
        <w:rPr>
          <w:rFonts w:eastAsia="Times New Roman" w:cs="Calibri"/>
          <w:lang w:val="es-ES"/>
        </w:rPr>
        <w:t>5. Formato de errores</w:t>
      </w:r>
    </w:p>
    <w:p w14:paraId="57EBB2B5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Todas las respuestas de error devuelven JSON. Nunca exponen detalles de la base de</w:t>
      </w:r>
    </w:p>
    <w:p w14:paraId="08339F07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datos ni trazas de pila.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2610"/>
        <w:gridCol w:w="5388"/>
      </w:tblGrid>
      <w:tr w:rsidR="00000000" w14:paraId="03FBB449" w14:textId="77777777">
        <w:trPr>
          <w:tblHeader/>
        </w:trPr>
        <w:tc>
          <w:tcPr>
            <w:tcW w:w="0" w:type="auto"/>
            <w:tcBorders>
              <w:top w:val="single" w:sz="6" w:space="0" w:color="B0A99B"/>
              <w:left w:val="single" w:sz="6" w:space="0" w:color="B0A99B"/>
              <w:bottom w:val="single" w:sz="6" w:space="0" w:color="B0A99B"/>
              <w:right w:val="single" w:sz="6" w:space="0" w:color="B0A99B"/>
            </w:tcBorders>
            <w:shd w:val="clear" w:color="auto" w:fill="F4EF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6877C8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B0A99B"/>
              <w:left w:val="single" w:sz="6" w:space="0" w:color="B0A99B"/>
              <w:bottom w:val="single" w:sz="6" w:space="0" w:color="B0A99B"/>
              <w:right w:val="single" w:sz="6" w:space="0" w:color="B0A99B"/>
            </w:tcBorders>
            <w:shd w:val="clear" w:color="auto" w:fill="F4EF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C7FBE4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Cuándo</w:t>
            </w:r>
          </w:p>
        </w:tc>
        <w:tc>
          <w:tcPr>
            <w:tcW w:w="0" w:type="auto"/>
            <w:tcBorders>
              <w:top w:val="single" w:sz="6" w:space="0" w:color="B0A99B"/>
              <w:left w:val="single" w:sz="6" w:space="0" w:color="B0A99B"/>
              <w:bottom w:val="single" w:sz="6" w:space="0" w:color="B0A99B"/>
              <w:right w:val="single" w:sz="6" w:space="0" w:color="B0A99B"/>
            </w:tcBorders>
            <w:shd w:val="clear" w:color="auto" w:fill="F4EF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171134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Cuerpo</w:t>
            </w:r>
          </w:p>
        </w:tc>
      </w:tr>
      <w:tr w:rsidR="00000000" w14:paraId="2242255A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40176E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400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CFB8AB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Datos inválidos o incompletos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EC4C91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{ "error": "..." }</w:t>
            </w:r>
          </w:p>
        </w:tc>
      </w:tr>
      <w:tr w:rsidR="00000000" w14:paraId="10C5AC7C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9FBCE5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401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1E76CF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Falta el token o expiró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C09FF7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{ "error": "Token requerido", "code": "no_token" }</w:t>
            </w:r>
          </w:p>
        </w:tc>
      </w:tr>
      <w:tr w:rsidR="00000000" w14:paraId="050587F9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76DE4D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403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3AEDDE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Token válido pero rol sin permiso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C4127A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{ "error": "No tienes permisos para esta accion", "code": "forbidden" }</w:t>
            </w:r>
          </w:p>
        </w:tc>
      </w:tr>
      <w:tr w:rsidR="00000000" w14:paraId="726403F1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3E1108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404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2034E0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El recurso no existe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994E76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{ "error": "Guía de rastreo no encontrada." }</w:t>
            </w:r>
          </w:p>
        </w:tc>
      </w:tr>
      <w:tr w:rsidR="00000000" w14:paraId="282092C1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F83728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413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689DB9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Imagen demasiado grande en login facial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7791C9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{ "error": "Imagen demasiado grande..." }</w:t>
            </w:r>
          </w:p>
        </w:tc>
      </w:tr>
      <w:tr w:rsidR="00000000" w14:paraId="3500B437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AABB93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429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EAB87E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 superó el límite de peticiones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B47531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{ "error": "Demasiados intentos de acceso..." }</w:t>
            </w:r>
          </w:p>
        </w:tc>
      </w:tr>
      <w:tr w:rsidR="00000000" w14:paraId="3F7D8D27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0E6C88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500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669357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Error del servidor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2F6D37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{ "ok": false, "error": "..." }</w:t>
            </w:r>
          </w:p>
        </w:tc>
      </w:tr>
    </w:tbl>
    <w:p w14:paraId="4E9CF785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Un login con credenciales incorrectas devuelve `{ "error": "Usuario o contraseña</w:t>
      </w:r>
    </w:p>
    <w:p w14:paraId="76D087CC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inválidos" }` </w:t>
      </w:r>
      <w:r>
        <w:rPr>
          <w:rStyle w:val="Fuerte"/>
          <w:rFonts w:ascii="Calibri" w:hAnsi="Calibri" w:cs="Calibri"/>
          <w:color w:val="1A1A1A"/>
          <w:sz w:val="22"/>
          <w:szCs w:val="22"/>
          <w:lang w:val="es-ES"/>
        </w:rPr>
        <w:t>sin distinguir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si falló el usuario o la contraseña, para no</w:t>
      </w:r>
    </w:p>
    <w:p w14:paraId="38F69F30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facilitar la enumeración de cuentas.</w:t>
      </w:r>
    </w:p>
    <w:p w14:paraId="6845B480" w14:textId="77777777" w:rsidR="00A34E3A" w:rsidRDefault="00A34E3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Límites de peticiones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5"/>
        <w:gridCol w:w="4397"/>
      </w:tblGrid>
      <w:tr w:rsidR="00000000" w14:paraId="52AAF53C" w14:textId="77777777">
        <w:trPr>
          <w:tblHeader/>
        </w:trPr>
        <w:tc>
          <w:tcPr>
            <w:tcW w:w="0" w:type="auto"/>
            <w:tcBorders>
              <w:top w:val="single" w:sz="6" w:space="0" w:color="B0A99B"/>
              <w:left w:val="single" w:sz="6" w:space="0" w:color="B0A99B"/>
              <w:bottom w:val="single" w:sz="6" w:space="0" w:color="B0A99B"/>
              <w:right w:val="single" w:sz="6" w:space="0" w:color="B0A99B"/>
            </w:tcBorders>
            <w:shd w:val="clear" w:color="auto" w:fill="F4EF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2A77F4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B0A99B"/>
              <w:left w:val="single" w:sz="6" w:space="0" w:color="B0A99B"/>
              <w:bottom w:val="single" w:sz="6" w:space="0" w:color="B0A99B"/>
              <w:right w:val="single" w:sz="6" w:space="0" w:color="B0A99B"/>
            </w:tcBorders>
            <w:shd w:val="clear" w:color="auto" w:fill="F4EF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48A33B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Límite</w:t>
            </w:r>
          </w:p>
        </w:tc>
      </w:tr>
      <w:tr w:rsidR="00000000" w14:paraId="6D3EA80B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8EE0BB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POST /login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5028EC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25 intentos por IP cada 5 minutos</w:t>
            </w:r>
          </w:p>
        </w:tc>
      </w:tr>
      <w:tr w:rsidR="00000000" w14:paraId="3CA071CE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C1A4AF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POST /api/tienda/checkout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D79C9F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15 peticiones cada 2 minutos</w:t>
            </w:r>
          </w:p>
        </w:tc>
      </w:tr>
    </w:tbl>
    <w:p w14:paraId="723AB0FE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Al superarlos responde </w:t>
      </w:r>
      <w:r>
        <w:rPr>
          <w:rStyle w:val="CdigoHTML"/>
          <w:color w:val="1A1A1A"/>
          <w:lang w:val="es-ES"/>
        </w:rPr>
        <w:t>429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indicando cuántos segundos hay que esperar.</w:t>
      </w:r>
    </w:p>
    <w:p w14:paraId="50A4F336" w14:textId="77777777" w:rsidR="00A34E3A" w:rsidRDefault="00A34E3A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 w14:anchorId="45880350">
          <v:rect id="_x0000_i1030" style="width:0;height:1.5pt" o:hralign="center" o:hrstd="t" o:hr="t" fillcolor="#a0a0a0" stroked="f"/>
        </w:pict>
      </w:r>
    </w:p>
    <w:p w14:paraId="63135108" w14:textId="77777777" w:rsidR="00A34E3A" w:rsidRDefault="00A34E3A">
      <w:pPr>
        <w:pStyle w:val="Ttulo2"/>
        <w:rPr>
          <w:rFonts w:eastAsia="Times New Roman" w:cs="Calibri"/>
          <w:lang w:val="es-ES"/>
        </w:rPr>
      </w:pPr>
      <w:r>
        <w:rPr>
          <w:rFonts w:eastAsia="Times New Roman" w:cs="Calibri"/>
          <w:lang w:val="es-ES"/>
        </w:rPr>
        <w:t>6. Flujo completo de compra</w:t>
      </w:r>
    </w:p>
    <w:p w14:paraId="771887C1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Orden en que se encadenan las llamadas:</w:t>
      </w:r>
    </w:p>
    <w:p w14:paraId="031CEDE1" w14:textId="77777777" w:rsidR="00A34E3A" w:rsidRDefault="00A34E3A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POST /login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→ guarda el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Style w:val="CdigoHTML"/>
          <w:color w:val="1A1A1A"/>
          <w:lang w:val="es-ES"/>
        </w:rPr>
        <w:t>token</w:t>
      </w:r>
    </w:p>
    <w:p w14:paraId="07DE8079" w14:textId="77777777" w:rsidR="00A34E3A" w:rsidRDefault="00A34E3A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GET /api/tienda/productos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→ elegir artículo</w:t>
      </w:r>
    </w:p>
    <w:p w14:paraId="7DF34A1E" w14:textId="77777777" w:rsidR="00A34E3A" w:rsidRDefault="00A34E3A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POST /api/tienda/carrito/items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→ agregar con su personalización</w:t>
      </w:r>
    </w:p>
    <w:p w14:paraId="796F5F84" w14:textId="77777777" w:rsidR="00A34E3A" w:rsidRDefault="00A34E3A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GET /api/tienda/areas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→ elegir punto de entrega del campus</w:t>
      </w:r>
    </w:p>
    <w:p w14:paraId="40B03AF9" w14:textId="77777777" w:rsidR="00A34E3A" w:rsidRDefault="00A34E3A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POST /api/tienda/checkout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→ genera la orden</w:t>
      </w:r>
    </w:p>
    <w:p w14:paraId="43D32B36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{ "id_area_entrega": 1, "notas_entrega": "Dejar en recepción",</w:t>
      </w:r>
    </w:p>
    <w:p w14:paraId="172D9EC5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"metodo_pago": "efectivo", "recaptcha_token": "" }</w:t>
      </w:r>
    </w:p>
    <w:p w14:paraId="4C30B179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Devuelve el código </w:t>
      </w:r>
      <w:r>
        <w:rPr>
          <w:rStyle w:val="CdigoHTML"/>
          <w:color w:val="1A1A1A"/>
          <w:lang w:val="es-ES"/>
        </w:rPr>
        <w:t>UMG-XXXX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deja la orden en estado </w:t>
      </w:r>
      <w:r>
        <w:rPr>
          <w:rStyle w:val="CdigoHTML"/>
          <w:color w:val="1A1A1A"/>
          <w:lang w:val="es-ES"/>
        </w:rPr>
        <w:t>recibida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emite la</w:t>
      </w:r>
    </w:p>
    <w:p w14:paraId="03155ADC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constancia PDF con QR y publica el estado por WebSocket.</w:t>
      </w:r>
    </w:p>
    <w:p w14:paraId="654B4C9D" w14:textId="77777777" w:rsidR="00A34E3A" w:rsidRDefault="00A34E3A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GET /api/tienda/ordenes/rastreo/{codigo}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→ seguimiento (público, sin token)</w:t>
      </w:r>
    </w:p>
    <w:p w14:paraId="14C700B3" w14:textId="77777777" w:rsidR="00A34E3A" w:rsidRDefault="00A34E3A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GET /api/tienda/ordenes/{codigo}/constancia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→ descargar el PDF</w:t>
      </w:r>
    </w:p>
    <w:p w14:paraId="31729F75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metodo_pago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admite </w:t>
      </w:r>
      <w:r>
        <w:rPr>
          <w:rStyle w:val="CdigoHTML"/>
          <w:color w:val="1A1A1A"/>
          <w:lang w:val="es-ES"/>
        </w:rPr>
        <w:t>efectivo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o </w:t>
      </w:r>
      <w:r>
        <w:rPr>
          <w:rStyle w:val="CdigoHTML"/>
          <w:color w:val="1A1A1A"/>
          <w:lang w:val="es-ES"/>
        </w:rPr>
        <w:t>tarjeta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. Con </w:t>
      </w:r>
      <w:r>
        <w:rPr>
          <w:rStyle w:val="CdigoHTML"/>
          <w:color w:val="1A1A1A"/>
          <w:lang w:val="es-ES"/>
        </w:rPr>
        <w:t>tarjeta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genera una referencia</w:t>
      </w:r>
    </w:p>
    <w:p w14:paraId="155C0979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simulada </w:t>
      </w:r>
      <w:r>
        <w:rPr>
          <w:rStyle w:val="CdigoHTML"/>
          <w:color w:val="1A1A1A"/>
          <w:lang w:val="es-ES"/>
        </w:rPr>
        <w:t>MOCK-RCC-...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: </w:t>
      </w:r>
      <w:r>
        <w:rPr>
          <w:rStyle w:val="Fuerte"/>
          <w:rFonts w:ascii="Calibri" w:hAnsi="Calibri" w:cs="Calibri"/>
          <w:color w:val="1A1A1A"/>
          <w:sz w:val="22"/>
          <w:szCs w:val="22"/>
          <w:lang w:val="es-ES"/>
        </w:rPr>
        <w:t>la pasarela Recurrente todavía no está integrada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14:paraId="06E422C1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recaptcha_token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puede ir vacío mientras </w:t>
      </w:r>
      <w:r>
        <w:rPr>
          <w:rStyle w:val="CdigoHTML"/>
          <w:color w:val="1A1A1A"/>
          <w:lang w:val="es-ES"/>
        </w:rPr>
        <w:t>RECAPTCHA_SKIP=true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en el entorno.</w:t>
      </w:r>
    </w:p>
    <w:p w14:paraId="7915F7A3" w14:textId="77777777" w:rsidR="00A34E3A" w:rsidRDefault="00A34E3A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 w14:anchorId="0DF3FD31">
          <v:rect id="_x0000_i1031" style="width:0;height:1.5pt" o:hralign="center" o:hrstd="t" o:hr="t" fillcolor="#a0a0a0" stroked="f"/>
        </w:pict>
      </w:r>
    </w:p>
    <w:p w14:paraId="5ACA2AE3" w14:textId="77777777" w:rsidR="00A34E3A" w:rsidRDefault="00A34E3A">
      <w:pPr>
        <w:pStyle w:val="Ttulo2"/>
        <w:rPr>
          <w:rFonts w:eastAsia="Times New Roman" w:cs="Calibri"/>
          <w:lang w:val="es-ES"/>
        </w:rPr>
      </w:pPr>
      <w:r>
        <w:rPr>
          <w:rFonts w:eastAsia="Times New Roman" w:cs="Calibri"/>
          <w:lang w:val="es-ES"/>
        </w:rPr>
        <w:t>7. Cambios de estado de una orden</w:t>
      </w:r>
    </w:p>
    <w:p w14:paraId="18DC3E47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PUT /api/tienda/ordenes/:id/estado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está gobernado por el autómata de</w:t>
      </w:r>
    </w:p>
    <w:p w14:paraId="544DEE47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backend/utils/ordenAutomata.js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 Solo acepta transiciones legales: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5997"/>
      </w:tblGrid>
      <w:tr w:rsidR="00000000" w14:paraId="591A93F9" w14:textId="77777777">
        <w:trPr>
          <w:tblHeader/>
        </w:trPr>
        <w:tc>
          <w:tcPr>
            <w:tcW w:w="0" w:type="auto"/>
            <w:tcBorders>
              <w:top w:val="single" w:sz="6" w:space="0" w:color="B0A99B"/>
              <w:left w:val="single" w:sz="6" w:space="0" w:color="B0A99B"/>
              <w:bottom w:val="single" w:sz="6" w:space="0" w:color="B0A99B"/>
              <w:right w:val="single" w:sz="6" w:space="0" w:color="B0A99B"/>
            </w:tcBorders>
            <w:shd w:val="clear" w:color="auto" w:fill="F4EF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BAF461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Estado actual</w:t>
            </w:r>
          </w:p>
        </w:tc>
        <w:tc>
          <w:tcPr>
            <w:tcW w:w="0" w:type="auto"/>
            <w:tcBorders>
              <w:top w:val="single" w:sz="6" w:space="0" w:color="B0A99B"/>
              <w:left w:val="single" w:sz="6" w:space="0" w:color="B0A99B"/>
              <w:bottom w:val="single" w:sz="6" w:space="0" w:color="B0A99B"/>
              <w:right w:val="single" w:sz="6" w:space="0" w:color="B0A99B"/>
            </w:tcBorders>
            <w:shd w:val="clear" w:color="auto" w:fill="F4EF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3E1E3B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Puede pasar a</w:t>
            </w:r>
          </w:p>
        </w:tc>
      </w:tr>
      <w:tr w:rsidR="00000000" w14:paraId="3F75171F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ABAFCA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recibida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83CDA6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en_elaboracion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1A1A1A"/>
              </w:rPr>
              <w:t>cancelada</w:t>
            </w:r>
          </w:p>
        </w:tc>
      </w:tr>
      <w:tr w:rsidR="00000000" w14:paraId="356DF77D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04D47C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en_elaboracion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5852D0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en_ruta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1A1A1A"/>
              </w:rPr>
              <w:t>lista_entrega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1A1A1A"/>
              </w:rPr>
              <w:t>cancelada</w:t>
            </w:r>
          </w:p>
        </w:tc>
      </w:tr>
      <w:tr w:rsidR="00000000" w14:paraId="324830E0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BC4F0D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en_ruta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317AFF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entregada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1A1A1A"/>
              </w:rPr>
              <w:t>no_encontrado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1A1A1A"/>
              </w:rPr>
              <w:t>cancelada</w:t>
            </w:r>
          </w:p>
        </w:tc>
      </w:tr>
      <w:tr w:rsidR="00000000" w14:paraId="39BD11C1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687C99C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lista_entrega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4E1D0B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entregada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1A1A1A"/>
              </w:rPr>
              <w:t>no_encontrado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1A1A1A"/>
              </w:rPr>
              <w:t>cancelada</w:t>
            </w:r>
          </w:p>
        </w:tc>
      </w:tr>
      <w:tr w:rsidR="00000000" w14:paraId="5B2DB3B0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5EDC2D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no_encontrado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3173A1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en_ruta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1A1A1A"/>
              </w:rPr>
              <w:t>cancelada</w:t>
            </w:r>
          </w:p>
        </w:tc>
      </w:tr>
      <w:tr w:rsidR="00000000" w14:paraId="4D169D57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535CBB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entregada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1913BA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 estado final</w:t>
            </w:r>
          </w:p>
        </w:tc>
      </w:tr>
      <w:tr w:rsidR="00000000" w14:paraId="5EB389D8" w14:textId="77777777"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9EEA1E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cancelada</w:t>
            </w:r>
          </w:p>
        </w:tc>
        <w:tc>
          <w:tcPr>
            <w:tcW w:w="0" w:type="auto"/>
            <w:tcBorders>
              <w:top w:val="single" w:sz="6" w:space="0" w:color="D0CABF"/>
              <w:left w:val="single" w:sz="6" w:space="0" w:color="D0CABF"/>
              <w:bottom w:val="single" w:sz="6" w:space="0" w:color="D0CABF"/>
              <w:right w:val="single" w:sz="6" w:space="0" w:color="D0CA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888719" w14:textId="77777777" w:rsidR="00A34E3A" w:rsidRDefault="00A34E3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 estado final</w:t>
            </w:r>
          </w:p>
        </w:tc>
      </w:tr>
    </w:tbl>
    <w:p w14:paraId="28BC136A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Cualquier otra combinación devuelve un error que enumera las transiciones válidas</w:t>
      </w:r>
    </w:p>
    <w:p w14:paraId="52418B38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desde el estado actual. Además valida el rol: un Comprador no puede mover una orden</w:t>
      </w:r>
    </w:p>
    <w:p w14:paraId="3786C8A6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a </w:t>
      </w:r>
      <w:r>
        <w:rPr>
          <w:rStyle w:val="CdigoHTML"/>
          <w:color w:val="1A1A1A"/>
          <w:lang w:val="es-ES"/>
        </w:rPr>
        <w:t>entregada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14:paraId="48CC51F6" w14:textId="77777777" w:rsidR="00A34E3A" w:rsidRDefault="00A34E3A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 w14:anchorId="6444EE35">
          <v:rect id="_x0000_i1032" style="width:0;height:1.5pt" o:hralign="center" o:hrstd="t" o:hr="t" fillcolor="#a0a0a0" stroked="f"/>
        </w:pict>
      </w:r>
    </w:p>
    <w:p w14:paraId="6171130C" w14:textId="77777777" w:rsidR="00A34E3A" w:rsidRDefault="00A34E3A">
      <w:pPr>
        <w:pStyle w:val="Ttulo2"/>
        <w:rPr>
          <w:rFonts w:eastAsia="Times New Roman" w:cs="Calibri"/>
          <w:lang w:val="es-ES"/>
        </w:rPr>
      </w:pPr>
      <w:r>
        <w:rPr>
          <w:rFonts w:eastAsia="Times New Roman" w:cs="Calibri"/>
          <w:lang w:val="es-ES"/>
        </w:rPr>
        <w:t>8. Seguimiento en tiempo real (WebSocket)</w:t>
      </w:r>
    </w:p>
    <w:p w14:paraId="49F4948B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El tracking no va por HTTP sino por WebSocket:</w:t>
      </w:r>
    </w:p>
    <w:p w14:paraId="46F36286" w14:textId="77777777" w:rsidR="00A34E3A" w:rsidRDefault="00A34E3A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ws://localhost:8081/ws/tienda?codigo=UMG-XXXX</w:t>
      </w:r>
    </w:p>
    <w:p w14:paraId="02179A35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El servidor emite un mensaje cada vez que la orden cambia de estado. Postman no</w:t>
      </w:r>
    </w:p>
    <w:p w14:paraId="5E838977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cubre este canal en la colección; para probarlo sirve la vista</w:t>
      </w:r>
    </w:p>
    <w:p w14:paraId="773D8C7F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/comprador/tracking.html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o cualquier cliente WebSocket.</w:t>
      </w:r>
    </w:p>
    <w:p w14:paraId="0F43D50F" w14:textId="77777777" w:rsidR="00A34E3A" w:rsidRDefault="00A34E3A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 w14:anchorId="437343F1">
          <v:rect id="_x0000_i1033" style="width:0;height:1.5pt" o:hralign="center" o:hrstd="t" o:hr="t" fillcolor="#a0a0a0" stroked="f"/>
        </w:pict>
      </w:r>
    </w:p>
    <w:p w14:paraId="385149BC" w14:textId="77777777" w:rsidR="00A34E3A" w:rsidRDefault="00A34E3A">
      <w:pPr>
        <w:pStyle w:val="Ttulo2"/>
        <w:rPr>
          <w:rFonts w:eastAsia="Times New Roman" w:cs="Calibri"/>
          <w:lang w:val="es-ES"/>
        </w:rPr>
      </w:pPr>
      <w:r>
        <w:rPr>
          <w:rFonts w:eastAsia="Times New Roman" w:cs="Calibri"/>
          <w:lang w:val="es-ES"/>
        </w:rPr>
        <w:t>9. Problema conocido</w:t>
      </w:r>
    </w:p>
    <w:p w14:paraId="21868E5C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GET /admin/conductores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GET /admin/conductores/:id/historial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</w:t>
      </w:r>
    </w:p>
    <w:p w14:paraId="421029D3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POST /admin/reportes/export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con </w:t>
      </w:r>
      <w:r>
        <w:rPr>
          <w:rStyle w:val="CdigoHTML"/>
          <w:color w:val="1A1A1A"/>
          <w:lang w:val="es-ES"/>
        </w:rPr>
        <w:t>tipo: "conductores"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responden </w:t>
      </w:r>
      <w:r>
        <w:rPr>
          <w:rStyle w:val="Fuerte"/>
          <w:rFonts w:ascii="Calibri" w:hAnsi="Calibri" w:cs="Calibri"/>
          <w:color w:val="1A1A1A"/>
          <w:sz w:val="22"/>
          <w:szCs w:val="22"/>
          <w:lang w:val="es-ES"/>
        </w:rPr>
        <w:t>HTTP 500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14:paraId="01216BA8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Consultan una tabla </w:t>
      </w:r>
      <w:r>
        <w:rPr>
          <w:rStyle w:val="CdigoHTML"/>
          <w:color w:val="1A1A1A"/>
          <w:lang w:val="es-ES"/>
        </w:rPr>
        <w:t>conductores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que no existe en el esquema y que ningún script de</w:t>
      </w:r>
    </w:p>
    <w:p w14:paraId="7A2BC400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database/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crea; MySQL devuelve </w:t>
      </w:r>
      <w:r>
        <w:rPr>
          <w:rStyle w:val="CdigoHTML"/>
          <w:color w:val="1A1A1A"/>
          <w:lang w:val="es-ES"/>
        </w:rPr>
        <w:t>ER_NO_SUCH_TABLE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 Ninguna vista del frontend los</w:t>
      </w:r>
    </w:p>
    <w:p w14:paraId="7C0B2823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llama.</w:t>
      </w:r>
    </w:p>
    <w:p w14:paraId="530FC0EC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El mismo endpoint de exportación </w:t>
      </w:r>
      <w:r>
        <w:rPr>
          <w:rStyle w:val="Fuerte"/>
          <w:rFonts w:ascii="Calibri" w:hAnsi="Calibri" w:cs="Calibri"/>
          <w:color w:val="1A1A1A"/>
          <w:sz w:val="22"/>
          <w:szCs w:val="22"/>
          <w:lang w:val="es-ES"/>
        </w:rPr>
        <w:t>sí funciona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con </w:t>
      </w:r>
      <w:r>
        <w:rPr>
          <w:rStyle w:val="CdigoHTML"/>
          <w:color w:val="1A1A1A"/>
          <w:lang w:val="es-ES"/>
        </w:rPr>
        <w:t>tipo: "access-logs"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(200).</w:t>
      </w:r>
    </w:p>
    <w:p w14:paraId="1E690177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Queda documentado para que nadie pierda tiempo pensando que es un problema de su</w:t>
      </w:r>
    </w:p>
    <w:p w14:paraId="3D6A0301" w14:textId="77777777" w:rsidR="00A34E3A" w:rsidRDefault="00A34E3A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token o de su petición.</w:t>
      </w:r>
    </w:p>
    <w:sectPr w:rsidR="00A34E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804EF"/>
    <w:multiLevelType w:val="multilevel"/>
    <w:tmpl w:val="F5B0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062A4"/>
    <w:multiLevelType w:val="multilevel"/>
    <w:tmpl w:val="E79CC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C0559D"/>
    <w:multiLevelType w:val="multilevel"/>
    <w:tmpl w:val="48A2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376656"/>
    <w:multiLevelType w:val="multilevel"/>
    <w:tmpl w:val="5A7EE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D21AE0"/>
    <w:multiLevelType w:val="multilevel"/>
    <w:tmpl w:val="4E04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460017">
    <w:abstractNumId w:val="0"/>
  </w:num>
  <w:num w:numId="2" w16cid:durableId="650673590">
    <w:abstractNumId w:val="2"/>
  </w:num>
  <w:num w:numId="3" w16cid:durableId="1090349052">
    <w:abstractNumId w:val="4"/>
  </w:num>
  <w:num w:numId="4" w16cid:durableId="54015517">
    <w:abstractNumId w:val="3"/>
  </w:num>
  <w:num w:numId="5" w16cid:durableId="1111054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32C"/>
    <w:rsid w:val="00A2632C"/>
    <w:rsid w:val="00A34E3A"/>
    <w:rsid w:val="00E6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D874968"/>
  <w15:chartTrackingRefBased/>
  <w15:docId w15:val="{1C4E10E2-9804-4FE3-99B1-88341E81E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6" w:color="B85C3A"/>
      </w:pBdr>
      <w:spacing w:before="100" w:beforeAutospacing="1" w:after="100" w:afterAutospacing="1"/>
      <w:outlineLvl w:val="0"/>
    </w:pPr>
    <w:rPr>
      <w:rFonts w:ascii="Georgia" w:hAnsi="Georgia"/>
      <w:b/>
      <w:bCs/>
      <w:color w:val="B85C3A"/>
      <w:kern w:val="36"/>
      <w:sz w:val="44"/>
      <w:szCs w:val="44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3" w:color="CCCCCC"/>
      </w:pBdr>
      <w:spacing w:before="400" w:after="100" w:afterAutospacing="1"/>
      <w:outlineLvl w:val="1"/>
    </w:pPr>
    <w:rPr>
      <w:rFonts w:ascii="Georgia" w:hAnsi="Georgia"/>
      <w:b/>
      <w:bCs/>
      <w:color w:val="1A1A1A"/>
      <w:sz w:val="30"/>
      <w:szCs w:val="30"/>
    </w:rPr>
  </w:style>
  <w:style w:type="paragraph" w:styleId="Ttulo3">
    <w:name w:val="heading 3"/>
    <w:basedOn w:val="Normal"/>
    <w:link w:val="Ttulo3Car"/>
    <w:uiPriority w:val="9"/>
    <w:qFormat/>
    <w:pPr>
      <w:spacing w:before="280" w:after="100" w:afterAutospacing="1"/>
      <w:outlineLvl w:val="2"/>
    </w:pPr>
    <w:rPr>
      <w:b/>
      <w:bCs/>
      <w:color w:val="B85C3A"/>
      <w:sz w:val="25"/>
      <w:szCs w:val="25"/>
    </w:rPr>
  </w:style>
  <w:style w:type="paragraph" w:styleId="Ttulo4">
    <w:name w:val="heading 4"/>
    <w:basedOn w:val="Normal"/>
    <w:link w:val="Ttulo4Car"/>
    <w:uiPriority w:val="9"/>
    <w:qFormat/>
    <w:pPr>
      <w:spacing w:before="100" w:beforeAutospacing="1" w:after="100" w:afterAutospacing="1"/>
      <w:outlineLvl w:val="3"/>
    </w:pPr>
    <w:rPr>
      <w:b/>
      <w:bCs/>
      <w:color w:val="383838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Pr>
      <w:color w:val="B85C3A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B85C3A"/>
      <w:u w:val="single"/>
    </w:rPr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0EBE2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8" w:color="D8D2C8"/>
        <w:left w:val="single" w:sz="18" w:space="10" w:color="B85C3A"/>
        <w:bottom w:val="single" w:sz="6" w:space="8" w:color="D8D2C8"/>
        <w:right w:val="single" w:sz="6" w:space="10" w:color="D8D2C8"/>
      </w:pBdr>
      <w:shd w:val="clear" w:color="auto" w:fill="F7F5F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077040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12" w:color="4A5D3A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josef\AppData\Local\Temp\claude\C--Users-josef-Desktop-Desarrollo-web-Proyecto-desarrollo-web\ee8a296b-0608-4efc-8fa9-32418c710b12\scratchpad\fuentes\UMG_Personaliza.postman_collection.js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1351</Words>
  <Characters>7432</Characters>
  <Application>Microsoft Office Word</Application>
  <DocSecurity>4</DocSecurity>
  <Lines>61</Lines>
  <Paragraphs>17</Paragraphs>
  <ScaleCrop>false</ScaleCrop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consumo de APIs - UMG Personaliza</dc:title>
  <dc:subject/>
  <dc:creator>Jose Felipe</dc:creator>
  <cp:keywords/>
  <dc:description/>
  <cp:lastModifiedBy>Jose Felipe</cp:lastModifiedBy>
  <cp:revision>2</cp:revision>
  <dcterms:created xsi:type="dcterms:W3CDTF">2026-09-02T23:24:00Z</dcterms:created>
  <dcterms:modified xsi:type="dcterms:W3CDTF">2026-09-02T23:24:00Z</dcterms:modified>
</cp:coreProperties>
</file>