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1E59854C" w14:textId="553496A1" w:rsidR="004A1700" w:rsidRDefault="004A1700" w:rsidP="00D70463">
      <w:pPr>
        <w:autoSpaceDE w:val="0"/>
        <w:autoSpaceDN w:val="0"/>
        <w:adjustRightInd w:val="0"/>
      </w:pPr>
      <w:r>
        <w:t>OBSERVAÇÃO: como não fiz no Oracle (não possuo instalado em minha máquina) resolvi usando o SQL Server:</w:t>
      </w:r>
    </w:p>
    <w:p w14:paraId="244112D5" w14:textId="77777777" w:rsidR="004A1700" w:rsidRDefault="004A1700" w:rsidP="00D70463">
      <w:pPr>
        <w:autoSpaceDE w:val="0"/>
        <w:autoSpaceDN w:val="0"/>
        <w:adjustRightInd w:val="0"/>
      </w:pPr>
    </w:p>
    <w:p w14:paraId="0B463391" w14:textId="6C39434F" w:rsidR="004A1700" w:rsidRDefault="004A1700" w:rsidP="00D70463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6BD82788" wp14:editId="3670FBD5">
            <wp:extent cx="4889500" cy="4152969"/>
            <wp:effectExtent l="0" t="0" r="6350" b="0"/>
            <wp:docPr id="1566961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6172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815" cy="41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CE55" w14:textId="17010670" w:rsidR="004A1700" w:rsidRPr="000035FA" w:rsidRDefault="004A1700" w:rsidP="00D70463">
      <w:pPr>
        <w:autoSpaceDE w:val="0"/>
        <w:autoSpaceDN w:val="0"/>
        <w:adjustRightInd w:val="0"/>
      </w:pPr>
    </w:p>
    <w:sectPr w:rsidR="004A1700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A1700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Ediberto Alves</cp:lastModifiedBy>
  <cp:revision>9</cp:revision>
  <dcterms:created xsi:type="dcterms:W3CDTF">2022-11-17T13:41:00Z</dcterms:created>
  <dcterms:modified xsi:type="dcterms:W3CDTF">2023-12-05T01:29:00Z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2023-12-05T01:29:58Z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e4954729-cdd3-48c4-b9d3-28b051ea63bd</vt:lpwstr>
  </property>
  <property fmtid="{D5CDD505-2E9C-101B-9397-08002B2CF9AE}" pid="7" name="MSIP_Label_defa4170-0d19-0005-0004-bc88714345d2_ActionId">
    <vt:lpwstr>7b50b845-5152-4808-968a-50d359804891</vt:lpwstr>
  </property>
  <property fmtid="{D5CDD505-2E9C-101B-9397-08002B2CF9AE}" pid="8" name="MSIP_Label_defa4170-0d19-0005-0004-bc88714345d2_ContentBits">
    <vt:lpwstr>0</vt:lpwstr>
  </property>
</Properties>
</file>