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b/>
          <w:bCs/>
        </w:rPr>
      </w:pPr>
      <w:r>
        <w:rPr>
          <w:b/>
          <w:bCs/>
        </w:rPr>
        <w:t>ANÁLISIS DE NEGOCIO ZONAS WIFI PARA TOMA DE DECISIONES</w:t>
      </w:r>
    </w:p>
    <w:p>
      <w:pPr>
        <w:pStyle w:val="Normal"/>
        <w:rPr/>
      </w:pPr>
      <w:r>
        <w:rPr/>
      </w:r>
    </w:p>
    <w:p>
      <w:pPr>
        <w:pStyle w:val="Normal"/>
        <w:rPr>
          <w:b/>
          <w:bCs/>
        </w:rPr>
      </w:pPr>
      <w:r>
        <w:rPr>
          <w:b/>
          <w:bCs/>
        </w:rPr>
        <w:t>RESUMEN EJECUTIVO</w:t>
      </w:r>
    </w:p>
    <w:p>
      <w:pPr>
        <w:pStyle w:val="Normal"/>
        <w:rPr/>
      </w:pPr>
      <w:r>
        <w:rPr/>
        <w:t>Total de zonas analizadas: 52</w:t>
      </w:r>
    </w:p>
    <w:p>
      <w:pPr>
        <w:pStyle w:val="Normal"/>
        <w:rPr/>
      </w:pPr>
      <w:r>
        <w:rPr/>
        <w:t>Zonas excluidas del análisis: 11 (códigos: 006, 009, 014, 017, 018, 020, 033, 060, 061, 062, 063)</w:t>
      </w:r>
    </w:p>
    <w:p>
      <w:pPr>
        <w:pStyle w:val="Normal"/>
        <w:rPr/>
      </w:pPr>
      <w:r>
        <w:rPr/>
        <w:t>Total de GB utilizados (todas las zonas): 94,298.71 GB</w:t>
      </w:r>
    </w:p>
    <w:p>
      <w:pPr>
        <w:pStyle w:val="Normal"/>
        <w:rPr/>
      </w:pPr>
      <w:r>
        <w:rPr/>
        <w:t>Total de conexiones (todas las zonas): 1,503,847</w:t>
      </w:r>
    </w:p>
    <w:p>
      <w:pPr>
        <w:pStyle w:val="Normal"/>
        <w:rPr/>
      </w:pPr>
      <w:r>
        <w:rPr/>
        <w:t>Promedio de GB por zona: 1,813.44 GB</w:t>
      </w:r>
    </w:p>
    <w:p>
      <w:pPr>
        <w:pStyle w:val="Normal"/>
        <w:rPr/>
      </w:pPr>
      <w:r>
        <w:rPr/>
        <w:t>Promedio de conexiones por zona: 28,920</w:t>
      </w:r>
    </w:p>
    <w:p>
      <w:pPr>
        <w:pStyle w:val="Normal"/>
        <w:rPr/>
      </w:pPr>
      <w:r>
        <w:rPr/>
        <w:t>Promedio de KB por conexión (todas las zonas): 74,698.90 KB</w:t>
      </w:r>
    </w:p>
    <w:p>
      <w:pPr>
        <w:pStyle w:val="Normal"/>
        <w:rPr/>
      </w:pPr>
      <w:r>
        <w:rPr/>
      </w:r>
    </w:p>
    <w:p>
      <w:pPr>
        <w:pStyle w:val="Normal"/>
        <w:rPr>
          <w:b/>
          <w:bCs/>
        </w:rPr>
      </w:pPr>
      <w:r>
        <w:rPr>
          <w:b/>
          <w:bCs/>
        </w:rPr>
        <w:t>CÁLCULO DEL SCORE DE RENTABILIDAD</w:t>
      </w:r>
    </w:p>
    <w:p>
      <w:pPr>
        <w:pStyle w:val="Normal"/>
        <w:rPr/>
      </w:pPr>
      <w:r>
        <w:rPr/>
      </w:r>
    </w:p>
    <w:p>
      <w:pPr>
        <w:pStyle w:val="Normal"/>
        <w:rPr>
          <w:b/>
          <w:bCs/>
        </w:rPr>
      </w:pPr>
      <w:r>
        <w:rPr>
          <w:b/>
          <w:bCs/>
        </w:rPr>
        <w:t>CRITERIO DE RENTABILIDAD:</w:t>
      </w:r>
    </w:p>
    <w:p>
      <w:pPr>
        <w:pStyle w:val="Normal"/>
        <w:rPr/>
      </w:pPr>
      <w:r>
        <w:rPr/>
        <w:t>El Score (en porcentaje) es un indicador combinado que evalúa la rentabilidad de cada zona WiFi</w:t>
      </w:r>
    </w:p>
    <w:p>
      <w:pPr>
        <w:pStyle w:val="Normal"/>
        <w:rPr/>
      </w:pPr>
      <w:r>
        <w:rPr/>
        <w:t>considerando dos dimensiones clave:</w:t>
      </w:r>
    </w:p>
    <w:p>
      <w:pPr>
        <w:pStyle w:val="Normal"/>
        <w:rPr/>
      </w:pPr>
      <w:r>
        <w:rPr/>
      </w:r>
    </w:p>
    <w:p>
      <w:pPr>
        <w:pStyle w:val="ListParagraph"/>
        <w:numPr>
          <w:ilvl w:val="0"/>
          <w:numId w:val="1"/>
        </w:numPr>
        <w:rPr/>
      </w:pPr>
      <w:r>
        <w:rPr/>
        <w:t>VOLUMEN DE DATOS (KB): Representa la intensidad de uso y el valor generado</w:t>
      </w:r>
    </w:p>
    <w:p>
      <w:pPr>
        <w:pStyle w:val="ListParagraph"/>
        <w:numPr>
          <w:ilvl w:val="0"/>
          <w:numId w:val="2"/>
        </w:numPr>
        <w:rPr/>
      </w:pPr>
      <w:r>
        <w:rPr/>
        <w:t>Zonas con alto volumen indican usuarios intensivos o uso prolongado</w:t>
      </w:r>
    </w:p>
    <w:p>
      <w:pPr>
        <w:pStyle w:val="ListParagraph"/>
        <w:numPr>
          <w:ilvl w:val="0"/>
          <w:numId w:val="2"/>
        </w:numPr>
        <w:rPr/>
      </w:pPr>
      <w:r>
        <w:rPr/>
        <w:t>Mayor volumen = mayor demanda de ancho de banda = mayor valor</w:t>
      </w:r>
    </w:p>
    <w:p>
      <w:pPr>
        <w:pStyle w:val="Normal"/>
        <w:rPr/>
      </w:pPr>
      <w:r>
        <w:rPr/>
      </w:r>
    </w:p>
    <w:p>
      <w:pPr>
        <w:pStyle w:val="ListParagraph"/>
        <w:numPr>
          <w:ilvl w:val="0"/>
          <w:numId w:val="1"/>
        </w:numPr>
        <w:rPr/>
      </w:pPr>
      <w:r>
        <w:rPr/>
        <w:t>NÚMERO DE CONEXIONES: Representa el alcance y penetración del servicio</w:t>
      </w:r>
    </w:p>
    <w:p>
      <w:pPr>
        <w:pStyle w:val="ListParagraph"/>
        <w:numPr>
          <w:ilvl w:val="0"/>
          <w:numId w:val="3"/>
        </w:numPr>
        <w:rPr/>
      </w:pPr>
      <w:r>
        <w:rPr/>
        <w:t>Zonas con muchas conexiones indican alta adopción del servicio</w:t>
      </w:r>
    </w:p>
    <w:p>
      <w:pPr>
        <w:pStyle w:val="ListParagraph"/>
        <w:numPr>
          <w:ilvl w:val="0"/>
          <w:numId w:val="3"/>
        </w:numPr>
        <w:rPr/>
      </w:pPr>
      <w:r>
        <w:rPr/>
        <w:t>Mayor número de conexiones = mayor cobertura de usuarios</w:t>
      </w:r>
    </w:p>
    <w:p>
      <w:pPr>
        <w:pStyle w:val="Normal"/>
        <w:rPr/>
      </w:pPr>
      <w:r>
        <w:rPr/>
      </w:r>
    </w:p>
    <w:p>
      <w:pPr>
        <w:pStyle w:val="Normal"/>
        <w:rPr>
          <w:b/>
          <w:bCs/>
        </w:rPr>
      </w:pPr>
      <w:r>
        <w:rPr>
          <w:b/>
          <w:bCs/>
        </w:rPr>
        <w:t>JUSTIFICACIÓN DEL CRITERIO:</w:t>
      </w:r>
    </w:p>
    <w:p>
      <w:pPr>
        <w:pStyle w:val="Normal"/>
        <w:rPr/>
      </w:pPr>
      <w:r>
        <w:rPr/>
        <w:t>Una zona puede ser rentable de diferentes formas:</w:t>
      </w:r>
    </w:p>
    <w:p>
      <w:pPr>
        <w:pStyle w:val="ListParagraph"/>
        <w:numPr>
          <w:ilvl w:val="0"/>
          <w:numId w:val="4"/>
        </w:numPr>
        <w:rPr/>
      </w:pPr>
      <w:r>
        <w:rPr/>
        <w:t>Alta intensidad: Mucho KB pero pocos usuarios (usuarios intensivos)</w:t>
      </w:r>
    </w:p>
    <w:p>
      <w:pPr>
        <w:pStyle w:val="ListParagraph"/>
        <w:numPr>
          <w:ilvl w:val="0"/>
          <w:numId w:val="4"/>
        </w:numPr>
        <w:rPr/>
      </w:pPr>
      <w:r>
        <w:rPr/>
        <w:t>Alta penetración: Muchos usuarios pero bajo KB por usuario (usuarios ocasionales)</w:t>
      </w:r>
    </w:p>
    <w:p>
      <w:pPr>
        <w:pStyle w:val="ListParagraph"/>
        <w:numPr>
          <w:ilvl w:val="0"/>
          <w:numId w:val="4"/>
        </w:numPr>
        <w:rPr/>
      </w:pPr>
      <w:r>
        <w:rPr/>
        <w:t>Balance óptimo: Alto KB Y muchas conexiones (máxima rentabilidad)</w:t>
      </w:r>
    </w:p>
    <w:p>
      <w:pPr>
        <w:pStyle w:val="Normal"/>
        <w:rPr/>
      </w:pPr>
      <w:r>
        <w:rPr/>
      </w:r>
    </w:p>
    <w:p>
      <w:pPr>
        <w:pStyle w:val="Normal"/>
        <w:rPr/>
      </w:pPr>
      <w:r>
        <w:rPr/>
        <w:t>El Score combina ambas dimensiones para identificar zonas que son rentables de forma INTEGRAL, no solo en una dimensión.</w:t>
      </w:r>
    </w:p>
    <w:p>
      <w:pPr>
        <w:pStyle w:val="Normal"/>
        <w:rPr/>
      </w:pPr>
      <w:r>
        <w:rPr/>
      </w:r>
    </w:p>
    <w:p>
      <w:pPr>
        <w:pStyle w:val="Normal"/>
        <w:rPr>
          <w:b/>
          <w:bCs/>
        </w:rPr>
      </w:pPr>
      <w:r>
        <w:rPr>
          <w:b/>
          <w:bCs/>
        </w:rPr>
        <w:t>FÓRMULA DEL CÁLCULO:</w:t>
      </w:r>
    </w:p>
    <w:p>
      <w:pPr>
        <w:pStyle w:val="Normal"/>
        <w:rPr/>
      </w:pPr>
      <w:r>
        <w:rPr/>
      </w:r>
    </w:p>
    <w:p>
      <w:pPr>
        <w:pStyle w:val="Normal"/>
        <w:rPr/>
      </w:pPr>
      <w:r>
        <w:rPr/>
        <w:t>PASO 1: NORMALIZACIÓN (0-100%)</w:t>
      </w:r>
    </w:p>
    <w:p>
      <w:pPr>
        <w:pStyle w:val="Normal"/>
        <w:rPr/>
      </w:pPr>
      <w:r>
        <w:rPr/>
        <w:t>Se normalizan ambas métricas para hacerlas comparables:</w:t>
      </w:r>
    </w:p>
    <w:p>
      <w:pPr>
        <w:pStyle w:val="Normal"/>
        <w:rPr/>
      </w:pPr>
      <w:r>
        <w:rPr/>
        <w:t>KB_relativo = (KB_zona / KB_máximo_entre_todas_las_zonas) × 100</w:t>
      </w:r>
    </w:p>
    <w:p>
      <w:pPr>
        <w:pStyle w:val="Normal"/>
        <w:rPr/>
      </w:pPr>
      <w:r>
        <w:rPr/>
        <w:t>Conexiones_relativo = (Conexiones_zona / Conexiones_máximo_entre_todas_las_zonas) × 100</w:t>
      </w:r>
    </w:p>
    <w:p>
      <w:pPr>
        <w:pStyle w:val="Normal"/>
        <w:rPr/>
      </w:pPr>
      <w:r>
        <w:rPr/>
      </w:r>
    </w:p>
    <w:p>
      <w:pPr>
        <w:pStyle w:val="Normal"/>
        <w:rPr/>
      </w:pPr>
      <w:r>
        <w:rPr/>
        <w:t>Ejemplo: Si una zona tiene 3,000 GB y el máximo es 6,000 GB:</w:t>
      </w:r>
    </w:p>
    <w:p>
      <w:pPr>
        <w:pStyle w:val="Normal"/>
        <w:rPr/>
      </w:pPr>
      <w:r>
        <w:rPr/>
        <w:t>KB_relativo = (3,000 / 6,000) × 100 = 50%</w:t>
      </w:r>
    </w:p>
    <w:p>
      <w:pPr>
        <w:pStyle w:val="Normal"/>
        <w:rPr/>
      </w:pPr>
      <w:r>
        <w:rPr/>
      </w:r>
    </w:p>
    <w:p>
      <w:pPr>
        <w:pStyle w:val="Normal"/>
        <w:rPr/>
      </w:pPr>
      <w:r>
        <w:rPr/>
        <w:t>PASO 2: COMBINACIÓN (Promedio Simple)</w:t>
      </w:r>
    </w:p>
    <w:p>
      <w:pPr>
        <w:pStyle w:val="Normal"/>
        <w:rPr/>
      </w:pPr>
      <w:r>
        <w:rPr/>
        <w:t>Se promedian las dos métricas normalizadas:</w:t>
      </w:r>
    </w:p>
    <w:p>
      <w:pPr>
        <w:pStyle w:val="Normal"/>
        <w:rPr/>
      </w:pPr>
      <w:r>
        <w:rPr/>
      </w:r>
    </w:p>
    <w:p>
      <w:pPr>
        <w:pStyle w:val="Normal"/>
        <w:rPr/>
      </w:pPr>
      <w:r>
        <w:rPr/>
        <w:t xml:space="preserve">  </w:t>
      </w:r>
      <w:r>
        <w:rPr/>
        <w:t>Score% = (KB_relativo + Conexiones_relativo) / 2</w:t>
      </w:r>
    </w:p>
    <w:p>
      <w:pPr>
        <w:pStyle w:val="Normal"/>
        <w:rPr/>
      </w:pPr>
      <w:r>
        <w:rPr/>
      </w:r>
    </w:p>
    <w:p>
      <w:pPr>
        <w:pStyle w:val="Normal"/>
        <w:rPr/>
      </w:pPr>
      <w:r>
        <w:rPr/>
        <w:t>Ejemplo: Si KB_relativo = 50% y Conexiones_relativo = 75%:</w:t>
      </w:r>
    </w:p>
    <w:p>
      <w:pPr>
        <w:pStyle w:val="Normal"/>
        <w:rPr/>
      </w:pPr>
      <w:r>
        <w:rPr/>
        <w:t xml:space="preserve">  </w:t>
      </w:r>
      <w:r>
        <w:rPr/>
        <w:t>Score% = (50 + 75) / 2 = 62.5%</w:t>
      </w:r>
    </w:p>
    <w:p>
      <w:pPr>
        <w:pStyle w:val="Normal"/>
        <w:rPr/>
      </w:pPr>
      <w:r>
        <w:rPr/>
      </w:r>
    </w:p>
    <w:p>
      <w:pPr>
        <w:pStyle w:val="Normal"/>
        <w:rPr/>
      </w:pPr>
      <w:r>
        <w:rPr/>
        <w:t>INTERPRETACIÓN DEL SCORE%:</w:t>
      </w:r>
    </w:p>
    <w:p>
      <w:pPr>
        <w:pStyle w:val="ListParagraph"/>
        <w:numPr>
          <w:ilvl w:val="0"/>
          <w:numId w:val="5"/>
        </w:numPr>
        <w:rPr/>
      </w:pPr>
      <w:r>
        <w:rPr/>
        <w:t>100%: Zona líder en AMBAS métricas</w:t>
      </w:r>
    </w:p>
    <w:p>
      <w:pPr>
        <w:pStyle w:val="ListParagraph"/>
        <w:numPr>
          <w:ilvl w:val="0"/>
          <w:numId w:val="5"/>
        </w:numPr>
        <w:rPr/>
      </w:pPr>
      <w:r>
        <w:rPr/>
        <w:t>75-100%: Alta rentabilidad combinada - Zonas prioritarias para inversión</w:t>
      </w:r>
    </w:p>
    <w:p>
      <w:pPr>
        <w:pStyle w:val="ListParagraph"/>
        <w:numPr>
          <w:ilvl w:val="0"/>
          <w:numId w:val="5"/>
        </w:numPr>
        <w:rPr/>
      </w:pPr>
      <w:r>
        <w:rPr/>
        <w:t>50-75%: Rentabilidad media-alta - Zonas con buen desempeño</w:t>
      </w:r>
    </w:p>
    <w:p>
      <w:pPr>
        <w:pStyle w:val="ListParagraph"/>
        <w:numPr>
          <w:ilvl w:val="0"/>
          <w:numId w:val="5"/>
        </w:numPr>
        <w:rPr/>
      </w:pPr>
      <w:r>
        <w:rPr/>
        <w:t>25-50%: Rentabilidad media-baja - Zonas que requieren atención</w:t>
      </w:r>
    </w:p>
    <w:p>
      <w:pPr>
        <w:pStyle w:val="ListParagraph"/>
        <w:numPr>
          <w:ilvl w:val="0"/>
          <w:numId w:val="5"/>
        </w:numPr>
        <w:rPr/>
      </w:pPr>
      <w:r>
        <w:rPr/>
        <w:t>0-25%: Baja rentabilidad - Zonas que requieren análisis profundo</w:t>
      </w:r>
    </w:p>
    <w:p>
      <w:pPr>
        <w:pStyle w:val="Normal"/>
        <w:rPr/>
      </w:pPr>
      <w:r>
        <w:rPr/>
      </w:r>
    </w:p>
    <w:p>
      <w:pPr>
        <w:pStyle w:val="Normal"/>
        <w:rPr/>
      </w:pPr>
      <w:r>
        <w:rPr/>
        <w:t>VENTAJAS DE ESTE CRITERIO:</w:t>
      </w:r>
    </w:p>
    <w:p>
      <w:pPr>
        <w:pStyle w:val="Normal"/>
        <w:rPr/>
      </w:pPr>
      <w:r>
        <w:rPr/>
        <w:t>1. BALANCE: No favorece solo volumen o solo alcance, sino ambos</w:t>
      </w:r>
    </w:p>
    <w:p>
      <w:pPr>
        <w:pStyle w:val="Normal"/>
        <w:rPr/>
      </w:pPr>
      <w:r>
        <w:rPr/>
        <w:t>2. NORMALIZACIÓN: Permite comparar zonas de diferentes tamaños</w:t>
      </w:r>
    </w:p>
    <w:p>
      <w:pPr>
        <w:pStyle w:val="Normal"/>
        <w:rPr/>
      </w:pPr>
      <w:r>
        <w:rPr/>
        <w:t>3. SIMPLICIDAD: Fácil de entender y explicar a tomadores de decisiones</w:t>
      </w:r>
    </w:p>
    <w:p>
      <w:pPr>
        <w:pStyle w:val="Normal"/>
        <w:rPr/>
      </w:pPr>
      <w:r>
        <w:rPr/>
        <w:t>4. INTEGRALIDAD: Identifica zonas rentables de forma holística</w:t>
      </w:r>
    </w:p>
    <w:p>
      <w:pPr>
        <w:pStyle w:val="Normal"/>
        <w:rPr/>
      </w:pPr>
      <w:r>
        <w:rPr/>
        <w:t>5. OBJETIVIDAD: No requiere ponderaciones subjetivas</w:t>
      </w:r>
    </w:p>
    <w:p>
      <w:pPr>
        <w:pStyle w:val="Normal"/>
        <w:rPr/>
      </w:pPr>
      <w:r>
        <w:rPr/>
      </w:r>
    </w:p>
    <w:p>
      <w:pPr>
        <w:pStyle w:val="Normal"/>
        <w:rPr>
          <w:b/>
          <w:bCs/>
        </w:rPr>
      </w:pPr>
      <w:r>
        <w:rPr>
          <w:b/>
          <w:bCs/>
        </w:rPr>
        <w:t>ALTERNATIVAS CONSIDERADAS Y DESCARTADAS:</w:t>
      </w:r>
    </w:p>
    <w:p>
      <w:pPr>
        <w:pStyle w:val="Normal"/>
        <w:rPr/>
      </w:pPr>
      <w:r>
        <w:rPr>
          <w:b/>
          <w:bCs/>
        </w:rPr>
        <w:t>Solo KB:</w:t>
      </w:r>
      <w:r>
        <w:rPr/>
        <w:t xml:space="preserve"> Ignorar</w:t>
      </w:r>
      <w:r>
        <w:rPr>
          <w:rFonts w:cs="Aptos" w:ascii="Aptos" w:hAnsi="Aptos"/>
        </w:rPr>
        <w:t>í</w:t>
      </w:r>
      <w:r>
        <w:rPr/>
        <w:t>a zonas con muchos usuarios pero bajo uso individual (se descarta)</w:t>
      </w:r>
    </w:p>
    <w:p>
      <w:pPr>
        <w:pStyle w:val="Normal"/>
        <w:rPr/>
      </w:pPr>
      <w:r>
        <w:rPr>
          <w:b/>
          <w:bCs/>
        </w:rPr>
        <w:t>Solo Conexiones:</w:t>
      </w:r>
      <w:r>
        <w:rPr/>
        <w:t xml:space="preserve"> Ignorar</w:t>
      </w:r>
      <w:r>
        <w:rPr>
          <w:rFonts w:cs="Aptos" w:ascii="Aptos" w:hAnsi="Aptos"/>
        </w:rPr>
        <w:t>í</w:t>
      </w:r>
      <w:r>
        <w:rPr/>
        <w:t>a zonas con usuarios intensivos pero pocos usuarios (se descarta)</w:t>
      </w:r>
    </w:p>
    <w:p>
      <w:pPr>
        <w:pStyle w:val="Normal"/>
        <w:rPr/>
      </w:pPr>
      <w:r>
        <w:rPr>
          <w:b/>
          <w:bCs/>
        </w:rPr>
        <w:t>Ponderaci</w:t>
      </w:r>
      <w:r>
        <w:rPr>
          <w:rFonts w:cs="Aptos" w:ascii="Aptos" w:hAnsi="Aptos"/>
          <w:b/>
          <w:bCs/>
        </w:rPr>
        <w:t>ó</w:t>
      </w:r>
      <w:r>
        <w:rPr>
          <w:b/>
          <w:bCs/>
        </w:rPr>
        <w:t>n desigual (ej: 70% KB, 30% Conexiones):</w:t>
      </w:r>
      <w:r>
        <w:rPr/>
        <w:t xml:space="preserve"> Requerir</w:t>
      </w:r>
      <w:r>
        <w:rPr>
          <w:rFonts w:cs="Aptos" w:ascii="Aptos" w:hAnsi="Aptos"/>
        </w:rPr>
        <w:t>í</w:t>
      </w:r>
      <w:r>
        <w:rPr/>
        <w:t>a justificaci</w:t>
      </w:r>
      <w:r>
        <w:rPr>
          <w:rFonts w:cs="Aptos" w:ascii="Aptos" w:hAnsi="Aptos"/>
        </w:rPr>
        <w:t>ó</w:t>
      </w:r>
      <w:r>
        <w:rPr/>
        <w:t>n subjetiva de los pesos sin evidencia (se descarta)</w:t>
      </w:r>
    </w:p>
    <w:p>
      <w:pPr>
        <w:pStyle w:val="Normal"/>
        <w:rPr/>
      </w:pPr>
      <w:r>
        <w:rPr/>
      </w:r>
    </w:p>
    <w:p>
      <w:pPr>
        <w:pStyle w:val="Normal"/>
        <w:rPr>
          <w:b/>
          <w:bCs/>
        </w:rPr>
      </w:pPr>
      <w:r>
        <w:rPr>
          <w:b/>
          <w:bCs/>
        </w:rPr>
        <w:t>ALTERNATIVA ESCOGIDA:</w:t>
      </w:r>
    </w:p>
    <w:p>
      <w:pPr>
        <w:pStyle w:val="Normal"/>
        <w:rPr/>
      </w:pPr>
      <w:r>
        <w:rPr>
          <w:b/>
          <w:bCs/>
        </w:rPr>
        <w:t>Promedio simple (50%-50%):</w:t>
      </w:r>
      <w:r>
        <w:rPr/>
        <w:t xml:space="preserve"> Equilibrado, objetivo y f</w:t>
      </w:r>
      <w:r>
        <w:rPr>
          <w:rFonts w:cs="Aptos" w:ascii="Aptos" w:hAnsi="Aptos"/>
        </w:rPr>
        <w:t>á</w:t>
      </w:r>
      <w:r>
        <w:rPr/>
        <w:t>cil de justificar</w:t>
      </w:r>
    </w:p>
    <w:p>
      <w:pPr>
        <w:pStyle w:val="Normal"/>
        <w:rPr/>
      </w:pPr>
      <w:r>
        <w:rPr/>
      </w:r>
    </w:p>
    <w:p>
      <w:pPr>
        <w:pStyle w:val="Normal"/>
        <w:rPr/>
      </w:pPr>
      <w:r>
        <w:rPr/>
      </w:r>
    </w:p>
    <w:p>
      <w:pPr>
        <w:pStyle w:val="Normal"/>
        <w:rPr/>
      </w:pPr>
      <w:r>
        <w:rPr/>
      </w:r>
    </w:p>
    <w:p>
      <w:pPr>
        <w:pStyle w:val="Normal"/>
        <w:rPr>
          <w:b/>
          <w:bCs/>
        </w:rPr>
      </w:pPr>
      <w:r>
        <w:rPr>
          <w:b/>
          <w:bCs/>
        </w:rPr>
        <w:t>TOP 10 ZONAS MÁS RENTABLES POR VOLUMEN DE DATOS (KB)</w:t>
      </w:r>
    </w:p>
    <w:p>
      <w:pPr>
        <w:pStyle w:val="Normal"/>
        <w:rPr/>
      </w:pPr>
      <w:r>
        <w:rPr/>
      </w:r>
    </w:p>
    <w:tbl>
      <w:tblPr>
        <w:tblStyle w:val="Tablaconcuadrcula"/>
        <w:tblW w:w="88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1755"/>
        <w:gridCol w:w="1732"/>
        <w:gridCol w:w="1764"/>
        <w:gridCol w:w="1827"/>
        <w:gridCol w:w="1750"/>
      </w:tblGrid>
      <w:tr>
        <w:trPr/>
        <w:tc>
          <w:tcPr>
            <w:tcW w:w="1755"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ZONA</w:t>
            </w:r>
          </w:p>
        </w:tc>
        <w:tc>
          <w:tcPr>
            <w:tcW w:w="1732"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w:t>
            </w:r>
          </w:p>
        </w:tc>
        <w:tc>
          <w:tcPr>
            <w:tcW w:w="1764"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CONEXIONES</w:t>
            </w:r>
          </w:p>
        </w:tc>
        <w:tc>
          <w:tcPr>
            <w:tcW w:w="1827"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KB/CONEXION</w:t>
            </w:r>
          </w:p>
        </w:tc>
        <w:tc>
          <w:tcPr>
            <w:tcW w:w="1750"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PROMEDIO DIARIO</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 ZW Parque Yo Amo a Siloé</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6,656.47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18,843</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370,419.27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10.42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 ZW Parque Barrio Obrero</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4,467.95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107,014</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43,779.21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6.99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 ZW Parque La Orqueta</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4,429.83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49,055</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94,689.88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6.93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 ZW Parque San Marino</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4,341.88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23,884</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190,621.06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6.79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14. ZW Parque Skate Board</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3,550.31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44,220</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84,187.46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5.56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 ZW Cancha Los Azules</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3,469.52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19,335</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188,159.20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5.43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 ZW Conjunto Habitacional Ramali</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2,989.71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25,925</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120,923.49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4.68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31. ZW Parque Sector Amarillo Skate Park</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2,929.88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24,200</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126,950.70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4.59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7. ZW Parque Alfonso Lopez</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2,669.92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33,539</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83,473.48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4.18 GB/día</w:t>
            </w:r>
          </w:p>
        </w:tc>
      </w:tr>
      <w:tr>
        <w:trPr/>
        <w:tc>
          <w:tcPr>
            <w:tcW w:w="175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30. ZW Parque Tequendama</w:t>
            </w:r>
          </w:p>
        </w:tc>
        <w:tc>
          <w:tcPr>
            <w:tcW w:w="173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2,607.96 GB</w:t>
            </w:r>
          </w:p>
        </w:tc>
        <w:tc>
          <w:tcPr>
            <w:tcW w:w="176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42,220</w:t>
            </w:r>
          </w:p>
        </w:tc>
        <w:tc>
          <w:tcPr>
            <w:tcW w:w="182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64,771.35 KB</w:t>
            </w:r>
          </w:p>
        </w:tc>
        <w:tc>
          <w:tcPr>
            <w:tcW w:w="175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4.08 GB/día</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TOP 10 ZONAS CON MÁS CONEXIONES</w:t>
      </w:r>
    </w:p>
    <w:p>
      <w:pPr>
        <w:pStyle w:val="Normal"/>
        <w:rPr/>
      </w:pPr>
      <w:r>
        <w:rPr/>
      </w:r>
    </w:p>
    <w:tbl>
      <w:tblPr>
        <w:tblStyle w:val="Tablaconcuadrcula"/>
        <w:tblW w:w="88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1747"/>
        <w:gridCol w:w="1761"/>
        <w:gridCol w:w="1709"/>
        <w:gridCol w:w="1785"/>
        <w:gridCol w:w="1826"/>
      </w:tblGrid>
      <w:tr>
        <w:trPr/>
        <w:tc>
          <w:tcPr>
            <w:tcW w:w="1747"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ZONA</w:t>
            </w:r>
          </w:p>
        </w:tc>
        <w:tc>
          <w:tcPr>
            <w:tcW w:w="1761"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CONEXIONES</w:t>
            </w:r>
          </w:p>
        </w:tc>
        <w:tc>
          <w:tcPr>
            <w:tcW w:w="1709"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GB</w:t>
            </w:r>
          </w:p>
        </w:tc>
        <w:tc>
          <w:tcPr>
            <w:tcW w:w="1785"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PROMEDIO DIARIO</w:t>
            </w:r>
          </w:p>
        </w:tc>
        <w:tc>
          <w:tcPr>
            <w:tcW w:w="1826"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KB/CONEXION</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 ZW Parque Barrio Obrero</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107,014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4,467.95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167.5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43,779.21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15. ZW Parque Alfonso Barberena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62,454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1,861.22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97.7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31,249.02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 ZW Parque India Elena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57,854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2,321.87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90.5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42,082.84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28. ZW Parque Colseguros</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51,923</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2,244.09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81.3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45,319.06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 ZW Parque La Orqueta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49,055</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4,429.83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76.8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94,689.88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52. El Saladito</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47,233</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2,504.35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73.9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55,596.81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14. ZW Parque Skate Board</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44,220</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3,550.31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69.2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84,187.46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30. ZW Parque Tequendama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42,220</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2,607.96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66.1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64,771.35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 ZW Parque San Nicolas</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40,340</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2,020.91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64.8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52,530.32 KB</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20. ZW Parque La Flora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39,474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1,684.45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61.8 conexiones/día</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44,745.31 KB</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TOP 10 ZONAS MÁS EFICIENTES (Mayor KB por conexión)</w:t>
      </w:r>
    </w:p>
    <w:tbl>
      <w:tblPr>
        <w:tblStyle w:val="Tablaconcuadrcula"/>
        <w:tblW w:w="9067"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2404"/>
        <w:gridCol w:w="1986"/>
        <w:gridCol w:w="2267"/>
        <w:gridCol w:w="2410"/>
      </w:tblGrid>
      <w:tr>
        <w:trPr/>
        <w:tc>
          <w:tcPr>
            <w:tcW w:w="2404"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ZONA</w:t>
            </w:r>
          </w:p>
        </w:tc>
        <w:tc>
          <w:tcPr>
            <w:tcW w:w="1986"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KB/CONEXION</w:t>
            </w:r>
          </w:p>
        </w:tc>
        <w:tc>
          <w:tcPr>
            <w:tcW w:w="2267"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CONEXIONES</w:t>
            </w:r>
          </w:p>
        </w:tc>
        <w:tc>
          <w:tcPr>
            <w:tcW w:w="2410"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 ZW Parque Yo Amo a Siloé</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370,419.27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18,843</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6,656.47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 ZW Parque San Marino</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190,621.06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23,884</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4,341.88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 ZW Cancha Los Azules</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188,159.20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19,335</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3,469.52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51. La Elvira</w:t>
            </w:r>
          </w:p>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137,919.97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6,416</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843.90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40. ZW Parque del Mico</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131,447.02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12,361</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1,549.55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31. ZW Parque Sector Amarillo Skate Park</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126,950.70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24,200</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2,929.88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 ZW Conjunto Habitacional Ramali</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120,923.49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25,925</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2,989.71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33. ZW Polideportivo Torres Comfandi</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110,994.49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17,492</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1,851.57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27. ZW Parque Villa Colombia</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109,393.43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8,707</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908.36 GB</w:t>
            </w:r>
          </w:p>
        </w:tc>
      </w:tr>
      <w:tr>
        <w:trPr/>
        <w:tc>
          <w:tcPr>
            <w:tcW w:w="2404"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37. ZW Polideportivo San Benito</w:t>
            </w:r>
          </w:p>
        </w:tc>
        <w:tc>
          <w:tcPr>
            <w:tcW w:w="198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102,838.95 KB</w:t>
            </w:r>
          </w:p>
        </w:tc>
        <w:tc>
          <w:tcPr>
            <w:tcW w:w="226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22,723</w:t>
            </w:r>
          </w:p>
        </w:tc>
        <w:tc>
          <w:tcPr>
            <w:tcW w:w="241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2,228.56 GB</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TOP 10 ZONAS MÁS RENTABLES (Score Combinado: KB + Conexiones)</w:t>
      </w:r>
    </w:p>
    <w:p>
      <w:pPr>
        <w:pStyle w:val="Normal"/>
        <w:rPr/>
      </w:pPr>
      <w:r>
        <w:rPr/>
      </w:r>
    </w:p>
    <w:tbl>
      <w:tblPr>
        <w:tblStyle w:val="Tablaconcuadrcula"/>
        <w:tblW w:w="88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1757"/>
        <w:gridCol w:w="1738"/>
        <w:gridCol w:w="1742"/>
        <w:gridCol w:w="1765"/>
        <w:gridCol w:w="1826"/>
      </w:tblGrid>
      <w:tr>
        <w:trPr/>
        <w:tc>
          <w:tcPr>
            <w:tcW w:w="1757"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ZONA</w:t>
            </w:r>
          </w:p>
        </w:tc>
        <w:tc>
          <w:tcPr>
            <w:tcW w:w="1738"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SCORE</w:t>
            </w:r>
          </w:p>
        </w:tc>
        <w:tc>
          <w:tcPr>
            <w:tcW w:w="1742"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GB</w:t>
            </w:r>
          </w:p>
        </w:tc>
        <w:tc>
          <w:tcPr>
            <w:tcW w:w="1765"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CONEXIONES</w:t>
            </w:r>
          </w:p>
        </w:tc>
        <w:tc>
          <w:tcPr>
            <w:tcW w:w="1826"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KB/CONEXION</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 ZW Parque Barrio Obrero</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83.56%</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4,467.95</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107,014</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43,779.21</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 ZW Parque Yo Amo a Siloé</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58.80%</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6,656.47</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18,843</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370,419.27</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 ZW Parque La Orqueta</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56.19%</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4,429.83</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49,055</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94,689.88</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14. ZW Parque Skate Board</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47.33%</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3,550.31</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44,220</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84,187.46</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 ZW Parque India Elena</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44.47%</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2,321.87</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57,854</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42,082.84</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 ZW Parque San Marino</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43.77%</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4,341.88</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23,884</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190,621.06</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15. ZW Parque Alfonso Barberena</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43.16%</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1,861.22</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62,454</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31,249.02</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28. ZW Parque Colseguros</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41.12%</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2,244.09</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51,923</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45,319.06</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52. El Saladito</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40.88%</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2,504.35</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47,233</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55,596.81</w:t>
            </w:r>
          </w:p>
        </w:tc>
      </w:tr>
      <w:tr>
        <w:trPr/>
        <w:tc>
          <w:tcPr>
            <w:tcW w:w="175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30. ZW Parque Tequendama</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39.32%</w:t>
            </w:r>
          </w:p>
        </w:tc>
        <w:tc>
          <w:tcPr>
            <w:tcW w:w="1742"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2,607.96</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42,220</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64,771.35</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TOP 10 ZONAS MENOS RENTABLES (Oportunidades de mejora)</w:t>
      </w:r>
    </w:p>
    <w:tbl>
      <w:tblPr>
        <w:tblStyle w:val="Tablaconcuadrcula"/>
        <w:tblW w:w="88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1759"/>
        <w:gridCol w:w="1740"/>
        <w:gridCol w:w="1738"/>
        <w:gridCol w:w="1765"/>
        <w:gridCol w:w="1826"/>
      </w:tblGrid>
      <w:tr>
        <w:trPr/>
        <w:tc>
          <w:tcPr>
            <w:tcW w:w="1759"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ZONA</w:t>
            </w:r>
          </w:p>
        </w:tc>
        <w:tc>
          <w:tcPr>
            <w:tcW w:w="1740"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SCORE</w:t>
            </w:r>
          </w:p>
        </w:tc>
        <w:tc>
          <w:tcPr>
            <w:tcW w:w="1738"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GB</w:t>
            </w:r>
          </w:p>
        </w:tc>
        <w:tc>
          <w:tcPr>
            <w:tcW w:w="1765"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CONEXIONES</w:t>
            </w:r>
          </w:p>
        </w:tc>
        <w:tc>
          <w:tcPr>
            <w:tcW w:w="1826"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KB/CONEXION</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 ZW Parque Pizamos</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5.05%</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383.32</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4,655</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86,346.93</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49. ZW Comuna 16</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6.64%</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138.04</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11,997</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12,065.36</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50. La Castilla</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9.26%</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521.89</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11,418</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47,928.38</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51. La Elvira</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9.34%</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843.90</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6,416</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137,919.97</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 ZW Parque La Merced</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9.89%</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655.89</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10,618</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64,771.82</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27. ZW Parque Villa Colombia</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10.89%</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908.36</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8,707</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109,393.43</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39. ZW Sebastian Belalcazar</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11.31%</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689.82</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13,117</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55,144.01</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16. ZW Polideportivo Los Farallones</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11.70%</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952.24</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9,727</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102,652.41</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9. ZW Parque Santa Rosa Poblado</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14.46%</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417.76</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24,234</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18,076.10</w:t>
            </w:r>
          </w:p>
        </w:tc>
      </w:tr>
      <w:tr>
        <w:trPr/>
        <w:tc>
          <w:tcPr>
            <w:tcW w:w="175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47. ZW El Diamante</w:t>
            </w:r>
          </w:p>
        </w:tc>
        <w:tc>
          <w:tcPr>
            <w:tcW w:w="1740"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14.76%</w:t>
            </w:r>
          </w:p>
        </w:tc>
        <w:tc>
          <w:tcPr>
            <w:tcW w:w="1738"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642.66</w:t>
            </w:r>
          </w:p>
        </w:tc>
        <w:tc>
          <w:tcPr>
            <w:tcW w:w="176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21,259</w:t>
            </w:r>
          </w:p>
        </w:tc>
        <w:tc>
          <w:tcPr>
            <w:tcW w:w="1826"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31,698.37</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ANÁLISIS DE NEGOCIO Y RECOMENDACIONES</w:t>
      </w:r>
    </w:p>
    <w:p>
      <w:pPr>
        <w:pStyle w:val="Normal"/>
        <w:rPr/>
      </w:pPr>
      <w:r>
        <w:rPr/>
      </w:r>
    </w:p>
    <w:p>
      <w:pPr>
        <w:pStyle w:val="Normal"/>
        <w:rPr>
          <w:b/>
          <w:bCs/>
        </w:rPr>
      </w:pPr>
      <w:r>
        <w:rPr>
          <w:b/>
          <w:bCs/>
        </w:rPr>
        <w:t>ZONA ESTRELLA (Mayor rentabilidad combinada):</w:t>
      </w:r>
    </w:p>
    <w:p>
      <w:pPr>
        <w:pStyle w:val="Normal"/>
        <w:rPr/>
      </w:pPr>
      <w:r>
        <w:rPr/>
        <w:t xml:space="preserve">   </w:t>
      </w:r>
      <w:r>
        <w:rPr/>
        <w:t>ZW Parque Barrio Obrero</w:t>
      </w:r>
    </w:p>
    <w:p>
      <w:pPr>
        <w:pStyle w:val="Normal"/>
        <w:rPr/>
      </w:pPr>
      <w:r>
        <w:rPr/>
        <w:t xml:space="preserve">   • </w:t>
      </w:r>
      <w:r>
        <w:rPr/>
        <w:t>Esta zona genera 4,467.95 GB y 107,014 conexiones</w:t>
      </w:r>
    </w:p>
    <w:p>
      <w:pPr>
        <w:pStyle w:val="Normal"/>
        <w:rPr/>
      </w:pPr>
      <w:r>
        <w:rPr/>
        <w:t xml:space="preserve">   • </w:t>
      </w:r>
      <w:r>
        <w:rPr/>
        <w:t>Representa un modelo a replicar en otras zonas</w:t>
      </w:r>
    </w:p>
    <w:p>
      <w:pPr>
        <w:pStyle w:val="Normal"/>
        <w:rPr/>
      </w:pPr>
      <w:r>
        <w:rPr/>
        <w:t xml:space="preserve">   • </w:t>
      </w:r>
      <w:r>
        <w:rPr/>
        <w:t>Considerar inversión adicional para mantener/mejorar servicio</w:t>
      </w:r>
    </w:p>
    <w:p>
      <w:pPr>
        <w:pStyle w:val="Normal"/>
        <w:rPr/>
      </w:pPr>
      <w:r>
        <w:rPr/>
      </w:r>
    </w:p>
    <w:p>
      <w:pPr>
        <w:pStyle w:val="Normal"/>
        <w:rPr>
          <w:b/>
          <w:bCs/>
        </w:rPr>
      </w:pPr>
      <w:r>
        <w:rPr>
          <w:b/>
          <w:bCs/>
        </w:rPr>
        <w:t>ZONA CON MENOR RENTABILIDAD:</w:t>
      </w:r>
    </w:p>
    <w:p>
      <w:pPr>
        <w:pStyle w:val="Normal"/>
        <w:rPr/>
      </w:pPr>
      <w:r>
        <w:rPr/>
        <w:t xml:space="preserve">   </w:t>
      </w:r>
      <w:r>
        <w:rPr/>
        <w:t>ZW Parque Pizamos</w:t>
      </w:r>
    </w:p>
    <w:p>
      <w:pPr>
        <w:pStyle w:val="Normal"/>
        <w:rPr/>
      </w:pPr>
      <w:r>
        <w:rPr/>
        <w:t xml:space="preserve">   • </w:t>
      </w:r>
      <w:r>
        <w:rPr/>
        <w:t>Genera solo 383.32 GB y 4,655 conexiones</w:t>
      </w:r>
    </w:p>
    <w:p>
      <w:pPr>
        <w:pStyle w:val="Normal"/>
        <w:rPr/>
      </w:pPr>
      <w:r>
        <w:rPr/>
        <w:t xml:space="preserve">   • </w:t>
      </w:r>
      <w:r>
        <w:rPr/>
        <w:t>Requiere análisis de causas: ubicación, señal, promoción, etc.</w:t>
      </w:r>
    </w:p>
    <w:p>
      <w:pPr>
        <w:pStyle w:val="Normal"/>
        <w:rPr/>
      </w:pPr>
      <w:r>
        <w:rPr/>
        <w:t xml:space="preserve">   • </w:t>
      </w:r>
      <w:r>
        <w:rPr/>
        <w:t>Considerar estrategias de mejora o reubicación</w:t>
      </w:r>
    </w:p>
    <w:p>
      <w:pPr>
        <w:pStyle w:val="Normal"/>
        <w:rPr/>
      </w:pPr>
      <w:r>
        <w:rPr/>
      </w:r>
    </w:p>
    <w:p>
      <w:pPr>
        <w:pStyle w:val="Normal"/>
        <w:rPr>
          <w:b/>
          <w:bCs/>
        </w:rPr>
      </w:pPr>
      <w:r>
        <w:rPr>
          <w:b/>
          <w:bCs/>
        </w:rPr>
        <w:t>DISTRIBUCIÓN DE RENTABILIDAD:</w:t>
      </w:r>
    </w:p>
    <w:p>
      <w:pPr>
        <w:pStyle w:val="Normal"/>
        <w:rPr/>
      </w:pPr>
      <w:r>
        <w:rPr/>
        <w:t xml:space="preserve">   • </w:t>
      </w:r>
      <w:r>
        <w:rPr/>
        <w:t>Zonas de alta rentabilidad (percentil 75+): 13 zonas</w:t>
      </w:r>
    </w:p>
    <w:p>
      <w:pPr>
        <w:pStyle w:val="Normal"/>
        <w:rPr/>
      </w:pPr>
      <w:r>
        <w:rPr/>
        <w:t xml:space="preserve">   • </w:t>
      </w:r>
      <w:r>
        <w:rPr/>
        <w:t>Zonas de baja rentabilidad (percentil 25-): 13 zonas</w:t>
      </w:r>
    </w:p>
    <w:p>
      <w:pPr>
        <w:pStyle w:val="Normal"/>
        <w:rPr/>
      </w:pPr>
      <w:r>
        <w:rPr/>
        <w:t xml:space="preserve">   • </w:t>
      </w:r>
      <w:r>
        <w:rPr/>
        <w:t>Concentración: 18,859.74 GB (20%) están en las top 10 zonas</w:t>
      </w:r>
    </w:p>
    <w:p>
      <w:pPr>
        <w:pStyle w:val="Normal"/>
        <w:rPr/>
      </w:pPr>
      <w:r>
        <w:rPr/>
      </w:r>
    </w:p>
    <w:p>
      <w:pPr>
        <w:pStyle w:val="Normal"/>
        <w:rPr>
          <w:b/>
          <w:bCs/>
        </w:rPr>
      </w:pPr>
      <w:r>
        <w:rPr>
          <w:b/>
          <w:bCs/>
        </w:rPr>
        <w:t>RECOMENDACIONES ESTRATÉGICAS:</w:t>
      </w:r>
    </w:p>
    <w:p>
      <w:pPr>
        <w:pStyle w:val="ListParagraph"/>
        <w:numPr>
          <w:ilvl w:val="0"/>
          <w:numId w:val="6"/>
        </w:numPr>
        <w:rPr/>
      </w:pPr>
      <w:r>
        <w:rPr/>
        <w:t>INVERSIÓN PRIORITARIA:</w:t>
      </w:r>
    </w:p>
    <w:p>
      <w:pPr>
        <w:pStyle w:val="ListParagraph"/>
        <w:numPr>
          <w:ilvl w:val="0"/>
          <w:numId w:val="7"/>
        </w:numPr>
        <w:rPr/>
      </w:pPr>
      <w:r>
        <w:rPr/>
        <w:t>Enfocar recursos en las top 10 zonas más rentables para maximizar ROI</w:t>
      </w:r>
    </w:p>
    <w:p>
      <w:pPr>
        <w:pStyle w:val="ListParagraph"/>
        <w:numPr>
          <w:ilvl w:val="0"/>
          <w:numId w:val="7"/>
        </w:numPr>
        <w:rPr/>
      </w:pPr>
      <w:r>
        <w:rPr/>
        <w:t>Mejorar infraestructura en zonas con alto potencial pero limitaciones técnicas</w:t>
      </w:r>
    </w:p>
    <w:p>
      <w:pPr>
        <w:pStyle w:val="Normal"/>
        <w:rPr/>
      </w:pPr>
      <w:r>
        <w:rPr/>
      </w:r>
    </w:p>
    <w:p>
      <w:pPr>
        <w:pStyle w:val="Normal"/>
        <w:rPr/>
      </w:pPr>
      <w:r>
        <w:rPr/>
      </w:r>
    </w:p>
    <w:p>
      <w:pPr>
        <w:pStyle w:val="Normal"/>
        <w:rPr/>
      </w:pPr>
      <w:r>
        <w:rPr/>
      </w:r>
    </w:p>
    <w:p>
      <w:pPr>
        <w:pStyle w:val="ListParagraph"/>
        <w:numPr>
          <w:ilvl w:val="0"/>
          <w:numId w:val="6"/>
        </w:numPr>
        <w:rPr/>
      </w:pPr>
      <w:r>
        <w:rPr/>
        <w:t>OPTIMIZACIÓN DE RECURSOS:</w:t>
      </w:r>
    </w:p>
    <w:p>
      <w:pPr>
        <w:pStyle w:val="ListParagraph"/>
        <w:numPr>
          <w:ilvl w:val="0"/>
          <w:numId w:val="8"/>
        </w:numPr>
        <w:rPr/>
      </w:pPr>
      <w:r>
        <w:rPr/>
        <w:t>Revisar zonas de baja rentabilidad para identificar causas raíz</w:t>
      </w:r>
    </w:p>
    <w:p>
      <w:pPr>
        <w:pStyle w:val="ListParagraph"/>
        <w:numPr>
          <w:ilvl w:val="0"/>
          <w:numId w:val="8"/>
        </w:numPr>
        <w:rPr/>
      </w:pPr>
      <w:r>
        <w:rPr/>
        <w:t>Considerar reubicación de equipos de zonas poco rentables a zonas de alta demanda</w:t>
      </w:r>
    </w:p>
    <w:p>
      <w:pPr>
        <w:pStyle w:val="ListParagraph"/>
        <w:numPr>
          <w:ilvl w:val="0"/>
          <w:numId w:val="8"/>
        </w:numPr>
        <w:rPr/>
      </w:pPr>
      <w:r>
        <w:rPr/>
        <w:t>Implementar campañas de promoción en zonas con buen potencial pero bajo uso</w:t>
      </w:r>
    </w:p>
    <w:p>
      <w:pPr>
        <w:pStyle w:val="ListParagraph"/>
        <w:numPr>
          <w:ilvl w:val="0"/>
          <w:numId w:val="6"/>
        </w:numPr>
        <w:rPr/>
      </w:pPr>
      <w:r>
        <w:rPr/>
        <w:t>DECISIONES DE NEGOCIO:</w:t>
      </w:r>
    </w:p>
    <w:p>
      <w:pPr>
        <w:pStyle w:val="ListParagraph"/>
        <w:numPr>
          <w:ilvl w:val="0"/>
          <w:numId w:val="9"/>
        </w:numPr>
        <w:rPr/>
      </w:pPr>
      <w:r>
        <w:rPr/>
        <w:t>Las zonas con mayor KB por conexión indican usuarios intensivos (mayor valor)</w:t>
      </w:r>
    </w:p>
    <w:p>
      <w:pPr>
        <w:pStyle w:val="ListParagraph"/>
        <w:numPr>
          <w:ilvl w:val="0"/>
          <w:numId w:val="9"/>
        </w:numPr>
        <w:rPr/>
      </w:pPr>
      <w:r>
        <w:rPr/>
        <w:t>Las zonas con muchas conexiones pero bajo KB indican usuarios ocasionales</w:t>
      </w:r>
    </w:p>
    <w:p>
      <w:pPr>
        <w:pStyle w:val="ListParagraph"/>
        <w:numPr>
          <w:ilvl w:val="0"/>
          <w:numId w:val="9"/>
        </w:numPr>
        <w:rPr/>
      </w:pPr>
      <w:r>
        <w:rPr/>
        <w:t>Balancear estrategia entre volumen (conexiones) y valor (KB por conexión)</w:t>
      </w:r>
    </w:p>
    <w:p>
      <w:pPr>
        <w:pStyle w:val="ListParagraph"/>
        <w:numPr>
          <w:ilvl w:val="0"/>
          <w:numId w:val="6"/>
        </w:numPr>
        <w:rPr/>
      </w:pPr>
      <w:r>
        <w:rPr/>
        <w:t>MÉTRICAS DE SEGUIMIENTO:</w:t>
      </w:r>
    </w:p>
    <w:p>
      <w:pPr>
        <w:pStyle w:val="ListParagraph"/>
        <w:numPr>
          <w:ilvl w:val="0"/>
          <w:numId w:val="10"/>
        </w:numPr>
        <w:rPr/>
      </w:pPr>
      <w:r>
        <w:rPr/>
        <w:t>Monitorear tendencias mensuales de las top 10 zonas</w:t>
      </w:r>
    </w:p>
    <w:p>
      <w:pPr>
        <w:pStyle w:val="ListParagraph"/>
        <w:numPr>
          <w:ilvl w:val="0"/>
          <w:numId w:val="10"/>
        </w:numPr>
        <w:rPr/>
      </w:pPr>
      <w:r>
        <w:rPr/>
        <w:t>Establecer alertas para zonas que caigan en rentabilidad</w:t>
      </w:r>
    </w:p>
    <w:p>
      <w:pPr>
        <w:pStyle w:val="ListParagraph"/>
        <w:numPr>
          <w:ilvl w:val="0"/>
          <w:numId w:val="10"/>
        </w:numPr>
        <w:rPr/>
      </w:pPr>
      <w:r>
        <w:rPr/>
        <w:t>Comparar rendimiento entre días laborales y fines de semana</w:t>
      </w:r>
    </w:p>
    <w:p>
      <w:pPr>
        <w:pStyle w:val="Normal"/>
        <w:rPr/>
      </w:pPr>
      <w:r>
        <w:rPr/>
      </w:r>
    </w:p>
    <w:p>
      <w:pPr>
        <w:pStyle w:val="Normal"/>
        <w:rPr/>
      </w:pPr>
      <w:r>
        <w:rPr/>
      </w:r>
    </w:p>
    <w:p>
      <w:pPr>
        <w:pStyle w:val="Normal"/>
        <w:rPr>
          <w:b/>
          <w:bCs/>
        </w:rPr>
      </w:pPr>
      <w:r>
        <w:rPr>
          <w:b/>
          <w:bCs/>
        </w:rPr>
        <w:t>ANALISIS DE LAS PREDICCIONES</w:t>
      </w:r>
    </w:p>
    <w:p>
      <w:pPr>
        <w:pStyle w:val="Normal"/>
        <w:rPr>
          <w:b/>
          <w:bCs/>
        </w:rPr>
      </w:pPr>
      <w:r>
        <w:rPr>
          <w:b/>
          <w:bCs/>
        </w:rPr>
      </w:r>
    </w:p>
    <w:p>
      <w:pPr>
        <w:pStyle w:val="Normal"/>
        <w:rPr>
          <w:b/>
          <w:bCs/>
        </w:rPr>
      </w:pPr>
      <w:r>
        <w:rPr>
          <w:b/>
          <w:bCs/>
        </w:rPr>
        <w:t>Top 10 Mejores zonas desempeñadas en predicción</w:t>
      </w:r>
    </w:p>
    <w:p>
      <w:pPr>
        <w:pStyle w:val="Normal"/>
        <w:rPr>
          <w:b/>
          <w:bCs/>
        </w:rPr>
      </w:pPr>
      <w:r>
        <w:rPr>
          <w:b/>
          <w:bCs/>
        </w:rPr>
      </w:r>
    </w:p>
    <w:tbl>
      <w:tblPr>
        <w:tblW w:w="8536" w:type="dxa"/>
        <w:jc w:val="start"/>
        <w:tblInd w:w="0" w:type="dxa"/>
        <w:tblLayout w:type="fixed"/>
        <w:tblCellMar>
          <w:top w:w="0" w:type="dxa"/>
          <w:start w:w="30" w:type="dxa"/>
          <w:bottom w:w="0" w:type="dxa"/>
          <w:end w:w="30" w:type="dxa"/>
        </w:tblCellMar>
      </w:tblPr>
      <w:tblGrid>
        <w:gridCol w:w="3954"/>
        <w:gridCol w:w="979"/>
        <w:gridCol w:w="3603"/>
      </w:tblGrid>
      <w:tr>
        <w:trPr>
          <w:trHeight w:val="256" w:hRule="atLeast"/>
        </w:trPr>
        <w:tc>
          <w:tcPr>
            <w:tcW w:w="3954" w:type="dxa"/>
            <w:tcBorders/>
            <w:vAlign w:val="bottom"/>
          </w:tcPr>
          <w:p>
            <w:pPr>
              <w:pStyle w:val="Normal"/>
              <w:tabs>
                <w:tab w:val="clear" w:pos="708"/>
              </w:tabs>
              <w:spacing w:before="0" w:after="160"/>
              <w:jc w:val="start"/>
              <w:rPr/>
            </w:pPr>
            <w:r>
              <w:rPr>
                <w:rFonts w:ascii="Liberation Sans" w:hAnsi="Liberation Sans"/>
              </w:rPr>
              <w:t>Zona</w:t>
            </w:r>
          </w:p>
        </w:tc>
        <w:tc>
          <w:tcPr>
            <w:tcW w:w="979" w:type="dxa"/>
            <w:tcBorders/>
            <w:vAlign w:val="bottom"/>
          </w:tcPr>
          <w:p>
            <w:pPr>
              <w:pStyle w:val="Normal"/>
              <w:tabs>
                <w:tab w:val="clear" w:pos="708"/>
              </w:tabs>
              <w:spacing w:before="0" w:after="160"/>
              <w:jc w:val="start"/>
              <w:rPr/>
            </w:pPr>
            <w:r>
              <w:rPr>
                <w:rFonts w:ascii="Liberation Sans" w:hAnsi="Liberation Sans"/>
              </w:rPr>
              <w:t>MAPE</w:t>
            </w:r>
          </w:p>
        </w:tc>
        <w:tc>
          <w:tcPr>
            <w:tcW w:w="3603" w:type="dxa"/>
            <w:tcBorders/>
            <w:vAlign w:val="bottom"/>
          </w:tcPr>
          <w:p>
            <w:pPr>
              <w:pStyle w:val="Normal"/>
              <w:tabs>
                <w:tab w:val="clear" w:pos="708"/>
              </w:tabs>
              <w:spacing w:before="0" w:after="160"/>
              <w:jc w:val="start"/>
              <w:rPr/>
            </w:pPr>
            <w:r>
              <w:rPr>
                <w:rFonts w:ascii="Liberation Sans" w:hAnsi="Liberation Sans"/>
              </w:rPr>
              <w:t>Mejor Modelo Encontrado</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041_ZW Parque Junin.csv</w:t>
            </w:r>
          </w:p>
        </w:tc>
        <w:tc>
          <w:tcPr>
            <w:tcW w:w="979" w:type="dxa"/>
            <w:tcBorders/>
            <w:vAlign w:val="bottom"/>
          </w:tcPr>
          <w:p>
            <w:pPr>
              <w:pStyle w:val="Normal"/>
              <w:tabs>
                <w:tab w:val="clear" w:pos="708"/>
              </w:tabs>
              <w:spacing w:before="0" w:after="160"/>
              <w:jc w:val="end"/>
              <w:rPr/>
            </w:pPr>
            <w:r>
              <w:rPr>
                <w:rFonts w:ascii="Liberation Serif" w:hAnsi="Liberation Serif"/>
              </w:rPr>
              <w:t>11,7545</w:t>
            </w:r>
          </w:p>
        </w:tc>
        <w:tc>
          <w:tcPr>
            <w:tcW w:w="360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007_ZW Parque Pizamos.csv</w:t>
            </w:r>
          </w:p>
        </w:tc>
        <w:tc>
          <w:tcPr>
            <w:tcW w:w="979" w:type="dxa"/>
            <w:tcBorders/>
            <w:vAlign w:val="bottom"/>
          </w:tcPr>
          <w:p>
            <w:pPr>
              <w:pStyle w:val="Normal"/>
              <w:tabs>
                <w:tab w:val="clear" w:pos="708"/>
              </w:tabs>
              <w:spacing w:before="0" w:after="160"/>
              <w:jc w:val="end"/>
              <w:rPr/>
            </w:pPr>
            <w:r>
              <w:rPr>
                <w:rFonts w:ascii="Liberation Serif" w:hAnsi="Liberation Serif"/>
              </w:rPr>
              <w:t>12,201</w:t>
            </w:r>
          </w:p>
        </w:tc>
        <w:tc>
          <w:tcPr>
            <w:tcW w:w="3603" w:type="dxa"/>
            <w:tcBorders/>
            <w:vAlign w:val="bottom"/>
          </w:tcPr>
          <w:p>
            <w:pPr>
              <w:pStyle w:val="Normal"/>
              <w:tabs>
                <w:tab w:val="clear" w:pos="708"/>
              </w:tabs>
              <w:spacing w:before="0" w:after="160"/>
              <w:jc w:val="start"/>
              <w:rPr/>
            </w:pPr>
            <w:r>
              <w:rPr>
                <w:rFonts w:ascii="Liberation Serif" w:hAnsi="Liberation Serif"/>
              </w:rPr>
              <w:t>MAPE_RegresionLineal</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048_ZW Parque Cien Palos.csv</w:t>
            </w:r>
          </w:p>
        </w:tc>
        <w:tc>
          <w:tcPr>
            <w:tcW w:w="979" w:type="dxa"/>
            <w:tcBorders/>
            <w:vAlign w:val="bottom"/>
          </w:tcPr>
          <w:p>
            <w:pPr>
              <w:pStyle w:val="Normal"/>
              <w:tabs>
                <w:tab w:val="clear" w:pos="708"/>
              </w:tabs>
              <w:spacing w:before="0" w:after="160"/>
              <w:jc w:val="end"/>
              <w:rPr/>
            </w:pPr>
            <w:r>
              <w:rPr>
                <w:rFonts w:ascii="Liberation Serif" w:hAnsi="Liberation Serif"/>
              </w:rPr>
              <w:t>13,292</w:t>
            </w:r>
          </w:p>
        </w:tc>
        <w:tc>
          <w:tcPr>
            <w:tcW w:w="3603" w:type="dxa"/>
            <w:tcBorders/>
            <w:vAlign w:val="bottom"/>
          </w:tcPr>
          <w:p>
            <w:pPr>
              <w:pStyle w:val="Normal"/>
              <w:tabs>
                <w:tab w:val="clear" w:pos="708"/>
              </w:tabs>
              <w:spacing w:before="0" w:after="160"/>
              <w:jc w:val="start"/>
              <w:rPr/>
            </w:pPr>
            <w:r>
              <w:rPr>
                <w:rFonts w:ascii="Liberation Serif" w:hAnsi="Liberation Serif"/>
              </w:rPr>
              <w:t>MAPE_RegresionLineal</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043_ZW Polideportivo Ricardo Balcazar.csv</w:t>
            </w:r>
          </w:p>
        </w:tc>
        <w:tc>
          <w:tcPr>
            <w:tcW w:w="979" w:type="dxa"/>
            <w:tcBorders/>
            <w:vAlign w:val="bottom"/>
          </w:tcPr>
          <w:p>
            <w:pPr>
              <w:pStyle w:val="Normal"/>
              <w:tabs>
                <w:tab w:val="clear" w:pos="708"/>
              </w:tabs>
              <w:spacing w:before="0" w:after="160"/>
              <w:jc w:val="end"/>
              <w:rPr/>
            </w:pPr>
            <w:r>
              <w:rPr>
                <w:rFonts w:ascii="Liberation Serif" w:hAnsi="Liberation Serif"/>
              </w:rPr>
              <w:t>13,75</w:t>
            </w:r>
          </w:p>
        </w:tc>
        <w:tc>
          <w:tcPr>
            <w:tcW w:w="3603" w:type="dxa"/>
            <w:tcBorders/>
            <w:vAlign w:val="bottom"/>
          </w:tcPr>
          <w:p>
            <w:pPr>
              <w:pStyle w:val="Normal"/>
              <w:tabs>
                <w:tab w:val="clear" w:pos="708"/>
              </w:tabs>
              <w:spacing w:before="0" w:after="160"/>
              <w:jc w:val="start"/>
              <w:rPr/>
            </w:pPr>
            <w:r>
              <w:rPr>
                <w:rFonts w:ascii="Liberation Serif" w:hAnsi="Liberation Serif"/>
              </w:rPr>
              <w:t>MAPE_Optimizado_Perceptron</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028_ZW Parque Yo Amo a Siloé.csv</w:t>
            </w:r>
          </w:p>
        </w:tc>
        <w:tc>
          <w:tcPr>
            <w:tcW w:w="979" w:type="dxa"/>
            <w:tcBorders/>
            <w:vAlign w:val="bottom"/>
          </w:tcPr>
          <w:p>
            <w:pPr>
              <w:pStyle w:val="Normal"/>
              <w:tabs>
                <w:tab w:val="clear" w:pos="708"/>
              </w:tabs>
              <w:spacing w:before="0" w:after="160"/>
              <w:jc w:val="end"/>
              <w:rPr/>
            </w:pPr>
            <w:r>
              <w:rPr>
                <w:rFonts w:ascii="Liberation Serif" w:hAnsi="Liberation Serif"/>
              </w:rPr>
              <w:t>14,126</w:t>
            </w:r>
          </w:p>
        </w:tc>
        <w:tc>
          <w:tcPr>
            <w:tcW w:w="3603" w:type="dxa"/>
            <w:tcBorders/>
            <w:vAlign w:val="bottom"/>
          </w:tcPr>
          <w:p>
            <w:pPr>
              <w:pStyle w:val="Normal"/>
              <w:tabs>
                <w:tab w:val="clear" w:pos="708"/>
              </w:tabs>
              <w:spacing w:before="0" w:after="160"/>
              <w:jc w:val="start"/>
              <w:rPr/>
            </w:pPr>
            <w:r>
              <w:rPr>
                <w:rFonts w:ascii="Liberation Serif" w:hAnsi="Liberation Serif"/>
              </w:rPr>
              <w:t>MAPE_RegresionLineal</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010_ZW Parque Antonio Nariño.csv</w:t>
            </w:r>
          </w:p>
        </w:tc>
        <w:tc>
          <w:tcPr>
            <w:tcW w:w="979" w:type="dxa"/>
            <w:tcBorders/>
            <w:vAlign w:val="bottom"/>
          </w:tcPr>
          <w:p>
            <w:pPr>
              <w:pStyle w:val="Normal"/>
              <w:tabs>
                <w:tab w:val="clear" w:pos="708"/>
              </w:tabs>
              <w:spacing w:before="0" w:after="160"/>
              <w:jc w:val="end"/>
              <w:rPr/>
            </w:pPr>
            <w:r>
              <w:rPr>
                <w:rFonts w:ascii="Liberation Serif" w:hAnsi="Liberation Serif"/>
              </w:rPr>
              <w:t>14,289</w:t>
            </w:r>
          </w:p>
        </w:tc>
        <w:tc>
          <w:tcPr>
            <w:tcW w:w="3603" w:type="dxa"/>
            <w:tcBorders/>
            <w:vAlign w:val="bottom"/>
          </w:tcPr>
          <w:p>
            <w:pPr>
              <w:pStyle w:val="Normal"/>
              <w:tabs>
                <w:tab w:val="clear" w:pos="708"/>
              </w:tabs>
              <w:spacing w:before="0" w:after="160"/>
              <w:jc w:val="start"/>
              <w:rPr/>
            </w:pPr>
            <w:r>
              <w:rPr>
                <w:rFonts w:ascii="Liberation Serif" w:hAnsi="Liberation Serif"/>
              </w:rPr>
              <w:t>MAPE_Optimizado_SVR</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005_ZW Parque Barrio Obrero.csv</w:t>
            </w:r>
          </w:p>
        </w:tc>
        <w:tc>
          <w:tcPr>
            <w:tcW w:w="979" w:type="dxa"/>
            <w:tcBorders/>
            <w:vAlign w:val="bottom"/>
          </w:tcPr>
          <w:p>
            <w:pPr>
              <w:pStyle w:val="Normal"/>
              <w:tabs>
                <w:tab w:val="clear" w:pos="708"/>
              </w:tabs>
              <w:spacing w:before="0" w:after="160"/>
              <w:jc w:val="end"/>
              <w:rPr/>
            </w:pPr>
            <w:r>
              <w:rPr>
                <w:rFonts w:ascii="Liberation Serif" w:hAnsi="Liberation Serif"/>
              </w:rPr>
              <w:t>15,828</w:t>
            </w:r>
          </w:p>
        </w:tc>
        <w:tc>
          <w:tcPr>
            <w:tcW w:w="3603" w:type="dxa"/>
            <w:tcBorders/>
            <w:vAlign w:val="bottom"/>
          </w:tcPr>
          <w:p>
            <w:pPr>
              <w:pStyle w:val="Normal"/>
              <w:tabs>
                <w:tab w:val="clear" w:pos="708"/>
              </w:tabs>
              <w:spacing w:before="0" w:after="160"/>
              <w:jc w:val="start"/>
              <w:rPr/>
            </w:pPr>
            <w:r>
              <w:rPr>
                <w:rFonts w:ascii="Liberation Serif" w:hAnsi="Liberation Serif"/>
              </w:rPr>
              <w:t>MAPE_Optimizado_Perceptron</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039_ZW Biblioteca Daniel Guillard.csv</w:t>
            </w:r>
          </w:p>
        </w:tc>
        <w:tc>
          <w:tcPr>
            <w:tcW w:w="979" w:type="dxa"/>
            <w:tcBorders/>
            <w:vAlign w:val="bottom"/>
          </w:tcPr>
          <w:p>
            <w:pPr>
              <w:pStyle w:val="Normal"/>
              <w:tabs>
                <w:tab w:val="clear" w:pos="708"/>
              </w:tabs>
              <w:spacing w:before="0" w:after="160"/>
              <w:jc w:val="end"/>
              <w:rPr/>
            </w:pPr>
            <w:r>
              <w:rPr>
                <w:rFonts w:ascii="Liberation Serif" w:hAnsi="Liberation Serif"/>
              </w:rPr>
              <w:t>16,657</w:t>
            </w:r>
          </w:p>
        </w:tc>
        <w:tc>
          <w:tcPr>
            <w:tcW w:w="3603" w:type="dxa"/>
            <w:tcBorders/>
            <w:vAlign w:val="bottom"/>
          </w:tcPr>
          <w:p>
            <w:pPr>
              <w:pStyle w:val="Normal"/>
              <w:tabs>
                <w:tab w:val="clear" w:pos="708"/>
              </w:tabs>
              <w:spacing w:before="0" w:after="160"/>
              <w:jc w:val="start"/>
              <w:rPr/>
            </w:pPr>
            <w:r>
              <w:rPr>
                <w:rFonts w:ascii="Liberation Serif" w:hAnsi="Liberation Serif"/>
              </w:rPr>
              <w:t>MAPE_Optimizado_Perceptron</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021_ZW Parque Alfonso Barberena.csv</w:t>
            </w:r>
          </w:p>
        </w:tc>
        <w:tc>
          <w:tcPr>
            <w:tcW w:w="979" w:type="dxa"/>
            <w:tcBorders/>
            <w:vAlign w:val="bottom"/>
          </w:tcPr>
          <w:p>
            <w:pPr>
              <w:pStyle w:val="Normal"/>
              <w:tabs>
                <w:tab w:val="clear" w:pos="708"/>
              </w:tabs>
              <w:spacing w:before="0" w:after="160"/>
              <w:jc w:val="end"/>
              <w:rPr/>
            </w:pPr>
            <w:r>
              <w:rPr>
                <w:rFonts w:ascii="Liberation Serif" w:hAnsi="Liberation Serif"/>
              </w:rPr>
              <w:t>16,987</w:t>
            </w:r>
          </w:p>
        </w:tc>
        <w:tc>
          <w:tcPr>
            <w:tcW w:w="3603" w:type="dxa"/>
            <w:tcBorders/>
            <w:vAlign w:val="bottom"/>
          </w:tcPr>
          <w:p>
            <w:pPr>
              <w:pStyle w:val="Normal"/>
              <w:tabs>
                <w:tab w:val="clear" w:pos="708"/>
              </w:tabs>
              <w:spacing w:before="0" w:after="160"/>
              <w:jc w:val="start"/>
              <w:rPr/>
            </w:pPr>
            <w:r>
              <w:rPr>
                <w:rFonts w:ascii="Liberation Serif" w:hAnsi="Liberation Serif"/>
              </w:rPr>
              <w:t>MAPE_Optimizado_SVR</w:t>
            </w:r>
          </w:p>
        </w:tc>
      </w:tr>
      <w:tr>
        <w:trPr>
          <w:trHeight w:val="260" w:hRule="atLeast"/>
        </w:trPr>
        <w:tc>
          <w:tcPr>
            <w:tcW w:w="3954" w:type="dxa"/>
            <w:tcBorders/>
            <w:vAlign w:val="bottom"/>
          </w:tcPr>
          <w:p>
            <w:pPr>
              <w:pStyle w:val="Normal"/>
              <w:tabs>
                <w:tab w:val="clear" w:pos="708"/>
              </w:tabs>
              <w:spacing w:before="0" w:after="160"/>
              <w:jc w:val="start"/>
              <w:rPr/>
            </w:pPr>
            <w:r>
              <w:rPr>
                <w:rFonts w:ascii="Liberation Serif" w:hAnsi="Liberation Serif"/>
              </w:rPr>
              <w:t>053_ZW Polideportivo Laureano Gomez.csv</w:t>
            </w:r>
          </w:p>
        </w:tc>
        <w:tc>
          <w:tcPr>
            <w:tcW w:w="979" w:type="dxa"/>
            <w:tcBorders/>
            <w:vAlign w:val="bottom"/>
          </w:tcPr>
          <w:p>
            <w:pPr>
              <w:pStyle w:val="Normal"/>
              <w:tabs>
                <w:tab w:val="clear" w:pos="708"/>
              </w:tabs>
              <w:spacing w:before="0" w:after="160"/>
              <w:jc w:val="end"/>
              <w:rPr/>
            </w:pPr>
            <w:r>
              <w:rPr>
                <w:rFonts w:ascii="Liberation Serif" w:hAnsi="Liberation Serif"/>
              </w:rPr>
              <w:t>17,2885</w:t>
            </w:r>
          </w:p>
        </w:tc>
        <w:tc>
          <w:tcPr>
            <w:tcW w:w="3603" w:type="dxa"/>
            <w:tcBorders/>
            <w:vAlign w:val="bottom"/>
          </w:tcPr>
          <w:p>
            <w:pPr>
              <w:pStyle w:val="Normal"/>
              <w:tabs>
                <w:tab w:val="clear" w:pos="708"/>
              </w:tabs>
              <w:spacing w:before="0" w:after="160"/>
              <w:jc w:val="start"/>
              <w:rPr/>
            </w:pPr>
            <w:r>
              <w:rPr>
                <w:rFonts w:ascii="Liberation Serif" w:hAnsi="Liberation Serif"/>
              </w:rPr>
              <w:t>MAPE_Optimizado_RandomForest</w:t>
            </w:r>
          </w:p>
        </w:tc>
      </w:tr>
    </w:tbl>
    <w:p>
      <w:pPr>
        <w:pStyle w:val="Normal"/>
        <w:rPr/>
      </w:pPr>
      <w:r>
        <w:rPr/>
      </w:r>
    </w:p>
    <w:p>
      <w:pPr>
        <w:pStyle w:val="Normal"/>
        <w:rPr>
          <w:b/>
          <w:bCs/>
        </w:rPr>
      </w:pPr>
      <w:r>
        <w:rPr>
          <w:b/>
          <w:bCs/>
        </w:rPr>
      </w:r>
    </w:p>
    <w:p>
      <w:pPr>
        <w:pStyle w:val="Normal"/>
        <w:rPr>
          <w:b/>
          <w:bCs/>
        </w:rPr>
      </w:pPr>
      <w:r>
        <w:rPr>
          <w:b/>
          <w:bCs/>
        </w:rPr>
      </w:r>
    </w:p>
    <w:p>
      <w:pPr>
        <w:pStyle w:val="Normal"/>
        <w:rPr>
          <w:b/>
          <w:bCs/>
        </w:rPr>
      </w:pPr>
      <w:r>
        <w:rPr>
          <w:b/>
          <w:bCs/>
        </w:rPr>
        <w:t>Top 10 Peores zonas desempeñadas en predicción</w:t>
      </w:r>
    </w:p>
    <w:p>
      <w:pPr>
        <w:pStyle w:val="Normal"/>
        <w:rPr>
          <w:b/>
          <w:bCs/>
        </w:rPr>
      </w:pPr>
      <w:r>
        <w:rPr>
          <w:b/>
          <w:bCs/>
        </w:rPr>
      </w:r>
    </w:p>
    <w:tbl>
      <w:tblPr>
        <w:tblW w:w="8650" w:type="dxa"/>
        <w:jc w:val="start"/>
        <w:tblInd w:w="0" w:type="dxa"/>
        <w:tblLayout w:type="fixed"/>
        <w:tblCellMar>
          <w:top w:w="0" w:type="dxa"/>
          <w:start w:w="30" w:type="dxa"/>
          <w:bottom w:w="0" w:type="dxa"/>
          <w:end w:w="30" w:type="dxa"/>
        </w:tblCellMar>
      </w:tblPr>
      <w:tblGrid>
        <w:gridCol w:w="3458"/>
        <w:gridCol w:w="1359"/>
        <w:gridCol w:w="3833"/>
      </w:tblGrid>
      <w:tr>
        <w:trPr>
          <w:trHeight w:val="256" w:hRule="atLeast"/>
        </w:trPr>
        <w:tc>
          <w:tcPr>
            <w:tcW w:w="3458" w:type="dxa"/>
            <w:tcBorders/>
            <w:vAlign w:val="bottom"/>
          </w:tcPr>
          <w:p>
            <w:pPr>
              <w:pStyle w:val="Normal"/>
              <w:tabs>
                <w:tab w:val="clear" w:pos="708"/>
              </w:tabs>
              <w:spacing w:before="0" w:after="160"/>
              <w:jc w:val="start"/>
              <w:rPr>
                <w:b/>
                <w:bCs/>
              </w:rPr>
            </w:pPr>
            <w:r>
              <w:rPr>
                <w:rFonts w:ascii="Liberation Sans" w:hAnsi="Liberation Sans"/>
                <w:b/>
                <w:bCs/>
              </w:rPr>
              <w:t>Zona</w:t>
            </w:r>
          </w:p>
        </w:tc>
        <w:tc>
          <w:tcPr>
            <w:tcW w:w="1359" w:type="dxa"/>
            <w:tcBorders/>
            <w:vAlign w:val="bottom"/>
          </w:tcPr>
          <w:p>
            <w:pPr>
              <w:pStyle w:val="Normal"/>
              <w:tabs>
                <w:tab w:val="clear" w:pos="708"/>
              </w:tabs>
              <w:spacing w:before="0" w:after="160"/>
              <w:jc w:val="start"/>
              <w:rPr>
                <w:b/>
                <w:bCs/>
              </w:rPr>
            </w:pPr>
            <w:r>
              <w:rPr>
                <w:rFonts w:ascii="Liberation Sans" w:hAnsi="Liberation Sans"/>
                <w:b/>
                <w:bCs/>
              </w:rPr>
              <w:t>MAPE</w:t>
            </w:r>
          </w:p>
        </w:tc>
        <w:tc>
          <w:tcPr>
            <w:tcW w:w="3833" w:type="dxa"/>
            <w:tcBorders/>
            <w:vAlign w:val="bottom"/>
          </w:tcPr>
          <w:p>
            <w:pPr>
              <w:pStyle w:val="Normal"/>
              <w:tabs>
                <w:tab w:val="clear" w:pos="708"/>
              </w:tabs>
              <w:spacing w:before="0" w:after="160"/>
              <w:jc w:val="start"/>
              <w:rPr>
                <w:b/>
                <w:bCs/>
              </w:rPr>
            </w:pPr>
            <w:r>
              <w:rPr>
                <w:rFonts w:ascii="Liberation Sans" w:hAnsi="Liberation Sans"/>
                <w:b/>
                <w:bCs/>
              </w:rPr>
              <w:t>Mejor Modelo Encontrado</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052_ZW Puente de Colores.csv</w:t>
            </w:r>
          </w:p>
        </w:tc>
        <w:tc>
          <w:tcPr>
            <w:tcW w:w="1359" w:type="dxa"/>
            <w:tcBorders/>
            <w:vAlign w:val="bottom"/>
          </w:tcPr>
          <w:p>
            <w:pPr>
              <w:pStyle w:val="Normal"/>
              <w:tabs>
                <w:tab w:val="clear" w:pos="708"/>
              </w:tabs>
              <w:spacing w:before="0" w:after="160"/>
              <w:jc w:val="end"/>
              <w:rPr/>
            </w:pPr>
            <w:r>
              <w:rPr>
                <w:rFonts w:ascii="Liberation Serif" w:hAnsi="Liberation Serif"/>
              </w:rPr>
              <w:t>34,9719</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051_ZW Parque La Merced.csv</w:t>
            </w:r>
          </w:p>
        </w:tc>
        <w:tc>
          <w:tcPr>
            <w:tcW w:w="1359" w:type="dxa"/>
            <w:tcBorders/>
            <w:vAlign w:val="bottom"/>
          </w:tcPr>
          <w:p>
            <w:pPr>
              <w:pStyle w:val="Normal"/>
              <w:tabs>
                <w:tab w:val="clear" w:pos="708"/>
              </w:tabs>
              <w:spacing w:before="0" w:after="160"/>
              <w:jc w:val="end"/>
              <w:rPr/>
            </w:pPr>
            <w:r>
              <w:rPr>
                <w:rFonts w:ascii="Liberation Serif" w:hAnsi="Liberation Serif"/>
              </w:rPr>
              <w:t>36,1423</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025_ZW Parque San Marino.csv</w:t>
            </w:r>
          </w:p>
        </w:tc>
        <w:tc>
          <w:tcPr>
            <w:tcW w:w="1359" w:type="dxa"/>
            <w:tcBorders/>
            <w:vAlign w:val="bottom"/>
          </w:tcPr>
          <w:p>
            <w:pPr>
              <w:pStyle w:val="Normal"/>
              <w:tabs>
                <w:tab w:val="clear" w:pos="708"/>
              </w:tabs>
              <w:spacing w:before="0" w:after="160"/>
              <w:jc w:val="end"/>
              <w:rPr/>
            </w:pPr>
            <w:r>
              <w:rPr>
                <w:rFonts w:ascii="Liberation Serif" w:hAnsi="Liberation Serif"/>
              </w:rPr>
              <w:t>37,1592</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024_ZW Museo La Tertulia.csv</w:t>
            </w:r>
          </w:p>
        </w:tc>
        <w:tc>
          <w:tcPr>
            <w:tcW w:w="1359" w:type="dxa"/>
            <w:tcBorders/>
            <w:vAlign w:val="bottom"/>
          </w:tcPr>
          <w:p>
            <w:pPr>
              <w:pStyle w:val="Normal"/>
              <w:tabs>
                <w:tab w:val="clear" w:pos="708"/>
              </w:tabs>
              <w:spacing w:before="0" w:after="160"/>
              <w:jc w:val="end"/>
              <w:rPr/>
            </w:pPr>
            <w:r>
              <w:rPr>
                <w:rFonts w:ascii="Liberation Serif" w:hAnsi="Liberation Serif"/>
              </w:rPr>
              <w:t>39,8648</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040_ZW Polideportivo Torres Comfandi.csv</w:t>
            </w:r>
          </w:p>
        </w:tc>
        <w:tc>
          <w:tcPr>
            <w:tcW w:w="1359" w:type="dxa"/>
            <w:tcBorders/>
            <w:vAlign w:val="bottom"/>
          </w:tcPr>
          <w:p>
            <w:pPr>
              <w:pStyle w:val="Normal"/>
              <w:tabs>
                <w:tab w:val="clear" w:pos="708"/>
              </w:tabs>
              <w:spacing w:before="0" w:after="160"/>
              <w:jc w:val="end"/>
              <w:rPr/>
            </w:pPr>
            <w:r>
              <w:rPr>
                <w:rFonts w:ascii="Liberation Serif" w:hAnsi="Liberation Serif"/>
              </w:rPr>
              <w:t>40,309</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011_ZW Parque Santa Rosa Poblado.csv</w:t>
            </w:r>
          </w:p>
        </w:tc>
        <w:tc>
          <w:tcPr>
            <w:tcW w:w="1359" w:type="dxa"/>
            <w:tcBorders/>
            <w:vAlign w:val="bottom"/>
          </w:tcPr>
          <w:p>
            <w:pPr>
              <w:pStyle w:val="Normal"/>
              <w:tabs>
                <w:tab w:val="clear" w:pos="708"/>
              </w:tabs>
              <w:spacing w:before="0" w:after="160"/>
              <w:jc w:val="end"/>
              <w:rPr/>
            </w:pPr>
            <w:r>
              <w:rPr>
                <w:rFonts w:ascii="Liberation Serif" w:hAnsi="Liberation Serif"/>
              </w:rPr>
              <w:t>53,5823</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059_El Saladito.csv</w:t>
            </w:r>
          </w:p>
        </w:tc>
        <w:tc>
          <w:tcPr>
            <w:tcW w:w="1359" w:type="dxa"/>
            <w:tcBorders/>
            <w:vAlign w:val="bottom"/>
          </w:tcPr>
          <w:p>
            <w:pPr>
              <w:pStyle w:val="Normal"/>
              <w:tabs>
                <w:tab w:val="clear" w:pos="708"/>
              </w:tabs>
              <w:spacing w:before="0" w:after="160"/>
              <w:jc w:val="end"/>
              <w:rPr/>
            </w:pPr>
            <w:r>
              <w:rPr>
                <w:rFonts w:ascii="Liberation Serif" w:hAnsi="Liberation Serif"/>
              </w:rPr>
              <w:t>88,8824</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058_La Elvira.csv</w:t>
            </w:r>
          </w:p>
        </w:tc>
        <w:tc>
          <w:tcPr>
            <w:tcW w:w="1359" w:type="dxa"/>
            <w:tcBorders/>
            <w:vAlign w:val="bottom"/>
          </w:tcPr>
          <w:p>
            <w:pPr>
              <w:pStyle w:val="Normal"/>
              <w:tabs>
                <w:tab w:val="clear" w:pos="708"/>
              </w:tabs>
              <w:spacing w:before="0" w:after="160"/>
              <w:jc w:val="end"/>
              <w:rPr/>
            </w:pPr>
            <w:r>
              <w:rPr>
                <w:rFonts w:ascii="Liberation Serif" w:hAnsi="Liberation Serif"/>
              </w:rPr>
              <w:t>219,2808</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057_La Castilla.csv</w:t>
            </w:r>
          </w:p>
        </w:tc>
        <w:tc>
          <w:tcPr>
            <w:tcW w:w="1359" w:type="dxa"/>
            <w:tcBorders/>
            <w:vAlign w:val="bottom"/>
          </w:tcPr>
          <w:p>
            <w:pPr>
              <w:pStyle w:val="Normal"/>
              <w:tabs>
                <w:tab w:val="clear" w:pos="708"/>
              </w:tabs>
              <w:spacing w:before="0" w:after="160"/>
              <w:jc w:val="end"/>
              <w:rPr/>
            </w:pPr>
            <w:r>
              <w:rPr>
                <w:rFonts w:ascii="Liberation Serif" w:hAnsi="Liberation Serif"/>
              </w:rPr>
              <w:t>5255,2273</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r>
        <w:trPr>
          <w:trHeight w:val="260" w:hRule="atLeast"/>
        </w:trPr>
        <w:tc>
          <w:tcPr>
            <w:tcW w:w="3458" w:type="dxa"/>
            <w:tcBorders/>
            <w:vAlign w:val="bottom"/>
          </w:tcPr>
          <w:p>
            <w:pPr>
              <w:pStyle w:val="Normal"/>
              <w:tabs>
                <w:tab w:val="clear" w:pos="708"/>
              </w:tabs>
              <w:spacing w:before="0" w:after="160"/>
              <w:jc w:val="start"/>
              <w:rPr/>
            </w:pPr>
            <w:r>
              <w:rPr>
                <w:rFonts w:ascii="Liberation Serif" w:hAnsi="Liberation Serif"/>
              </w:rPr>
              <w:t>029_ZW Centro Cultural Vista Hermosa.csv</w:t>
            </w:r>
          </w:p>
        </w:tc>
        <w:tc>
          <w:tcPr>
            <w:tcW w:w="1359" w:type="dxa"/>
            <w:tcBorders/>
            <w:vAlign w:val="bottom"/>
          </w:tcPr>
          <w:p>
            <w:pPr>
              <w:pStyle w:val="Normal"/>
              <w:tabs>
                <w:tab w:val="clear" w:pos="708"/>
              </w:tabs>
              <w:spacing w:before="0" w:after="160"/>
              <w:jc w:val="end"/>
              <w:rPr/>
            </w:pPr>
            <w:r>
              <w:rPr>
                <w:rFonts w:ascii="Liberation Serif" w:hAnsi="Liberation Serif"/>
              </w:rPr>
              <w:t>47120,4889</w:t>
            </w:r>
          </w:p>
        </w:tc>
        <w:tc>
          <w:tcPr>
            <w:tcW w:w="3833" w:type="dxa"/>
            <w:tcBorders/>
            <w:vAlign w:val="bottom"/>
          </w:tcPr>
          <w:p>
            <w:pPr>
              <w:pStyle w:val="Normal"/>
              <w:tabs>
                <w:tab w:val="clear" w:pos="708"/>
              </w:tabs>
              <w:spacing w:before="0" w:after="160"/>
              <w:jc w:val="start"/>
              <w:rPr/>
            </w:pPr>
            <w:r>
              <w:rPr>
                <w:rFonts w:ascii="Liberation Serif" w:hAnsi="Liberation Serif"/>
              </w:rPr>
              <w:t>MAPE_Optimizado_RandomForest</w:t>
            </w:r>
          </w:p>
        </w:tc>
      </w:tr>
    </w:tbl>
    <w:p>
      <w:pPr>
        <w:pStyle w:val="Normal"/>
        <w:rPr/>
      </w:pPr>
      <w:r>
        <w:rPr/>
      </w:r>
    </w:p>
    <w:p>
      <w:pPr>
        <w:pStyle w:val="Normal"/>
        <w:rPr>
          <w:b w:val="false"/>
          <w:bCs w:val="false"/>
        </w:rPr>
      </w:pPr>
      <w:r>
        <w:rPr>
          <w:b w:val="false"/>
          <w:bCs w:val="false"/>
        </w:rPr>
        <w:t>Se observa que las zonas que se desempeñaron mejor con las predicciones fueron zonas que tuvieron un flujo de datos regular, sin picos bruscos que bajan a casi cero instantáneamente. Precisamente son zonas que los modelos predicen mejor porque su tráfico de datos es constante en el tiempo.</w:t>
      </w:r>
    </w:p>
    <w:p>
      <w:pPr>
        <w:pStyle w:val="Normal"/>
        <w:rPr/>
      </w:pPr>
      <w:r>
        <w:rPr/>
      </w:r>
    </w:p>
    <w:p>
      <w:pPr>
        <w:pStyle w:val="Normal"/>
        <w:rPr/>
      </w:pPr>
      <w:r>
        <w:rPr/>
        <w:t>Comparando el desempeño de predicción de las zonas mas rentables:</w:t>
      </w:r>
    </w:p>
    <w:p>
      <w:pPr>
        <w:pStyle w:val="Normal"/>
        <w:rPr/>
      </w:pPr>
      <w:r>
        <w:rPr/>
      </w:r>
    </w:p>
    <w:tbl>
      <w:tblPr>
        <w:tblStyle w:val="Tablaconcuadrcula"/>
        <w:tblW w:w="88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1747"/>
        <w:gridCol w:w="1761"/>
        <w:gridCol w:w="1709"/>
        <w:gridCol w:w="1785"/>
        <w:gridCol w:w="1826"/>
      </w:tblGrid>
      <w:tr>
        <w:trPr/>
        <w:tc>
          <w:tcPr>
            <w:tcW w:w="1747"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ZONA</w:t>
            </w:r>
          </w:p>
        </w:tc>
        <w:tc>
          <w:tcPr>
            <w:tcW w:w="1761"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CONEXIONES</w:t>
            </w:r>
          </w:p>
        </w:tc>
        <w:tc>
          <w:tcPr>
            <w:tcW w:w="1709"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TOTAL GB</w:t>
            </w:r>
          </w:p>
        </w:tc>
        <w:tc>
          <w:tcPr>
            <w:tcW w:w="1785"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MAPE</w:t>
            </w:r>
          </w:p>
        </w:tc>
        <w:tc>
          <w:tcPr>
            <w:tcW w:w="1826" w:type="dxa"/>
            <w:tcBorders/>
          </w:tcPr>
          <w:p>
            <w:pPr>
              <w:pStyle w:val="Normal"/>
              <w:widowControl/>
              <w:spacing w:lineRule="auto" w:line="240" w:before="0" w:after="0"/>
              <w:jc w:val="center"/>
              <w:rPr>
                <w:b/>
                <w:bCs/>
              </w:rPr>
            </w:pPr>
            <w:r>
              <w:rPr>
                <w:rFonts w:eastAsia="Aptos" w:cs=""/>
                <w:b/>
                <w:bCs/>
                <w:kern w:val="2"/>
                <w:sz w:val="24"/>
                <w:szCs w:val="24"/>
                <w:lang w:val="es-CO" w:eastAsia="en-US" w:bidi="ar-SA"/>
              </w:rPr>
              <w:t>MEJOR MODELO ENCONTRADO</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 ZW Parque Barrio Obrero</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107,014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4,467.95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15,828</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MAPE_Optimizado_Perceptron</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15. ZW Parque Alfonso Barberena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62,454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1,861.22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16,987</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MAPE_Optimizado_SVR</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29. ZW Parque India Elena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57,854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2,321.87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20,22</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MAPE_Optimizado_SVR</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28. ZW Parque Colseguros</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51,923</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2,244.09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18,893</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MAPE_Optimizado_SVR</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 ZW Parque La Orqueta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49,055</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4,429.83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19,6578</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MAPE_Optimizado_RandomForest</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52. El Saladito</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47,233</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2,504.35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88,8824</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MAPE_Optimizado_RandomForest</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14. ZW Parque Skate Board</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44,220</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3,550.31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22,2498</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MAPE_Optimizado_RandomForest</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30. ZW Parque Tequendama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42,220</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2,607.96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26,3478</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MAPE_Optimizado_RandomForest</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 ZW Parque San Nicolas</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40,340</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2,020.91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18,824</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MAPE_Optimizado_SVR</w:t>
            </w:r>
          </w:p>
        </w:tc>
      </w:tr>
      <w:tr>
        <w:trPr/>
        <w:tc>
          <w:tcPr>
            <w:tcW w:w="1747"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20. ZW Parque La Flora</w:t>
            </w:r>
          </w:p>
        </w:tc>
        <w:tc>
          <w:tcPr>
            <w:tcW w:w="1761"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39,474</w:t>
            </w:r>
          </w:p>
        </w:tc>
        <w:tc>
          <w:tcPr>
            <w:tcW w:w="1709"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1,684.45 GB</w:t>
            </w:r>
          </w:p>
        </w:tc>
        <w:tc>
          <w:tcPr>
            <w:tcW w:w="1785" w:type="dxa"/>
            <w:tcBorders/>
          </w:tcPr>
          <w:p>
            <w:pPr>
              <w:pStyle w:val="Normal"/>
              <w:widowControl/>
              <w:spacing w:lineRule="auto" w:line="240" w:before="0" w:after="0"/>
              <w:jc w:val="start"/>
              <w:rPr>
                <w:rFonts w:ascii="Aptos" w:hAnsi="Aptos" w:eastAsia="Aptos" w:cs=""/>
                <w:kern w:val="2"/>
                <w:sz w:val="24"/>
                <w:szCs w:val="24"/>
                <w:lang w:val="es-CO" w:eastAsia="en-US" w:bidi="ar-SA"/>
              </w:rPr>
            </w:pPr>
            <w:r>
              <w:rPr>
                <w:rFonts w:eastAsia="Aptos" w:cs=""/>
                <w:kern w:val="2"/>
                <w:sz w:val="24"/>
                <w:szCs w:val="24"/>
                <w:lang w:val="es-CO" w:eastAsia="en-US" w:bidi="ar-SA"/>
              </w:rPr>
              <w:t>20,639</w:t>
            </w:r>
          </w:p>
        </w:tc>
        <w:tc>
          <w:tcPr>
            <w:tcW w:w="1826" w:type="dxa"/>
            <w:tcBorders/>
          </w:tcPr>
          <w:p>
            <w:pPr>
              <w:pStyle w:val="Normal"/>
              <w:bidi w:val="0"/>
              <w:spacing w:before="0" w:after="160"/>
              <w:jc w:val="start"/>
              <w:rPr>
                <w:rFonts w:ascii="Liberation Serif" w:hAnsi="Liberation Serif"/>
                <w:b w:val="false"/>
                <w:i w:val="false"/>
                <w:i w:val="false"/>
                <w:strike w:val="false"/>
                <w:dstrike w:val="false"/>
                <w:outline w:val="false"/>
                <w:shadow w:val="false"/>
                <w:sz w:val="28"/>
                <w:u w:val="none"/>
                <w:em w:val="none"/>
              </w:rPr>
            </w:pPr>
            <w:r>
              <w:rPr>
                <w:rFonts w:ascii="Liberation Serif" w:hAnsi="Liberation Serif"/>
                <w:b w:val="false"/>
                <w:i w:val="false"/>
                <w:strike w:val="false"/>
                <w:dstrike w:val="false"/>
                <w:outline w:val="false"/>
                <w:shadow w:val="false"/>
                <w:sz w:val="28"/>
                <w:u w:val="none"/>
                <w:em w:val="none"/>
              </w:rPr>
              <w:t>MAPE_Optimizado_SVR</w:t>
            </w:r>
          </w:p>
        </w:tc>
      </w:tr>
    </w:tbl>
    <w:p>
      <w:pPr>
        <w:pStyle w:val="Normal"/>
        <w:rPr/>
      </w:pPr>
      <w:r>
        <w:rPr/>
      </w:r>
    </w:p>
    <w:p>
      <w:pPr>
        <w:pStyle w:val="Normal"/>
        <w:rPr/>
      </w:pPr>
      <w:r>
        <w:rPr/>
        <w:t>Vemos que hay una relación entre las zonas que son más rentables (zonas con alto número de conexiones) y las zonas con un MAPE bajo, es decir zonas cuyo tráfico fue predicho con poco error. Solo hay una excepción en El Saladito que como se vio anteriormente es una de las zonas con peor desempeño en la predicción.</w:t>
      </w:r>
    </w:p>
    <w:p>
      <w:pPr>
        <w:pStyle w:val="Normal"/>
        <w:rPr/>
      </w:pPr>
      <w:r>
        <w:rPr/>
        <w:t>Esto es bueno para el negocio ya que las zonas más rentables tienen buenas métricas MAPE, haciendo buena clasificación de ellas se pueden priorizar para negocios privados o para eventos públicos que considere la alcaldía de Cali.</w:t>
      </w:r>
    </w:p>
    <w:p>
      <w:pPr>
        <w:pStyle w:val="Normal"/>
        <w:rPr>
          <w:b/>
          <w:bCs/>
          <w:i/>
          <w:i/>
          <w:iCs/>
        </w:rPr>
      </w:pPr>
      <w:r>
        <w:rPr>
          <w:b/>
          <w:bCs/>
          <w:i/>
          <w:iCs/>
        </w:rPr>
        <w:t>Las predicciones de dichas zonas más rentables permite a la alcaldía de Cali organizar con anterioridad eventos públicos con seguridad de causar un gran impacto a la comunidad y con la confidencia de que va a alcanzar una audiencia muy amplia.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TABLA COMPLETA DE RENTABILIDAD (Ordenada por Score)</w:t>
      </w:r>
    </w:p>
    <w:p>
      <w:pPr>
        <w:pStyle w:val="Normal"/>
        <w:rPr/>
      </w:pPr>
      <w:r>
        <w:rPr/>
        <w:t xml:space="preserve">Rank   Zona                                     Score%   GB Total     Conex.     KB/Conex.   </w:t>
      </w:r>
    </w:p>
    <w:p>
      <w:pPr>
        <w:pStyle w:val="Normal"/>
        <w:rPr/>
      </w:pPr>
      <w:r>
        <w:rPr/>
        <w:t>--------------------------------------------------------------------------------</w:t>
      </w:r>
    </w:p>
    <w:p>
      <w:pPr>
        <w:pStyle w:val="Normal"/>
        <w:rPr/>
      </w:pPr>
      <w:r>
        <w:rPr/>
        <w:t>1      ZW Parque Barrio Obrero                   83.56    4,467.95   107,014   43,779.21</w:t>
      </w:r>
    </w:p>
    <w:p>
      <w:pPr>
        <w:pStyle w:val="Normal"/>
        <w:rPr/>
      </w:pPr>
      <w:r>
        <w:rPr/>
        <w:t>2      ZW Parque Yo Amo a Siloé                  58.80    6,656.47    18,843  370,419.27</w:t>
      </w:r>
    </w:p>
    <w:p>
      <w:pPr>
        <w:pStyle w:val="Normal"/>
        <w:rPr/>
      </w:pPr>
      <w:r>
        <w:rPr/>
        <w:t>3      ZW Parque La Orqueta                      56.19    4,429.83    49,055   94,689.88</w:t>
      </w:r>
    </w:p>
    <w:p>
      <w:pPr>
        <w:pStyle w:val="Normal"/>
        <w:rPr/>
      </w:pPr>
      <w:r>
        <w:rPr/>
        <w:t>4      ZW Parque Skate Board                     47.33    3,550.31    44,220   84,187.46</w:t>
      </w:r>
    </w:p>
    <w:p>
      <w:pPr>
        <w:pStyle w:val="Normal"/>
        <w:rPr/>
      </w:pPr>
      <w:r>
        <w:rPr/>
        <w:t>5      ZW Parque India Elena                     44.47    2,321.87    57,854   42,082.84</w:t>
      </w:r>
    </w:p>
    <w:p>
      <w:pPr>
        <w:pStyle w:val="Normal"/>
        <w:rPr/>
      </w:pPr>
      <w:r>
        <w:rPr/>
        <w:t>6      ZW Parque San Marino                      43.77    4,341.88    23,884  190,621.06</w:t>
      </w:r>
    </w:p>
    <w:p>
      <w:pPr>
        <w:pStyle w:val="Normal"/>
        <w:rPr/>
      </w:pPr>
      <w:r>
        <w:rPr/>
        <w:t>7      ZW Parque Alfonso Barberena               43.16    1,861.22    62,454   31,249.02</w:t>
      </w:r>
    </w:p>
    <w:p>
      <w:pPr>
        <w:pStyle w:val="Normal"/>
        <w:rPr/>
      </w:pPr>
      <w:r>
        <w:rPr/>
        <w:t>8      ZW Parque Colseguros                      41.12    2,244.09    51,923   45,319.06</w:t>
      </w:r>
    </w:p>
    <w:p>
      <w:pPr>
        <w:pStyle w:val="Normal"/>
        <w:rPr/>
      </w:pPr>
      <w:r>
        <w:rPr/>
        <w:t>9      El Saladito                               40.88    2,504.35    47,233   55,596.81</w:t>
      </w:r>
    </w:p>
    <w:p>
      <w:pPr>
        <w:pStyle w:val="Normal"/>
        <w:rPr/>
      </w:pPr>
      <w:r>
        <w:rPr/>
        <w:t>10     ZW Parque Tequendama                      39.32    2,607.96    42,220   64,771.35</w:t>
      </w:r>
    </w:p>
    <w:p>
      <w:pPr>
        <w:pStyle w:val="Normal"/>
        <w:rPr/>
      </w:pPr>
      <w:r>
        <w:rPr/>
        <w:t>11     ZW Parque Alfonso Lopez                   35.73    2,669.92    33,539   83,473.48</w:t>
      </w:r>
    </w:p>
    <w:p>
      <w:pPr>
        <w:pStyle w:val="Normal"/>
        <w:rPr/>
      </w:pPr>
      <w:r>
        <w:rPr/>
        <w:t>12     ZW Cancha Los Azules                      35.10    3,469.52    19,335  188,159.20</w:t>
      </w:r>
    </w:p>
    <w:p>
      <w:pPr>
        <w:pStyle w:val="Normal"/>
        <w:rPr/>
      </w:pPr>
      <w:r>
        <w:rPr/>
        <w:t>13     ZW Conjunto Habitacional Ramali           34.57    2,989.71    25,925  120,923.49</w:t>
      </w:r>
    </w:p>
    <w:p>
      <w:pPr>
        <w:pStyle w:val="Normal"/>
        <w:rPr/>
      </w:pPr>
      <w:r>
        <w:rPr/>
        <w:t>14     ZW Biblioteca Daniel Guillard             34.52    2,551.18    32,875   81,372.20</w:t>
      </w:r>
    </w:p>
    <w:p>
      <w:pPr>
        <w:pStyle w:val="Normal"/>
        <w:rPr/>
      </w:pPr>
      <w:r>
        <w:rPr/>
        <w:t>15     ZW Parque San Nicolas                     34.03    2,020.91    40,340   52,530.32</w:t>
      </w:r>
    </w:p>
    <w:p>
      <w:pPr>
        <w:pStyle w:val="Normal"/>
        <w:rPr/>
      </w:pPr>
      <w:r>
        <w:rPr/>
        <w:t>16     ZW Parque Sector Amarillo Skate Park      33.31    2,929.88    24,200  126,950.70</w:t>
      </w:r>
    </w:p>
    <w:p>
      <w:pPr>
        <w:pStyle w:val="Normal"/>
        <w:rPr/>
      </w:pPr>
      <w:r>
        <w:rPr/>
        <w:t>17     ZW Parque Mutis                           31.35    2,245.40    31,000   75,950.70</w:t>
      </w:r>
    </w:p>
    <w:p>
      <w:pPr>
        <w:pStyle w:val="Normal"/>
        <w:rPr/>
      </w:pPr>
      <w:r>
        <w:rPr/>
        <w:t>18     ZW Parque La Flora                        31.10    1,684.45    39,474   44,745.31</w:t>
      </w:r>
    </w:p>
    <w:p>
      <w:pPr>
        <w:pStyle w:val="Normal"/>
        <w:rPr/>
      </w:pPr>
      <w:r>
        <w:rPr/>
        <w:t>19     ZW Polideportivo Ricardo Balcazar         30.47    2,090.09    31,609   69,335.23</w:t>
      </w:r>
    </w:p>
    <w:p>
      <w:pPr>
        <w:pStyle w:val="Normal"/>
        <w:rPr/>
      </w:pPr>
      <w:r>
        <w:rPr/>
        <w:t>20     ZW Parque Junin                           29.20    1,440.43    39,333   38,400.39</w:t>
      </w:r>
    </w:p>
    <w:p>
      <w:pPr>
        <w:pStyle w:val="Normal"/>
        <w:rPr/>
      </w:pPr>
      <w:r>
        <w:rPr/>
        <w:t>21     ZW Parque Cien Palos                      29.12    1,628.88    36,135   47,267.18</w:t>
      </w:r>
    </w:p>
    <w:p>
      <w:pPr>
        <w:pStyle w:val="Normal"/>
        <w:rPr/>
      </w:pPr>
      <w:r>
        <w:rPr/>
        <w:t>22     ZW Polideportivo San Benito               27.36    2,228.56    22,723  102,838.95</w:t>
      </w:r>
    </w:p>
    <w:p>
      <w:pPr>
        <w:pStyle w:val="Normal"/>
        <w:rPr/>
      </w:pPr>
      <w:r>
        <w:rPr/>
        <w:t>23     ZW Centro Cultural Vista Hermosa          26.32    1,620.43    30,276   56,121.86</w:t>
      </w:r>
    </w:p>
    <w:p>
      <w:pPr>
        <w:pStyle w:val="Normal"/>
        <w:rPr/>
      </w:pPr>
      <w:r>
        <w:rPr/>
        <w:t>24     ZW Parque Mariano Ramos                   26.30    1,648.79    29,779   58,057.22</w:t>
      </w:r>
    </w:p>
    <w:p>
      <w:pPr>
        <w:pStyle w:val="Normal"/>
        <w:rPr/>
      </w:pPr>
      <w:r>
        <w:rPr/>
        <w:t>25     ZW Centro Cultural Comuna 13              26.24    1,947.55    24,859   82,149.38</w:t>
      </w:r>
    </w:p>
    <w:p>
      <w:pPr>
        <w:pStyle w:val="Normal"/>
        <w:rPr/>
      </w:pPr>
      <w:r>
        <w:rPr/>
        <w:t>26     ZW Parque del Perro                       24.71      935.29    37,857   25,905.88</w:t>
      </w:r>
    </w:p>
    <w:p>
      <w:pPr>
        <w:pStyle w:val="Normal"/>
        <w:rPr/>
      </w:pPr>
      <w:r>
        <w:rPr/>
        <w:t>27     ZW Parque Los Guerreros                   24.11    1,177.60    32,666   37,800.79</w:t>
      </w:r>
    </w:p>
    <w:p>
      <w:pPr>
        <w:pStyle w:val="Normal"/>
        <w:rPr/>
      </w:pPr>
      <w:r>
        <w:rPr/>
        <w:t>28     ZW Canchas Panamericanas                  22.79      844.91    35,202   25,167.62</w:t>
      </w:r>
    </w:p>
    <w:p>
      <w:pPr>
        <w:pStyle w:val="Normal"/>
        <w:rPr/>
      </w:pPr>
      <w:r>
        <w:rPr/>
        <w:t>29     ZW Puente de Colores                      22.41    1,106.65    30,176   38,454.46</w:t>
      </w:r>
    </w:p>
    <w:p>
      <w:pPr>
        <w:pStyle w:val="Normal"/>
        <w:rPr/>
      </w:pPr>
      <w:r>
        <w:rPr/>
        <w:t>30     ZW Polideportivo Torres Comfandi          22.08    1,851.57    17,492  110,994.49</w:t>
      </w:r>
    </w:p>
    <w:p>
      <w:pPr>
        <w:pStyle w:val="Normal"/>
        <w:rPr/>
      </w:pPr>
      <w:r>
        <w:rPr/>
        <w:t>31     ZW Parque Ingenio                         21.22    1,273.62    24,950   53,526.41</w:t>
      </w:r>
    </w:p>
    <w:p>
      <w:pPr>
        <w:pStyle w:val="Normal"/>
        <w:rPr/>
      </w:pPr>
      <w:r>
        <w:rPr/>
        <w:t>32     ZW Polideportivo Petecuy                  20.91    1,220.07    25,129   50,910.89</w:t>
      </w:r>
    </w:p>
    <w:p>
      <w:pPr>
        <w:pStyle w:val="Normal"/>
        <w:rPr/>
      </w:pPr>
      <w:r>
        <w:rPr/>
        <w:t>33     ZW Polideportivo Los Naranjos             20.37    1,233.87    23,763   54,446.47</w:t>
      </w:r>
    </w:p>
    <w:p>
      <w:pPr>
        <w:pStyle w:val="Normal"/>
        <w:rPr/>
      </w:pPr>
      <w:r>
        <w:rPr/>
        <w:t>34     ZW Polideportivo Laureano Gomez           20.27    1,189.97    24,259   51,435.60</w:t>
      </w:r>
    </w:p>
    <w:p>
      <w:pPr>
        <w:pStyle w:val="Normal"/>
        <w:rPr/>
      </w:pPr>
      <w:r>
        <w:rPr/>
        <w:t>35     ZW Parque Calima                          20.06    1,304.86    21,949   62,337.25</w:t>
      </w:r>
    </w:p>
    <w:p>
      <w:pPr>
        <w:pStyle w:val="Normal"/>
        <w:rPr/>
      </w:pPr>
      <w:r>
        <w:rPr/>
        <w:t>36     ZW Parque Alfonso Bonilla Aragón          19.69    1,201.32    22,837   55,159.45</w:t>
      </w:r>
    </w:p>
    <w:p>
      <w:pPr>
        <w:pStyle w:val="Normal"/>
        <w:rPr/>
      </w:pPr>
      <w:r>
        <w:rPr/>
        <w:t>37     ZW Parque Antonio Nariño                  19.28    1,309.49    20,216   67,921.18</w:t>
      </w:r>
    </w:p>
    <w:p>
      <w:pPr>
        <w:pStyle w:val="Normal"/>
        <w:rPr/>
      </w:pPr>
      <w:r>
        <w:rPr/>
        <w:t>38     ZW Museo La Tertulia                      18.06      516.81    30,339   17,861.81</w:t>
      </w:r>
    </w:p>
    <w:p>
      <w:pPr>
        <w:pStyle w:val="Normal"/>
        <w:rPr/>
      </w:pPr>
      <w:r>
        <w:rPr/>
        <w:t>39     ZW Parque Llano Verde                     17.69    1,076.72    20,543   54,958.87</w:t>
      </w:r>
    </w:p>
    <w:p>
      <w:pPr>
        <w:pStyle w:val="Normal"/>
        <w:rPr/>
      </w:pPr>
      <w:r>
        <w:rPr/>
        <w:t>40     ZW Parque del Mico                        17.41    1,549.55    12,361  131,447.02</w:t>
      </w:r>
    </w:p>
    <w:p>
      <w:pPr>
        <w:pStyle w:val="Normal"/>
        <w:rPr/>
      </w:pPr>
      <w:r>
        <w:rPr/>
        <w:t>41     ZW Cerro 3 Cruces                         16.99    1,095.03    18,761   61,202.47</w:t>
      </w:r>
    </w:p>
    <w:p>
      <w:pPr>
        <w:pStyle w:val="Normal"/>
        <w:rPr/>
      </w:pPr>
      <w:r>
        <w:rPr/>
        <w:t>42     ZW Parque Santa Anita                     16.29    1,105.87    17,097   67,823.86</w:t>
      </w:r>
    </w:p>
    <w:p>
      <w:pPr>
        <w:pStyle w:val="Normal"/>
        <w:rPr/>
      </w:pPr>
      <w:r>
        <w:rPr/>
        <w:t>43     ZW El Diamante                            14.76      642.66    21,259   31,698.37</w:t>
      </w:r>
    </w:p>
    <w:p>
      <w:pPr>
        <w:pStyle w:val="Normal"/>
        <w:rPr/>
      </w:pPr>
      <w:r>
        <w:rPr/>
        <w:t>44     ZW Parque Santa Rosa Poblado              14.46      417.76    24,234   18,076.10</w:t>
      </w:r>
    </w:p>
    <w:p>
      <w:pPr>
        <w:pStyle w:val="Normal"/>
        <w:rPr/>
      </w:pPr>
      <w:r>
        <w:rPr/>
        <w:t>45     ZW Polideportivo Los Farallones           11.70      952.24     9,727  102,652.41</w:t>
      </w:r>
    </w:p>
    <w:p>
      <w:pPr>
        <w:pStyle w:val="Normal"/>
        <w:rPr/>
      </w:pPr>
      <w:r>
        <w:rPr/>
        <w:t>46     ZW Sebastian Belalcazar                   11.31      689.82    13,117   55,144.01</w:t>
      </w:r>
    </w:p>
    <w:p>
      <w:pPr>
        <w:pStyle w:val="Normal"/>
        <w:rPr/>
      </w:pPr>
      <w:r>
        <w:rPr/>
        <w:t>47     ZW Parque Villa Colombia                  10.89      908.36     8,707  109,393.43</w:t>
      </w:r>
    </w:p>
    <w:p>
      <w:pPr>
        <w:pStyle w:val="Normal"/>
        <w:rPr/>
      </w:pPr>
      <w:r>
        <w:rPr/>
        <w:t>48     ZW Parque La Merced                        9.89      655.89    10,618   64,771.82</w:t>
      </w:r>
    </w:p>
    <w:p>
      <w:pPr>
        <w:pStyle w:val="Normal"/>
        <w:rPr/>
      </w:pPr>
      <w:r>
        <w:rPr/>
        <w:t>49     La Elvira                                  9.34      843.90     6,416  137,919.97</w:t>
      </w:r>
    </w:p>
    <w:p>
      <w:pPr>
        <w:pStyle w:val="Normal"/>
        <w:rPr/>
      </w:pPr>
      <w:r>
        <w:rPr/>
        <w:t>50     La Castilla                                9.26      521.89    11,418   47,928.38</w:t>
      </w:r>
    </w:p>
    <w:p>
      <w:pPr>
        <w:pStyle w:val="Normal"/>
        <w:rPr/>
      </w:pPr>
      <w:r>
        <w:rPr/>
        <w:t>51     ZW Comuna 16                               6.64      138.04    11,997   12,065.36</w:t>
      </w:r>
    </w:p>
    <w:p>
      <w:pPr>
        <w:pStyle w:val="Normal"/>
        <w:widowControl/>
        <w:bidi w:val="0"/>
        <w:spacing w:lineRule="auto" w:line="278" w:before="0" w:after="160"/>
        <w:jc w:val="start"/>
        <w:rPr/>
      </w:pPr>
      <w:r>
        <w:rPr/>
        <w:t>52     ZW Parque Pizamos                          5.05      383.32     4,655   86,346.93</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swiss"/>
    <w:pitch w:val="variable"/>
  </w:font>
  <w:font w:name="Liberation Sans">
    <w:altName w:val="Arial"/>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70" w:hanging="360"/>
      </w:pPr>
      <w:rPr>
        <w:rFonts w:ascii="Symbol" w:hAnsi="Symbol" w:cs="Symbol" w:hint="default"/>
      </w:rPr>
    </w:lvl>
    <w:lvl w:ilvl="1">
      <w:start w:val="1"/>
      <w:numFmt w:val="bullet"/>
      <w:lvlText w:val="o"/>
      <w:lvlJc w:val="start"/>
      <w:pPr>
        <w:tabs>
          <w:tab w:val="num" w:pos="0"/>
        </w:tabs>
        <w:ind w:start="1490" w:hanging="360"/>
      </w:pPr>
      <w:rPr>
        <w:rFonts w:ascii="Courier New" w:hAnsi="Courier New" w:cs="Courier New" w:hint="default"/>
      </w:rPr>
    </w:lvl>
    <w:lvl w:ilvl="2">
      <w:start w:val="1"/>
      <w:numFmt w:val="bullet"/>
      <w:lvlText w:val=""/>
      <w:lvlJc w:val="start"/>
      <w:pPr>
        <w:tabs>
          <w:tab w:val="num" w:pos="0"/>
        </w:tabs>
        <w:ind w:start="2210" w:hanging="360"/>
      </w:pPr>
      <w:rPr>
        <w:rFonts w:ascii="Wingdings" w:hAnsi="Wingdings" w:cs="Wingdings" w:hint="default"/>
      </w:rPr>
    </w:lvl>
    <w:lvl w:ilvl="3">
      <w:start w:val="1"/>
      <w:numFmt w:val="bullet"/>
      <w:lvlText w:val=""/>
      <w:lvlJc w:val="start"/>
      <w:pPr>
        <w:tabs>
          <w:tab w:val="num" w:pos="0"/>
        </w:tabs>
        <w:ind w:start="2930" w:hanging="360"/>
      </w:pPr>
      <w:rPr>
        <w:rFonts w:ascii="Symbol" w:hAnsi="Symbol" w:cs="Symbol" w:hint="default"/>
      </w:rPr>
    </w:lvl>
    <w:lvl w:ilvl="4">
      <w:start w:val="1"/>
      <w:numFmt w:val="bullet"/>
      <w:lvlText w:val="o"/>
      <w:lvlJc w:val="start"/>
      <w:pPr>
        <w:tabs>
          <w:tab w:val="num" w:pos="0"/>
        </w:tabs>
        <w:ind w:start="3650" w:hanging="360"/>
      </w:pPr>
      <w:rPr>
        <w:rFonts w:ascii="Courier New" w:hAnsi="Courier New" w:cs="Courier New" w:hint="default"/>
      </w:rPr>
    </w:lvl>
    <w:lvl w:ilvl="5">
      <w:start w:val="1"/>
      <w:numFmt w:val="bullet"/>
      <w:lvlText w:val=""/>
      <w:lvlJc w:val="start"/>
      <w:pPr>
        <w:tabs>
          <w:tab w:val="num" w:pos="0"/>
        </w:tabs>
        <w:ind w:start="4370" w:hanging="360"/>
      </w:pPr>
      <w:rPr>
        <w:rFonts w:ascii="Wingdings" w:hAnsi="Wingdings" w:cs="Wingdings" w:hint="default"/>
      </w:rPr>
    </w:lvl>
    <w:lvl w:ilvl="6">
      <w:start w:val="1"/>
      <w:numFmt w:val="bullet"/>
      <w:lvlText w:val=""/>
      <w:lvlJc w:val="start"/>
      <w:pPr>
        <w:tabs>
          <w:tab w:val="num" w:pos="0"/>
        </w:tabs>
        <w:ind w:start="5090" w:hanging="360"/>
      </w:pPr>
      <w:rPr>
        <w:rFonts w:ascii="Symbol" w:hAnsi="Symbol" w:cs="Symbol" w:hint="default"/>
      </w:rPr>
    </w:lvl>
    <w:lvl w:ilvl="7">
      <w:start w:val="1"/>
      <w:numFmt w:val="bullet"/>
      <w:lvlText w:val="o"/>
      <w:lvlJc w:val="start"/>
      <w:pPr>
        <w:tabs>
          <w:tab w:val="num" w:pos="0"/>
        </w:tabs>
        <w:ind w:start="5810" w:hanging="360"/>
      </w:pPr>
      <w:rPr>
        <w:rFonts w:ascii="Courier New" w:hAnsi="Courier New" w:cs="Courier New" w:hint="default"/>
      </w:rPr>
    </w:lvl>
    <w:lvl w:ilvl="8">
      <w:start w:val="1"/>
      <w:numFmt w:val="bullet"/>
      <w:lvlText w:val=""/>
      <w:lvlJc w:val="start"/>
      <w:pPr>
        <w:tabs>
          <w:tab w:val="num" w:pos="0"/>
        </w:tabs>
        <w:ind w:start="653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9">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0">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005cf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005cf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05cf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05cf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05cf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05cf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05cf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05cf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05cf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05cf2"/>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005cf2"/>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05cf2"/>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05cf2"/>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05cf2"/>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05cf2"/>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05cf2"/>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05cf2"/>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05cf2"/>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05cf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05cf2"/>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05cf2"/>
    <w:rPr>
      <w:i/>
      <w:iCs/>
      <w:color w:themeColor="text1" w:themeTint="bf" w:val="404040"/>
    </w:rPr>
  </w:style>
  <w:style w:type="character" w:styleId="IntenseEmphasis">
    <w:name w:val="Intense Emphasis"/>
    <w:basedOn w:val="DefaultParagraphFont"/>
    <w:uiPriority w:val="21"/>
    <w:qFormat/>
    <w:rsid w:val="00005cf2"/>
    <w:rPr>
      <w:i/>
      <w:iCs/>
      <w:color w:themeColor="accent1" w:themeShade="bf" w:val="0F4761"/>
    </w:rPr>
  </w:style>
  <w:style w:type="character" w:styleId="CitadestacadaCar" w:customStyle="1">
    <w:name w:val="Cita destacada Car"/>
    <w:basedOn w:val="DefaultParagraphFont"/>
    <w:link w:val="IntenseQuote"/>
    <w:uiPriority w:val="30"/>
    <w:qFormat/>
    <w:rsid w:val="00005cf2"/>
    <w:rPr>
      <w:i/>
      <w:iCs/>
      <w:color w:themeColor="accent1" w:themeShade="bf" w:val="0F4761"/>
    </w:rPr>
  </w:style>
  <w:style w:type="character" w:styleId="IntenseReference">
    <w:name w:val="Intense Reference"/>
    <w:basedOn w:val="DefaultParagraphFont"/>
    <w:uiPriority w:val="32"/>
    <w:qFormat/>
    <w:rsid w:val="00005cf2"/>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005cf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05cf2"/>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05cf2"/>
    <w:pPr>
      <w:spacing w:before="160" w:after="160"/>
      <w:jc w:val="center"/>
    </w:pPr>
    <w:rPr>
      <w:i/>
      <w:iCs/>
      <w:color w:themeColor="text1" w:themeTint="bf" w:val="404040"/>
    </w:rPr>
  </w:style>
  <w:style w:type="paragraph" w:styleId="ListParagraph">
    <w:name w:val="List Paragraph"/>
    <w:basedOn w:val="Normal"/>
    <w:uiPriority w:val="34"/>
    <w:qFormat/>
    <w:rsid w:val="00005cf2"/>
    <w:pPr>
      <w:spacing w:before="0" w:after="160"/>
      <w:ind w:start="720"/>
      <w:contextualSpacing/>
    </w:pPr>
    <w:rPr/>
  </w:style>
  <w:style w:type="paragraph" w:styleId="IntenseQuote">
    <w:name w:val="Intense Quote"/>
    <w:basedOn w:val="Normal"/>
    <w:next w:val="Normal"/>
    <w:link w:val="CitadestacadaCar"/>
    <w:uiPriority w:val="30"/>
    <w:qFormat/>
    <w:rsid w:val="00005cf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12e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127</TotalTime>
  <Application>LibreOffice/25.8.3.2$Windows_X86_64 LibreOffice_project/8ca8d55c161d602844f5428fa4b58097424e324e</Application>
  <AppVersion>15.0000</AppVersion>
  <Pages>15</Pages>
  <Words>2217</Words>
  <Characters>12926</Characters>
  <CharactersWithSpaces>16297</CharactersWithSpaces>
  <Paragraphs>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2025-12-09T23:10:00Z</dcterms:created>
  <dc:creator>edier</dc:creator>
  <dc:description/>
  <dc:language>es-CO</dc:language>
  <cp:lastModifiedBy/>
  <dcterms:modified xsi:type="dcterms:W3CDTF">2025-12-10T08:47:50Z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