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rFonts w:eastAsia="" w:eastAsiaTheme="minorEastAsia"/>
          <w:sz w:val="24"/>
          <w:szCs w:val="24"/>
          <w:lang w:val="en-US"/>
        </w:rPr>
      </w:pPr>
      <w:r>
        <w:rPr/>
        <w:t>15 de abril de 2026, Medellín, Colombia</w:t>
      </w:r>
    </w:p>
    <w:p>
      <w:pPr>
        <w:pStyle w:val="Normal"/>
        <w:spacing w:lineRule="auto" w:line="240" w:before="0" w:after="0"/>
        <w:rPr>
          <w:rFonts w:eastAsia="" w:eastAsiaTheme="minorEastAsia"/>
          <w:sz w:val="24"/>
          <w:szCs w:val="24"/>
          <w:lang w:val="en-US"/>
        </w:rPr>
      </w:pPr>
      <w:r>
        <w:rPr/>
        <w:t>Edier Aristizábal</w:t>
      </w:r>
    </w:p>
    <w:p>
      <w:pPr>
        <w:pStyle w:val="Normal"/>
        <w:spacing w:lineRule="auto" w:line="240" w:before="0" w:after="0"/>
        <w:rPr>
          <w:rFonts w:eastAsia="" w:eastAsiaTheme="minorEastAsia"/>
          <w:sz w:val="24"/>
          <w:szCs w:val="24"/>
          <w:lang w:val="en-US"/>
        </w:rPr>
      </w:pPr>
      <w:r>
        <w:rPr/>
        <w:t>Universidad Nacional de Colombia, Sede Medellín</w:t>
      </w:r>
    </w:p>
    <w:p>
      <w:pPr>
        <w:pStyle w:val="Normal"/>
        <w:spacing w:lineRule="auto" w:line="240" w:before="0" w:after="0"/>
        <w:rPr>
          <w:rFonts w:eastAsia="" w:eastAsiaTheme="minorEastAsia"/>
          <w:sz w:val="24"/>
          <w:szCs w:val="24"/>
          <w:lang w:val="en-US"/>
        </w:rPr>
      </w:pPr>
      <w:r>
        <w:rPr/>
        <w:t>Medellín, Colombia</w:t>
      </w:r>
    </w:p>
    <w:p>
      <w:pPr>
        <w:pStyle w:val="Normal"/>
        <w:spacing w:lineRule="auto" w:line="240" w:before="0" w:after="0"/>
        <w:rPr>
          <w:rFonts w:eastAsia="" w:eastAsiaTheme="minorEastAsia"/>
          <w:sz w:val="24"/>
          <w:szCs w:val="24"/>
          <w:lang w:val="en-US"/>
        </w:rPr>
      </w:pPr>
      <w:r>
        <w:rPr/>
        <w:t>e</w:t>
      </w:r>
      <w:r>
        <w:rPr/>
        <w:t>v</w:t>
      </w:r>
      <w:r>
        <w:rPr/>
        <w:t>aristizabalg@unal.edu.co</w:t>
      </w:r>
    </w:p>
    <w:p>
      <w:pPr>
        <w:pStyle w:val="Normal"/>
        <w:spacing w:lineRule="auto" w:line="240" w:before="0" w:after="0"/>
        <w:rPr>
          <w:rFonts w:eastAsia="" w:eastAsiaTheme="minorEastAsia"/>
          <w:sz w:val="24"/>
          <w:szCs w:val="24"/>
          <w:lang w:val="en-US"/>
        </w:rPr>
      </w:pPr>
      <w:r>
        <w:rPr>
          <w:rFonts w:eastAsia="" w:eastAsiaTheme="minorEastAsia"/>
          <w:sz w:val="24"/>
          <w:szCs w:val="24"/>
          <w:lang w:val="en-US"/>
        </w:rPr>
      </w:r>
    </w:p>
    <w:p>
      <w:pPr>
        <w:pStyle w:val="Normal"/>
        <w:jc w:val="both"/>
        <w:rPr>
          <w:rFonts w:eastAsia="" w:eastAsiaTheme="minorEastAsia"/>
          <w:sz w:val="24"/>
          <w:szCs w:val="24"/>
          <w:lang w:val="en-US"/>
        </w:rPr>
      </w:pPr>
      <w:r>
        <w:rPr/>
        <w:t>Apreciado Comité Editorial,</w:t>
      </w:r>
    </w:p>
    <w:p>
      <w:pPr>
        <w:pStyle w:val="Normal"/>
        <w:jc w:val="both"/>
        <w:rPr>
          <w:rFonts w:eastAsia="" w:eastAsiaTheme="minorEastAsia"/>
          <w:sz w:val="24"/>
          <w:szCs w:val="24"/>
          <w:lang w:val="en-US"/>
        </w:rPr>
      </w:pPr>
      <w:r>
        <w:rPr/>
        <w:t xml:space="preserve">El autor del presente manuscrito somete a consideración del comité editorial el artículo titulado "EFECTO DE VARIABLES MORFOMÉTRICAS SOBRE LA OCURRENCIA DE MOVIMIENTOS EN MASA EN EL VALLE DE ABURRÁ MEDIANTE MODELOS ADITIVOS GENERALIZADOS (GAM)", clasificado como artículo de investigación científica y tecnológica, para su evaluación y posible publicación en la Revista </w:t>
      </w:r>
      <w:r>
        <w:rPr>
          <w:i/>
        </w:rPr>
        <w:t>TecnoLógicas</w:t>
      </w:r>
      <w:r>
        <w:rPr/>
        <w:t>.</w:t>
      </w:r>
    </w:p>
    <w:p>
      <w:pPr>
        <w:pStyle w:val="Normal"/>
        <w:jc w:val="both"/>
        <w:rPr>
          <w:rFonts w:eastAsia="" w:eastAsiaTheme="minorEastAsia"/>
          <w:sz w:val="24"/>
          <w:szCs w:val="24"/>
          <w:lang w:val="en-US"/>
        </w:rPr>
      </w:pPr>
      <w:r>
        <w:rPr/>
        <w:t>Este manuscrito es pertinente para la revista dado que se enmarca en el área temática de ingeniería ambiental, civil y afines, específicamente en los campos de geotecnia, gestión del riesgo y análisis estadístico aplicado a amenazas naturales. El manuscrito es innovador en tanto que aplica Modelos Aditivos Generalizados (GAM) para cuantificar el efecto no lineal e individual de seis variables morfométricas sobre la ocurrencia de movimientos en masa en el Valle de Aburrá, Colombia. A diferencia de los enfoques de aprendizaje automático de caja negra, los GAM producen funciones de suavizado interpretables que permiten identificar rangos morfométricos críticos de susceptibilidad —pendientes entre 20° y 45°, TWI superior a 5, orientaciones oeste-noroeste— con valor operativo directo para la gestión del riesgo y el ordenamiento territorial.</w:t>
      </w:r>
    </w:p>
    <w:p>
      <w:pPr>
        <w:pStyle w:val="Normal"/>
        <w:jc w:val="both"/>
        <w:rPr>
          <w:rFonts w:eastAsia="" w:eastAsiaTheme="minorEastAsia"/>
          <w:sz w:val="24"/>
          <w:szCs w:val="24"/>
          <w:lang w:val="en-US"/>
        </w:rPr>
      </w:pPr>
      <w:r>
        <w:rPr/>
        <w:t>Consideramos que el tema abordado es de interés para los lectores de la revista porque los movimientos en masa constituyen la amenaza geológica de mayor recurrencia e impacto humano en el Valle de Aburrá, donde la rápida urbanización de laderas empinadas ha incrementado la vulnerabilidad de la población. Los resultados del modelo, incluyendo el mapa de susceptibilidad y la cuantificación de rangos morfométricos críticos, constituyen insumos técnicos directamente aplicables al ordenamiento territorial y la planificación del riesgo en el Área Metropolitana de</w:t>
      </w:r>
      <w:r>
        <w:rPr/>
        <w:t>l Valle de Aburrá</w:t>
      </w:r>
      <w:r>
        <w:rPr/>
        <w:t>.</w:t>
      </w:r>
    </w:p>
    <w:p>
      <w:pPr>
        <w:pStyle w:val="Normal"/>
        <w:jc w:val="both"/>
        <w:rPr>
          <w:rFonts w:eastAsia="" w:eastAsiaTheme="minorEastAsia"/>
          <w:sz w:val="24"/>
          <w:szCs w:val="24"/>
          <w:lang w:val="en-US"/>
        </w:rPr>
      </w:pPr>
      <w:r>
        <w:rPr/>
        <w:t>Declaramos que este manuscrito no ha sido publicado y no está bajo consideración para publicación en ninguna otra revista científica. El autor no tiene conflictos de interés financieros, profesionales ni personales que puedan influir inapropiadamente en los resultados o interpretaciones propuestos. El autor suscrito contribuyó intelectualmente al contenido del manuscrito y está de acuerdo con su sometimiento a la Revista TecnoLógicas.</w:t>
      </w:r>
    </w:p>
    <w:p>
      <w:pPr>
        <w:pStyle w:val="Normal"/>
        <w:jc w:val="both"/>
        <w:rPr>
          <w:rFonts w:eastAsia="" w:eastAsiaTheme="minorEastAsia"/>
          <w:sz w:val="24"/>
          <w:szCs w:val="24"/>
          <w:lang w:val="en-US"/>
        </w:rPr>
      </w:pPr>
      <w:r>
        <w:rPr/>
        <w:t>En caso de que el manuscrito sea considerado apto para evaluación, sugerimos los siguientes pares evaluadores (criterios: título de maestría o doctorado, afiliación diferente a la del autor, publicaciones sobre el tema en los últimos cinco años, índice H superior a 5, no coautores de investigaciones del autor):</w:t>
      </w:r>
    </w:p>
    <w:p>
      <w:pPr>
        <w:pStyle w:val="ListParagraph"/>
        <w:numPr>
          <w:ilvl w:val="0"/>
          <w:numId w:val="3"/>
        </w:numPr>
        <w:jc w:val="start"/>
        <w:rPr>
          <w:sz w:val="20"/>
          <w:szCs w:val="20"/>
        </w:rPr>
      </w:pPr>
      <w:r>
        <w:rPr>
          <w:rFonts w:eastAsia="Times New Roman" w:ascii="Montserrat" w:hAnsi="Montserrat"/>
          <w:sz w:val="20"/>
          <w:szCs w:val="20"/>
          <w:lang w:val="en-US" w:eastAsia="es-ES_tradnl"/>
        </w:rPr>
        <w:t>Derly Estefanny Gomez García, derly.gomezg@udea.edu.co, Universidad de Antioquia, Colombia</w:t>
      </w:r>
    </w:p>
    <w:p>
      <w:pPr>
        <w:pStyle w:val="ListParagraph"/>
        <w:numPr>
          <w:ilvl w:val="0"/>
          <w:numId w:val="1"/>
        </w:numPr>
        <w:jc w:val="start"/>
        <w:rPr>
          <w:sz w:val="20"/>
          <w:szCs w:val="20"/>
        </w:rPr>
      </w:pPr>
      <w:r>
        <w:rPr>
          <w:rFonts w:eastAsia="Times New Roman" w:ascii="Montserrat" w:hAnsi="Montserrat"/>
          <w:sz w:val="20"/>
          <w:szCs w:val="20"/>
          <w:lang w:val="en-US" w:eastAsia="es-ES_tradnl"/>
        </w:rPr>
        <w:t>Johnny Alexander Vega Gutierrez, javega@udem.edu.co, Universidad de Medellín, Colombia</w:t>
      </w:r>
    </w:p>
    <w:p>
      <w:pPr>
        <w:pStyle w:val="ListParagraph"/>
        <w:numPr>
          <w:ilvl w:val="0"/>
          <w:numId w:val="1"/>
        </w:numPr>
        <w:jc w:val="start"/>
        <w:rPr>
          <w:sz w:val="20"/>
          <w:szCs w:val="20"/>
        </w:rPr>
      </w:pPr>
      <w:r>
        <w:rPr>
          <w:rFonts w:eastAsia="Times New Roman" w:ascii="Montserrat" w:hAnsi="Montserrat"/>
          <w:sz w:val="20"/>
          <w:szCs w:val="20"/>
          <w:lang w:val="en-US" w:eastAsia="es-ES_tradnl"/>
        </w:rPr>
        <w:t>Stella Maris Moreiras, moreiras@mendoza-conicet.gob.ar, CONICET, Argentina</w:t>
      </w:r>
    </w:p>
    <w:p>
      <w:pPr>
        <w:pStyle w:val="Normal"/>
        <w:rPr>
          <w:rFonts w:eastAsia="" w:eastAsiaTheme="minorEastAsia"/>
          <w:sz w:val="24"/>
          <w:szCs w:val="24"/>
          <w:lang w:val="en-US"/>
        </w:rPr>
      </w:pPr>
      <w:r>
        <w:rPr/>
        <w:t>Agradecemos su consideración.</w:t>
      </w:r>
    </w:p>
    <w:p>
      <w:pPr>
        <w:pStyle w:val="Normal"/>
        <w:rPr>
          <w:rFonts w:eastAsia="" w:eastAsiaTheme="minorEastAsia"/>
          <w:sz w:val="24"/>
          <w:szCs w:val="24"/>
          <w:lang w:val="en-US"/>
        </w:rPr>
      </w:pPr>
      <w:r>
        <w:rPr/>
        <w:t>Atentamente,</w:t>
      </w:r>
    </w:p>
    <w:p>
      <w:pPr>
        <w:pStyle w:val="Normal"/>
        <w:rPr>
          <w:rFonts w:eastAsia="" w:eastAsiaTheme="minorEastAsia"/>
          <w:sz w:val="24"/>
          <w:szCs w:val="24"/>
          <w:lang w:val="en-US"/>
        </w:rPr>
      </w:pPr>
      <w:r>
        <w:rPr/>
        <w:t>Edier Aristizábal</w:t>
      </w:r>
    </w:p>
    <w:p>
      <w:pPr>
        <w:pStyle w:val="Normal"/>
        <w:rPr>
          <w:rFonts w:eastAsia="" w:eastAsiaTheme="minorEastAsia"/>
          <w:sz w:val="24"/>
          <w:szCs w:val="24"/>
          <w:lang w:val="en-US"/>
        </w:rPr>
      </w:pPr>
      <w:r>
        <w:rPr/>
        <w:t>e</w:t>
      </w:r>
      <w:r>
        <w:rPr/>
        <w:t>v</w:t>
      </w:r>
      <w:r>
        <w:rPr/>
        <w:t>aristizabalg@unal.edu.co</w:t>
      </w:r>
    </w:p>
    <w:p>
      <w:pPr>
        <w:pStyle w:val="Normal"/>
        <w:spacing w:before="0" w:after="0"/>
        <w:rPr>
          <w:rFonts w:eastAsia="" w:eastAsiaTheme="minorEastAsia"/>
          <w:sz w:val="24"/>
          <w:szCs w:val="24"/>
          <w:lang w:val="en-US"/>
        </w:rPr>
      </w:pPr>
      <w:r>
        <w:rPr/>
      </w:r>
    </w:p>
    <w:p>
      <w:pPr>
        <w:pStyle w:val="Normal"/>
        <w:spacing w:before="0" w:after="160"/>
        <w:rPr>
          <w:lang w:val="en-US"/>
        </w:rPr>
      </w:pPr>
      <w:r>
        <w:rPr>
          <w:lang w:val="en-US"/>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Montserrat">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2"/>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981ae5"/>
    <w:pPr>
      <w:spacing w:before="0" w:after="160"/>
      <w:ind w:start="72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LibreOffice/25.8.5.2$Linux_X86_64 LibreOffice_project/580$Build-2</Application>
  <AppVersion>15.0000</AppVersion>
  <Pages>2</Pages>
  <Words>426</Words>
  <Characters>2670</Characters>
  <CharactersWithSpaces>3075</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2023-11-20T17:56:00Z</dcterms:created>
  <dc:creator>Tecnologicas</dc:creator>
  <dc:description/>
  <dc:language>en-US</dc:language>
  <cp:lastModifiedBy/>
  <dcterms:modified xsi:type="dcterms:W3CDTF">2026-04-15T09:24:13Z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