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F2E" w:rsidRPr="00965C25" w:rsidRDefault="00436F2E" w:rsidP="00436F2E">
      <w:pPr>
        <w:spacing w:line="240" w:lineRule="auto"/>
        <w:jc w:val="center"/>
        <w:rPr>
          <w:rFonts w:ascii="Calibri" w:hAnsi="Calibri" w:cs="Calibri"/>
          <w:sz w:val="24"/>
          <w:szCs w:val="24"/>
        </w:rPr>
      </w:pPr>
      <w:r w:rsidRPr="00965C25">
        <w:rPr>
          <w:rFonts w:ascii="Calibri" w:hAnsi="Calibri" w:cs="Calibri"/>
          <w:noProof/>
          <w:sz w:val="24"/>
          <w:szCs w:val="24"/>
          <w:lang w:val="es-ES" w:eastAsia="es-ES"/>
        </w:rPr>
        <w:drawing>
          <wp:inline distT="0" distB="0" distL="0" distR="0" wp14:anchorId="5800B2E9" wp14:editId="2DDC6904">
            <wp:extent cx="1148080" cy="520700"/>
            <wp:effectExtent l="0" t="0" r="0" b="0"/>
            <wp:docPr id="1" name="Imagen 1" descr="Descripción: http://2.bp.blogspot.com/-Ar6QY78KEmw/UI34tDYjoAI/AAAAAAAAF7c/Kz3ha-Tw_9s/s1600/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2.bp.blogspot.com/-Ar6QY78KEmw/UI34tDYjoAI/AAAAAAAAF7c/Kz3ha-Tw_9s/s1600/un.gif"/>
                    <pic:cNvPicPr>
                      <a:picLocks noChangeAspect="1" noChangeArrowheads="1"/>
                    </pic:cNvPicPr>
                  </pic:nvPicPr>
                  <pic:blipFill>
                    <a:blip r:embed="rId8" cstate="print">
                      <a:extLst>
                        <a:ext uri="{28A0092B-C50C-407E-A947-70E740481C1C}">
                          <a14:useLocalDpi xmlns:a14="http://schemas.microsoft.com/office/drawing/2010/main" val="0"/>
                        </a:ext>
                      </a:extLst>
                    </a:blip>
                    <a:srcRect t="25999" b="28500"/>
                    <a:stretch>
                      <a:fillRect/>
                    </a:stretch>
                  </pic:blipFill>
                  <pic:spPr bwMode="auto">
                    <a:xfrm>
                      <a:off x="0" y="0"/>
                      <a:ext cx="1148080" cy="520700"/>
                    </a:xfrm>
                    <a:prstGeom prst="rect">
                      <a:avLst/>
                    </a:prstGeom>
                    <a:noFill/>
                    <a:ln>
                      <a:noFill/>
                    </a:ln>
                  </pic:spPr>
                </pic:pic>
              </a:graphicData>
            </a:graphic>
          </wp:inline>
        </w:drawing>
      </w:r>
    </w:p>
    <w:p w:rsidR="00436F2E" w:rsidRPr="00965C25"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UNIVERSIDAD NACIONAL DE COLOMBIA</w:t>
      </w:r>
    </w:p>
    <w:p w:rsidR="00436F2E" w:rsidRPr="00965C25"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SEDE MEDELLIN</w:t>
      </w:r>
    </w:p>
    <w:p w:rsidR="00436F2E"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Facultad de Geociencias y Medio Ambiente</w:t>
      </w:r>
    </w:p>
    <w:p w:rsidR="000F7139" w:rsidRDefault="000F7139" w:rsidP="00436F2E">
      <w:pPr>
        <w:spacing w:after="0" w:line="240" w:lineRule="auto"/>
        <w:jc w:val="center"/>
        <w:rPr>
          <w:rFonts w:ascii="Calibri" w:hAnsi="Calibri" w:cs="Calibri"/>
          <w:sz w:val="24"/>
          <w:szCs w:val="24"/>
        </w:rPr>
      </w:pPr>
    </w:p>
    <w:p w:rsidR="00C334C2" w:rsidRDefault="00A3317B" w:rsidP="00436F2E">
      <w:pPr>
        <w:spacing w:after="0" w:line="240" w:lineRule="auto"/>
        <w:jc w:val="center"/>
        <w:rPr>
          <w:rFonts w:ascii="Calibri" w:hAnsi="Calibri" w:cs="Calibri"/>
          <w:b/>
          <w:sz w:val="32"/>
          <w:szCs w:val="32"/>
        </w:rPr>
      </w:pPr>
      <w:r>
        <w:rPr>
          <w:rFonts w:ascii="Calibri" w:hAnsi="Calibri" w:cs="Calibri"/>
          <w:b/>
          <w:sz w:val="32"/>
          <w:szCs w:val="32"/>
        </w:rPr>
        <w:t>Taller 1</w:t>
      </w:r>
      <w:r w:rsidR="001A1251">
        <w:rPr>
          <w:rFonts w:ascii="Calibri" w:hAnsi="Calibri" w:cs="Calibri"/>
          <w:b/>
          <w:sz w:val="32"/>
          <w:szCs w:val="32"/>
        </w:rPr>
        <w:t>1</w:t>
      </w:r>
      <w:r>
        <w:rPr>
          <w:rFonts w:ascii="Calibri" w:hAnsi="Calibri" w:cs="Calibri"/>
          <w:b/>
          <w:sz w:val="32"/>
          <w:szCs w:val="32"/>
        </w:rPr>
        <w:t xml:space="preserve">: </w:t>
      </w:r>
      <w:r w:rsidR="00C334C2">
        <w:rPr>
          <w:rFonts w:ascii="Calibri" w:hAnsi="Calibri" w:cs="Calibri"/>
          <w:b/>
          <w:sz w:val="32"/>
          <w:szCs w:val="32"/>
        </w:rPr>
        <w:t xml:space="preserve">GUIA </w:t>
      </w:r>
      <w:r w:rsidR="001C3A48">
        <w:rPr>
          <w:rFonts w:ascii="Calibri" w:hAnsi="Calibri" w:cs="Calibri"/>
          <w:b/>
          <w:sz w:val="32"/>
          <w:szCs w:val="32"/>
        </w:rPr>
        <w:t>TRABAJO FINAL (los no campo)</w:t>
      </w:r>
    </w:p>
    <w:p w:rsidR="000F7139" w:rsidRPr="00C334C2" w:rsidRDefault="000F7139" w:rsidP="00436F2E">
      <w:pPr>
        <w:spacing w:after="0" w:line="240" w:lineRule="auto"/>
        <w:jc w:val="center"/>
        <w:rPr>
          <w:rFonts w:ascii="Calibri" w:hAnsi="Calibri" w:cs="Calibri"/>
          <w:b/>
          <w:sz w:val="24"/>
          <w:szCs w:val="24"/>
        </w:rPr>
      </w:pPr>
      <w:r w:rsidRPr="00C334C2">
        <w:rPr>
          <w:rFonts w:ascii="Calibri" w:hAnsi="Calibri" w:cs="Calibri"/>
          <w:b/>
          <w:sz w:val="24"/>
          <w:szCs w:val="24"/>
        </w:rPr>
        <w:t>SENSORES REMOTOS</w:t>
      </w:r>
    </w:p>
    <w:p w:rsidR="00EB69F3" w:rsidRPr="00965C25" w:rsidRDefault="00EB69F3" w:rsidP="00436F2E">
      <w:pPr>
        <w:spacing w:after="0" w:line="240" w:lineRule="auto"/>
        <w:jc w:val="center"/>
        <w:rPr>
          <w:rFonts w:ascii="Calibri" w:hAnsi="Calibri" w:cs="Calibri"/>
          <w:sz w:val="24"/>
          <w:szCs w:val="24"/>
        </w:rPr>
      </w:pPr>
    </w:p>
    <w:p w:rsidR="000F7139" w:rsidRDefault="00C334C2" w:rsidP="00C334C2">
      <w:pPr>
        <w:spacing w:after="0" w:line="240" w:lineRule="auto"/>
        <w:jc w:val="both"/>
        <w:rPr>
          <w:rFonts w:ascii="Calibri" w:hAnsi="Calibri" w:cs="Calibri"/>
          <w:sz w:val="24"/>
          <w:szCs w:val="24"/>
        </w:rPr>
      </w:pPr>
      <w:r>
        <w:rPr>
          <w:rFonts w:ascii="Calibri" w:hAnsi="Calibri" w:cs="Calibri"/>
          <w:sz w:val="24"/>
          <w:szCs w:val="24"/>
        </w:rPr>
        <w:t xml:space="preserve">El siguiente documento corresponde a la Guía para </w:t>
      </w:r>
      <w:r w:rsidR="001C3A48">
        <w:rPr>
          <w:rFonts w:ascii="Calibri" w:hAnsi="Calibri" w:cs="Calibri"/>
          <w:sz w:val="24"/>
          <w:szCs w:val="24"/>
        </w:rPr>
        <w:t>el trabajo final de aquellos estudiantes que no asistirán a la salida de campo;</w:t>
      </w:r>
      <w:r>
        <w:rPr>
          <w:rFonts w:ascii="Calibri" w:hAnsi="Calibri" w:cs="Calibri"/>
          <w:sz w:val="24"/>
          <w:szCs w:val="24"/>
        </w:rPr>
        <w:t xml:space="preserve"> por lo tanto es indispensable que cada </w:t>
      </w:r>
      <w:r w:rsidR="001C3A48">
        <w:rPr>
          <w:rFonts w:ascii="Calibri" w:hAnsi="Calibri" w:cs="Calibri"/>
          <w:sz w:val="24"/>
          <w:szCs w:val="24"/>
        </w:rPr>
        <w:t>persona</w:t>
      </w:r>
      <w:r>
        <w:rPr>
          <w:rFonts w:ascii="Calibri" w:hAnsi="Calibri" w:cs="Calibri"/>
          <w:sz w:val="24"/>
          <w:szCs w:val="24"/>
        </w:rPr>
        <w:t xml:space="preserve"> revise con detalle los objetivos y alcances planteados, los materiales necesarios, y los pasos a  desarrollar.</w:t>
      </w:r>
    </w:p>
    <w:p w:rsidR="00C334C2" w:rsidRDefault="00C334C2" w:rsidP="00C334C2">
      <w:pPr>
        <w:spacing w:after="0" w:line="240" w:lineRule="auto"/>
        <w:jc w:val="both"/>
        <w:rPr>
          <w:rFonts w:ascii="Calibri" w:hAnsi="Calibri" w:cs="Calibri"/>
          <w:sz w:val="24"/>
          <w:szCs w:val="24"/>
        </w:rPr>
      </w:pPr>
    </w:p>
    <w:p w:rsidR="00C334C2" w:rsidRDefault="00C334C2" w:rsidP="00C334C2">
      <w:pPr>
        <w:spacing w:after="0" w:line="240" w:lineRule="auto"/>
        <w:jc w:val="both"/>
        <w:rPr>
          <w:rFonts w:ascii="Calibri" w:hAnsi="Calibri" w:cs="Calibri"/>
          <w:sz w:val="24"/>
          <w:szCs w:val="24"/>
        </w:rPr>
      </w:pPr>
      <w:r>
        <w:rPr>
          <w:rFonts w:ascii="Calibri" w:hAnsi="Calibri" w:cs="Calibri"/>
          <w:sz w:val="24"/>
          <w:szCs w:val="24"/>
        </w:rPr>
        <w:t xml:space="preserve">El trabajo de campo comprende </w:t>
      </w:r>
      <w:r w:rsidR="000A669C">
        <w:rPr>
          <w:rFonts w:ascii="Calibri" w:hAnsi="Calibri" w:cs="Calibri"/>
          <w:sz w:val="24"/>
          <w:szCs w:val="24"/>
        </w:rPr>
        <w:t>5</w:t>
      </w:r>
      <w:r>
        <w:rPr>
          <w:rFonts w:ascii="Calibri" w:hAnsi="Calibri" w:cs="Calibri"/>
          <w:sz w:val="24"/>
          <w:szCs w:val="24"/>
        </w:rPr>
        <w:t xml:space="preserve"> alcances que se describen a lo largo de esta guía</w:t>
      </w:r>
      <w:r w:rsidR="00A3317B">
        <w:rPr>
          <w:rFonts w:ascii="Calibri" w:hAnsi="Calibri" w:cs="Calibri"/>
          <w:sz w:val="24"/>
          <w:szCs w:val="24"/>
        </w:rPr>
        <w:t xml:space="preserve"> con su porcentaje de evaluación respectiva</w:t>
      </w:r>
      <w:r>
        <w:rPr>
          <w:rFonts w:ascii="Calibri" w:hAnsi="Calibri" w:cs="Calibri"/>
          <w:sz w:val="24"/>
          <w:szCs w:val="24"/>
        </w:rPr>
        <w:t>, y que corresponden a:</w:t>
      </w:r>
    </w:p>
    <w:p w:rsidR="00C334C2" w:rsidRDefault="00C334C2" w:rsidP="00C334C2">
      <w:pPr>
        <w:spacing w:after="0" w:line="240" w:lineRule="auto"/>
        <w:jc w:val="both"/>
        <w:rPr>
          <w:rFonts w:ascii="Calibri" w:hAnsi="Calibri" w:cs="Calibri"/>
          <w:sz w:val="24"/>
          <w:szCs w:val="24"/>
        </w:rPr>
      </w:pPr>
    </w:p>
    <w:p w:rsidR="00293976" w:rsidRDefault="00293976" w:rsidP="00293976">
      <w:pPr>
        <w:pStyle w:val="Prrafodelista"/>
        <w:jc w:val="both"/>
        <w:rPr>
          <w:rFonts w:ascii="Calibri" w:hAnsi="Calibri" w:cs="Calibri"/>
        </w:rPr>
      </w:pPr>
    </w:p>
    <w:p w:rsidR="001C3A48" w:rsidRDefault="001C3A48" w:rsidP="000A669C">
      <w:pPr>
        <w:jc w:val="both"/>
        <w:rPr>
          <w:rFonts w:ascii="Calibri" w:hAnsi="Calibri" w:cs="Calibri"/>
        </w:rPr>
      </w:pPr>
      <w:r>
        <w:rPr>
          <w:rFonts w:ascii="Calibri" w:hAnsi="Calibri" w:cs="Calibri"/>
          <w:b/>
        </w:rPr>
        <w:t>Nota: el trabajo final es individual</w:t>
      </w:r>
      <w:r w:rsidR="005B2CF2">
        <w:rPr>
          <w:rFonts w:ascii="Calibri" w:hAnsi="Calibri" w:cs="Calibri"/>
        </w:rPr>
        <w:t xml:space="preserve"> </w:t>
      </w:r>
    </w:p>
    <w:p w:rsidR="000A669C" w:rsidRDefault="001C3A48" w:rsidP="000A669C">
      <w:pPr>
        <w:jc w:val="both"/>
        <w:rPr>
          <w:rFonts w:ascii="Calibri" w:hAnsi="Calibri" w:cs="Calibri"/>
        </w:rPr>
      </w:pPr>
      <w:r w:rsidRPr="001C3A48">
        <w:rPr>
          <w:rFonts w:ascii="Calibri" w:hAnsi="Calibri" w:cs="Calibri"/>
          <w:b/>
        </w:rPr>
        <w:t>ÁREA DE ESTUDIO</w:t>
      </w:r>
      <w:r>
        <w:rPr>
          <w:rFonts w:ascii="Calibri" w:hAnsi="Calibri" w:cs="Calibri"/>
        </w:rPr>
        <w:t>: Cada persona debe seleccionar una plancha 1:25.000 del IGAC. El área correspondiente a esta plancha corresponde al área de estudio de cada persona.</w:t>
      </w:r>
      <w:r w:rsidR="000A669C">
        <w:rPr>
          <w:rFonts w:ascii="Calibri" w:hAnsi="Calibri" w:cs="Calibri"/>
        </w:rPr>
        <w:br w:type="page"/>
      </w:r>
    </w:p>
    <w:p w:rsidR="000A669C" w:rsidRPr="000F7139" w:rsidRDefault="000A669C" w:rsidP="000A669C">
      <w:pPr>
        <w:pStyle w:val="Prrafodelista"/>
        <w:numPr>
          <w:ilvl w:val="0"/>
          <w:numId w:val="36"/>
        </w:numPr>
        <w:jc w:val="both"/>
        <w:rPr>
          <w:b/>
        </w:rPr>
      </w:pPr>
      <w:r>
        <w:rPr>
          <w:b/>
        </w:rPr>
        <w:lastRenderedPageBreak/>
        <w:t xml:space="preserve">MAPAS DE </w:t>
      </w:r>
      <w:r w:rsidR="001A5D10">
        <w:rPr>
          <w:b/>
        </w:rPr>
        <w:t>LÍNEAS DE VUELO</w:t>
      </w:r>
    </w:p>
    <w:p w:rsidR="000A669C" w:rsidRDefault="000A669C" w:rsidP="00FA32B3">
      <w:pPr>
        <w:jc w:val="both"/>
      </w:pPr>
      <w:r w:rsidRPr="00EB69F3">
        <w:rPr>
          <w:b/>
        </w:rPr>
        <w:t xml:space="preserve">Objetivos: </w:t>
      </w:r>
      <w:r>
        <w:t>Construir el mapa de líne</w:t>
      </w:r>
      <w:r w:rsidR="001C3A48">
        <w:t>as de vuelo del área de estudio</w:t>
      </w:r>
    </w:p>
    <w:p w:rsidR="000A669C" w:rsidRDefault="000A669C" w:rsidP="000A669C">
      <w:pPr>
        <w:pStyle w:val="NormalWeb"/>
        <w:jc w:val="both"/>
        <w:rPr>
          <w:rFonts w:asciiTheme="minorHAnsi" w:hAnsiTheme="minorHAnsi" w:cstheme="minorHAnsi"/>
          <w:b/>
          <w:sz w:val="22"/>
          <w:szCs w:val="22"/>
        </w:rPr>
      </w:pPr>
      <w:r>
        <w:rPr>
          <w:rFonts w:asciiTheme="minorHAnsi" w:hAnsiTheme="minorHAnsi" w:cstheme="minorHAnsi"/>
          <w:b/>
          <w:sz w:val="22"/>
          <w:szCs w:val="22"/>
        </w:rPr>
        <w:t>Procedimiento</w:t>
      </w:r>
    </w:p>
    <w:p w:rsidR="000A669C" w:rsidRDefault="000A669C" w:rsidP="000A669C">
      <w:pPr>
        <w:pStyle w:val="Prrafodelista"/>
        <w:numPr>
          <w:ilvl w:val="0"/>
          <w:numId w:val="25"/>
        </w:numPr>
        <w:spacing w:after="0"/>
        <w:jc w:val="both"/>
        <w:rPr>
          <w:rFonts w:cstheme="minorHAnsi"/>
        </w:rPr>
      </w:pPr>
      <w:r>
        <w:rPr>
          <w:rFonts w:cstheme="minorHAnsi"/>
        </w:rPr>
        <w:t>Elaborar un inventario de fotografías áreas de diferentes años y escala del área de estudio en las siguientes instituciones como mínimo:</w:t>
      </w:r>
    </w:p>
    <w:p w:rsidR="000A669C" w:rsidRDefault="000A669C" w:rsidP="000A669C">
      <w:pPr>
        <w:pStyle w:val="Prrafodelista"/>
        <w:numPr>
          <w:ilvl w:val="0"/>
          <w:numId w:val="26"/>
        </w:numPr>
        <w:spacing w:after="0"/>
        <w:jc w:val="both"/>
        <w:rPr>
          <w:rFonts w:cstheme="minorHAnsi"/>
        </w:rPr>
      </w:pPr>
      <w:r>
        <w:rPr>
          <w:rFonts w:cstheme="minorHAnsi"/>
        </w:rPr>
        <w:t>Planeación Departamental y/o Catastro Departamental</w:t>
      </w:r>
    </w:p>
    <w:p w:rsidR="00FA32B3" w:rsidRDefault="000A669C" w:rsidP="00FA32B3">
      <w:pPr>
        <w:pStyle w:val="Prrafodelista"/>
        <w:numPr>
          <w:ilvl w:val="0"/>
          <w:numId w:val="26"/>
        </w:numPr>
        <w:spacing w:after="0"/>
        <w:jc w:val="both"/>
        <w:rPr>
          <w:rFonts w:cstheme="minorHAnsi"/>
        </w:rPr>
      </w:pPr>
      <w:r>
        <w:rPr>
          <w:rFonts w:cstheme="minorHAnsi"/>
        </w:rPr>
        <w:t>IGAC</w:t>
      </w:r>
      <w:r w:rsidR="00FA32B3">
        <w:rPr>
          <w:rFonts w:cstheme="minorHAnsi"/>
        </w:rPr>
        <w:t>, Servicio Geológico de Colombia</w:t>
      </w:r>
    </w:p>
    <w:p w:rsidR="000A669C" w:rsidRDefault="000A669C" w:rsidP="000A669C">
      <w:pPr>
        <w:pStyle w:val="Prrafodelista"/>
        <w:numPr>
          <w:ilvl w:val="0"/>
          <w:numId w:val="26"/>
        </w:numPr>
        <w:spacing w:after="0"/>
        <w:jc w:val="both"/>
        <w:rPr>
          <w:rFonts w:cstheme="minorHAnsi"/>
        </w:rPr>
      </w:pPr>
      <w:r>
        <w:rPr>
          <w:rFonts w:cstheme="minorHAnsi"/>
        </w:rPr>
        <w:t>CAR’s (CORANTIQUIA, CORNARE, CORPOURABA, AMVA)</w:t>
      </w:r>
    </w:p>
    <w:p w:rsidR="000A669C" w:rsidRPr="00111BE2" w:rsidRDefault="000A669C" w:rsidP="000A669C">
      <w:pPr>
        <w:pStyle w:val="Prrafodelista"/>
        <w:numPr>
          <w:ilvl w:val="0"/>
          <w:numId w:val="26"/>
        </w:numPr>
        <w:spacing w:after="0"/>
        <w:jc w:val="both"/>
        <w:rPr>
          <w:rFonts w:cstheme="minorHAnsi"/>
        </w:rPr>
      </w:pPr>
      <w:r>
        <w:rPr>
          <w:rFonts w:cstheme="minorHAnsi"/>
        </w:rPr>
        <w:t>Biblioteca de la Facultad de Minas</w:t>
      </w:r>
    </w:p>
    <w:p w:rsidR="000A669C" w:rsidRDefault="000A669C" w:rsidP="000A669C">
      <w:pPr>
        <w:autoSpaceDE w:val="0"/>
        <w:autoSpaceDN w:val="0"/>
        <w:adjustRightInd w:val="0"/>
        <w:spacing w:after="0"/>
        <w:jc w:val="both"/>
        <w:rPr>
          <w:rFonts w:cstheme="minorHAnsi"/>
          <w:b/>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El inventario de fotos identificadas en todas las entidades debe contener los siguientes campos: Año de toma, Escala, número de vuelo, número de fotos, estado de las fotos, localización, sitio donde se encuentran almacenadas las fotos, disponibilidad, y observaciones.</w:t>
      </w:r>
    </w:p>
    <w:p w:rsidR="000A669C" w:rsidRDefault="000A669C" w:rsidP="000A669C">
      <w:pPr>
        <w:pStyle w:val="Prrafodelista"/>
        <w:autoSpaceDE w:val="0"/>
        <w:autoSpaceDN w:val="0"/>
        <w:adjustRightInd w:val="0"/>
        <w:spacing w:after="0"/>
        <w:jc w:val="both"/>
        <w:rPr>
          <w:rFonts w:cstheme="minorHAnsi"/>
          <w:bCs/>
        </w:rPr>
      </w:pPr>
    </w:p>
    <w:p w:rsidR="00D72963" w:rsidRPr="00FA32B3" w:rsidRDefault="00D72963" w:rsidP="00376473">
      <w:pPr>
        <w:pStyle w:val="Prrafodelista"/>
        <w:numPr>
          <w:ilvl w:val="0"/>
          <w:numId w:val="25"/>
        </w:numPr>
        <w:autoSpaceDE w:val="0"/>
        <w:autoSpaceDN w:val="0"/>
        <w:adjustRightInd w:val="0"/>
        <w:spacing w:after="0"/>
        <w:jc w:val="both"/>
        <w:rPr>
          <w:rFonts w:ascii="Calibri" w:hAnsi="Calibri" w:cs="Calibri"/>
        </w:rPr>
      </w:pPr>
      <w:r>
        <w:rPr>
          <w:rFonts w:cstheme="minorHAnsi"/>
          <w:bCs/>
        </w:rPr>
        <w:t>S</w:t>
      </w:r>
      <w:r w:rsidR="000A669C" w:rsidRPr="00D72963">
        <w:rPr>
          <w:rFonts w:cstheme="minorHAnsi"/>
          <w:bCs/>
        </w:rPr>
        <w:t>e deberá elaborar el mapa de líneas de vuelo. Como base de dicho mapa se debe utilizar el mapa topográfico con la grilla de planchas a la escala de trabajo. Sobre el mapa se debe localizar las líneas de cada uno de los vuelos, y el centro de cada fotografía con su número de foto respectivo y área de cubrimiento de cada foto individual.</w:t>
      </w:r>
    </w:p>
    <w:p w:rsidR="00FA32B3" w:rsidRPr="00FA32B3" w:rsidRDefault="00FA32B3" w:rsidP="00FA32B3">
      <w:pPr>
        <w:pStyle w:val="Prrafodelista"/>
        <w:rPr>
          <w:rFonts w:ascii="Calibri" w:hAnsi="Calibri" w:cs="Calibri"/>
        </w:rPr>
      </w:pPr>
    </w:p>
    <w:p w:rsidR="000A669C" w:rsidRPr="00D72963" w:rsidRDefault="000A669C" w:rsidP="00D72963">
      <w:pPr>
        <w:autoSpaceDE w:val="0"/>
        <w:autoSpaceDN w:val="0"/>
        <w:adjustRightInd w:val="0"/>
        <w:spacing w:after="0"/>
        <w:jc w:val="both"/>
        <w:rPr>
          <w:rFonts w:ascii="Calibri" w:hAnsi="Calibri" w:cs="Calibri"/>
        </w:rPr>
      </w:pPr>
      <w:r w:rsidRPr="00D72963">
        <w:rPr>
          <w:rFonts w:ascii="Calibri" w:hAnsi="Calibri" w:cs="Calibri"/>
        </w:rPr>
        <w:br w:type="page"/>
      </w:r>
    </w:p>
    <w:p w:rsidR="00293976" w:rsidRPr="003F2855" w:rsidRDefault="00293976" w:rsidP="00A3317B">
      <w:pPr>
        <w:pStyle w:val="Prrafodelista"/>
        <w:numPr>
          <w:ilvl w:val="0"/>
          <w:numId w:val="36"/>
        </w:numPr>
        <w:jc w:val="both"/>
        <w:rPr>
          <w:b/>
        </w:rPr>
      </w:pPr>
      <w:r w:rsidRPr="003F2855">
        <w:rPr>
          <w:b/>
        </w:rPr>
        <w:lastRenderedPageBreak/>
        <w:t>MAPA FOTOGEOMORFOLÓGICO Y PROCESOS MORFODINÁMICOS</w:t>
      </w:r>
    </w:p>
    <w:p w:rsidR="00293976" w:rsidRPr="00EB69F3" w:rsidRDefault="00293976" w:rsidP="00293976">
      <w:pPr>
        <w:jc w:val="both"/>
        <w:rPr>
          <w:b/>
        </w:rPr>
      </w:pPr>
      <w:r w:rsidRPr="00EB69F3">
        <w:rPr>
          <w:b/>
        </w:rPr>
        <w:t xml:space="preserve">Objetivos: </w:t>
      </w:r>
    </w:p>
    <w:p w:rsidR="00293976" w:rsidRDefault="00293976" w:rsidP="00293976">
      <w:pPr>
        <w:pStyle w:val="Prrafodelista"/>
        <w:numPr>
          <w:ilvl w:val="0"/>
          <w:numId w:val="5"/>
        </w:numPr>
        <w:jc w:val="both"/>
      </w:pPr>
      <w:r>
        <w:t>Utilizando la técnica de la fotointerpretación elaborar el mapa fotogeomorfológico y procesos morfodinámicos del área de estudio.</w:t>
      </w:r>
    </w:p>
    <w:p w:rsidR="00293976" w:rsidRPr="00043903" w:rsidRDefault="00293976" w:rsidP="00293976">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Para la zona de estudio se deberá realizar el mapa fotogeomorfológico de acuerdo con la escala de análisis. Para el caso de fotografías a escala 1:</w:t>
      </w:r>
      <w:r w:rsidR="001C3A48">
        <w:rPr>
          <w:rFonts w:asciiTheme="minorHAnsi" w:hAnsiTheme="minorHAnsi" w:cstheme="minorHAnsi"/>
          <w:sz w:val="22"/>
          <w:szCs w:val="22"/>
        </w:rPr>
        <w:t>30</w:t>
      </w:r>
      <w:r>
        <w:rPr>
          <w:rFonts w:asciiTheme="minorHAnsi" w:hAnsiTheme="minorHAnsi" w:cstheme="minorHAnsi"/>
          <w:sz w:val="22"/>
          <w:szCs w:val="22"/>
        </w:rPr>
        <w:t>.000</w:t>
      </w:r>
      <w:r w:rsidR="001C3A48">
        <w:rPr>
          <w:rFonts w:asciiTheme="minorHAnsi" w:hAnsiTheme="minorHAnsi" w:cstheme="minorHAnsi"/>
          <w:sz w:val="22"/>
          <w:szCs w:val="22"/>
        </w:rPr>
        <w:t xml:space="preserve"> aproximadamente</w:t>
      </w:r>
      <w:r>
        <w:rPr>
          <w:rFonts w:asciiTheme="minorHAnsi" w:hAnsiTheme="minorHAnsi" w:cstheme="minorHAnsi"/>
          <w:sz w:val="22"/>
          <w:szCs w:val="22"/>
        </w:rPr>
        <w:t>, o mayor detalle.</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El mapa </w:t>
      </w:r>
      <w:r w:rsidR="001C3A48">
        <w:rPr>
          <w:rFonts w:asciiTheme="minorHAnsi" w:hAnsiTheme="minorHAnsi" w:cstheme="minorHAnsi"/>
          <w:sz w:val="22"/>
          <w:szCs w:val="22"/>
        </w:rPr>
        <w:t>geomorfológico</w:t>
      </w:r>
      <w:r>
        <w:rPr>
          <w:rFonts w:asciiTheme="minorHAnsi" w:hAnsiTheme="minorHAnsi" w:cstheme="minorHAnsi"/>
          <w:sz w:val="22"/>
          <w:szCs w:val="22"/>
        </w:rPr>
        <w:t xml:space="preserve"> deberá estar </w:t>
      </w:r>
      <w:r w:rsidR="001C3A48">
        <w:rPr>
          <w:rFonts w:asciiTheme="minorHAnsi" w:hAnsiTheme="minorHAnsi" w:cstheme="minorHAnsi"/>
          <w:sz w:val="22"/>
          <w:szCs w:val="22"/>
        </w:rPr>
        <w:t xml:space="preserve">elaborado de acuerdo con el sistema </w:t>
      </w:r>
      <w:r>
        <w:rPr>
          <w:rFonts w:asciiTheme="minorHAnsi" w:hAnsiTheme="minorHAnsi" w:cstheme="minorHAnsi"/>
          <w:sz w:val="22"/>
          <w:szCs w:val="22"/>
        </w:rPr>
        <w:t>adoptado por el Servicio Geológico de Colombia de la escuela holandesa del ITC. Estos niveles de mayor jerarquización podrán tomarse de estudios anteriores como el mapa geomorfológico elaborado por CORANTIOQUIA para su zona de estudio o la plancha geomorfología 166 del estudio de amenaza por movimientos en masa del SGC.</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Adicional al mapa fotogeomorfológico, se deberá elaborar un mapa de procesos morfodinámicos, donde se identifique y cartografíe los procesos que han modelado el paisaje, y diferenciar si son activos o inactivos. </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El mapa de procesos morfodinámicos deberá estar sobre el mapa fotogeomorfológico, pero con una leyenda independiente que defina cada uno de los procesos y su actividad.</w:t>
      </w:r>
    </w:p>
    <w:p w:rsidR="00D72963" w:rsidRDefault="00D72963" w:rsidP="00D72963">
      <w:pPr>
        <w:pStyle w:val="NormalWeb"/>
        <w:contextualSpacing/>
        <w:jc w:val="both"/>
        <w:rPr>
          <w:rFonts w:ascii="Calibri" w:hAnsi="Calibri" w:cs="Calibri"/>
          <w:b/>
        </w:rPr>
      </w:pPr>
    </w:p>
    <w:p w:rsidR="00293976" w:rsidRDefault="00293976" w:rsidP="00293976">
      <w:pPr>
        <w:pStyle w:val="NormalWeb"/>
        <w:contextualSpacing/>
        <w:jc w:val="both"/>
        <w:rPr>
          <w:rFonts w:asciiTheme="minorHAnsi" w:hAnsiTheme="minorHAnsi" w:cstheme="minorHAnsi"/>
          <w:sz w:val="22"/>
          <w:szCs w:val="22"/>
        </w:rPr>
      </w:pPr>
      <w:r>
        <w:rPr>
          <w:rFonts w:asciiTheme="minorHAnsi" w:hAnsiTheme="minorHAnsi" w:cstheme="minorHAnsi"/>
          <w:sz w:val="22"/>
          <w:szCs w:val="22"/>
        </w:rPr>
        <w:t>NOTA: Para los criterios geomorfológicos se recomienda revisar las siguientes referencias:</w:t>
      </w:r>
    </w:p>
    <w:p w:rsidR="00293976" w:rsidRPr="00FA32B3" w:rsidRDefault="00293976" w:rsidP="00D72963">
      <w:pPr>
        <w:pStyle w:val="NormalWeb"/>
        <w:numPr>
          <w:ilvl w:val="0"/>
          <w:numId w:val="37"/>
        </w:numPr>
        <w:contextualSpacing/>
        <w:jc w:val="both"/>
        <w:rPr>
          <w:rFonts w:asciiTheme="minorHAnsi" w:hAnsiTheme="minorHAnsi" w:cstheme="minorHAnsi"/>
          <w:sz w:val="22"/>
          <w:szCs w:val="22"/>
        </w:rPr>
      </w:pPr>
      <w:r>
        <w:rPr>
          <w:rFonts w:asciiTheme="minorHAnsi" w:hAnsiTheme="minorHAnsi" w:cstheme="minorHAnsi"/>
          <w:sz w:val="22"/>
          <w:szCs w:val="22"/>
        </w:rPr>
        <w:t xml:space="preserve">Instituto Colombiano de Geología y Minería INGEOMINAS. 2011. Propuesta de estandarización de la cartografía geomorfológica en Colombia. </w:t>
      </w:r>
      <w:r w:rsidRPr="00FA32B3">
        <w:rPr>
          <w:rFonts w:asciiTheme="minorHAnsi" w:hAnsiTheme="minorHAnsi" w:cstheme="minorHAnsi"/>
          <w:sz w:val="22"/>
          <w:szCs w:val="22"/>
        </w:rPr>
        <w:t>Carvajal J. H. pp. 71.</w:t>
      </w:r>
    </w:p>
    <w:p w:rsidR="00293976" w:rsidRPr="00FA32B3" w:rsidRDefault="00293976" w:rsidP="00293976">
      <w:pPr>
        <w:pStyle w:val="NormalWeb"/>
        <w:contextualSpacing/>
        <w:jc w:val="both"/>
        <w:rPr>
          <w:rFonts w:asciiTheme="minorHAnsi" w:hAnsiTheme="minorHAnsi" w:cstheme="minorHAnsi"/>
          <w:sz w:val="22"/>
          <w:szCs w:val="22"/>
        </w:rPr>
      </w:pPr>
    </w:p>
    <w:p w:rsidR="000A669C" w:rsidRDefault="00293976" w:rsidP="00D72963">
      <w:pPr>
        <w:pStyle w:val="NormalWeb"/>
        <w:numPr>
          <w:ilvl w:val="0"/>
          <w:numId w:val="37"/>
        </w:numPr>
        <w:contextualSpacing/>
        <w:jc w:val="both"/>
        <w:rPr>
          <w:rFonts w:cstheme="minorHAnsi"/>
          <w:lang w:val="en-US"/>
        </w:rPr>
      </w:pPr>
      <w:r w:rsidRPr="00AB53CC">
        <w:rPr>
          <w:rFonts w:asciiTheme="minorHAnsi" w:hAnsiTheme="minorHAnsi" w:cstheme="minorHAnsi"/>
          <w:sz w:val="22"/>
          <w:szCs w:val="22"/>
          <w:lang w:val="en-US"/>
        </w:rPr>
        <w:t xml:space="preserve">Van </w:t>
      </w:r>
      <w:r>
        <w:rPr>
          <w:rFonts w:asciiTheme="minorHAnsi" w:hAnsiTheme="minorHAnsi" w:cstheme="minorHAnsi"/>
          <w:sz w:val="22"/>
          <w:szCs w:val="22"/>
          <w:lang w:val="en-US"/>
        </w:rPr>
        <w:t>Zu</w:t>
      </w:r>
      <w:r w:rsidRPr="00AB53CC">
        <w:rPr>
          <w:rFonts w:asciiTheme="minorHAnsi" w:hAnsiTheme="minorHAnsi" w:cstheme="minorHAnsi"/>
          <w:sz w:val="22"/>
          <w:szCs w:val="22"/>
          <w:lang w:val="en-US"/>
        </w:rPr>
        <w:t>idam R.,</w:t>
      </w:r>
      <w:r>
        <w:rPr>
          <w:rFonts w:asciiTheme="minorHAnsi" w:hAnsiTheme="minorHAnsi" w:cstheme="minorHAnsi"/>
          <w:sz w:val="22"/>
          <w:szCs w:val="22"/>
          <w:lang w:val="en-US"/>
        </w:rPr>
        <w:t xml:space="preserve"> International Institute for Aerospace Survey and Earth Sciences (ITC). </w:t>
      </w:r>
      <w:r w:rsidRPr="00AB53CC">
        <w:rPr>
          <w:rFonts w:asciiTheme="minorHAnsi" w:hAnsiTheme="minorHAnsi" w:cstheme="minorHAnsi"/>
          <w:sz w:val="22"/>
          <w:szCs w:val="22"/>
          <w:lang w:val="en-US"/>
        </w:rPr>
        <w:t>Aerial photointerpretation in terrain analysi</w:t>
      </w:r>
      <w:r>
        <w:rPr>
          <w:rFonts w:asciiTheme="minorHAnsi" w:hAnsiTheme="minorHAnsi" w:cstheme="minorHAnsi"/>
          <w:sz w:val="22"/>
          <w:szCs w:val="22"/>
          <w:lang w:val="en-US"/>
        </w:rPr>
        <w:t>s and geomorphological mapping. pp 442.</w:t>
      </w:r>
      <w:r w:rsidR="000A669C">
        <w:rPr>
          <w:rFonts w:asciiTheme="minorHAnsi" w:hAnsiTheme="minorHAnsi" w:cstheme="minorHAnsi"/>
          <w:sz w:val="22"/>
          <w:szCs w:val="22"/>
          <w:lang w:val="en-US"/>
        </w:rPr>
        <w:br w:type="page"/>
      </w:r>
    </w:p>
    <w:p w:rsidR="00293976" w:rsidRPr="003F2855" w:rsidRDefault="00293976" w:rsidP="00A3317B">
      <w:pPr>
        <w:pStyle w:val="Prrafodelista"/>
        <w:numPr>
          <w:ilvl w:val="0"/>
          <w:numId w:val="36"/>
        </w:numPr>
        <w:jc w:val="both"/>
        <w:rPr>
          <w:b/>
        </w:rPr>
      </w:pPr>
      <w:r w:rsidRPr="003F2855">
        <w:rPr>
          <w:b/>
        </w:rPr>
        <w:lastRenderedPageBreak/>
        <w:t>MAPA FOTOGEOLÓGICO Y ESTRUCTURAL</w:t>
      </w:r>
    </w:p>
    <w:p w:rsidR="00293976" w:rsidRPr="00EB69F3" w:rsidRDefault="00293976" w:rsidP="00293976">
      <w:pPr>
        <w:jc w:val="both"/>
        <w:rPr>
          <w:b/>
        </w:rPr>
      </w:pPr>
      <w:r w:rsidRPr="00EB69F3">
        <w:rPr>
          <w:b/>
        </w:rPr>
        <w:t xml:space="preserve">Objetivos: </w:t>
      </w:r>
    </w:p>
    <w:p w:rsidR="00293976" w:rsidRDefault="00293976" w:rsidP="00293976">
      <w:pPr>
        <w:pStyle w:val="Prrafodelista"/>
        <w:numPr>
          <w:ilvl w:val="0"/>
          <w:numId w:val="5"/>
        </w:numPr>
        <w:jc w:val="both"/>
      </w:pPr>
      <w:r>
        <w:t>Utilizando la técnica de la fotointerpretación elaborar el mapa fotogeológico y de estructuras del área de estudio.</w:t>
      </w:r>
    </w:p>
    <w:p w:rsidR="00293976" w:rsidRDefault="00293976" w:rsidP="00293976">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293976" w:rsidRDefault="001C3A48" w:rsidP="00293976">
      <w:pPr>
        <w:pStyle w:val="NormalWeb"/>
        <w:jc w:val="both"/>
        <w:rPr>
          <w:rFonts w:asciiTheme="minorHAnsi" w:hAnsiTheme="minorHAnsi" w:cstheme="minorHAnsi"/>
          <w:sz w:val="22"/>
          <w:szCs w:val="22"/>
        </w:rPr>
      </w:pPr>
      <w:r>
        <w:rPr>
          <w:rFonts w:asciiTheme="minorHAnsi" w:hAnsiTheme="minorHAnsi" w:cstheme="minorHAnsi"/>
          <w:sz w:val="22"/>
          <w:szCs w:val="22"/>
        </w:rPr>
        <w:t>Se</w:t>
      </w:r>
      <w:r w:rsidR="00293976" w:rsidRPr="007F6093">
        <w:rPr>
          <w:rFonts w:asciiTheme="minorHAnsi" w:hAnsiTheme="minorHAnsi" w:cstheme="minorHAnsi"/>
          <w:sz w:val="22"/>
          <w:szCs w:val="22"/>
        </w:rPr>
        <w:t xml:space="preserve"> deberá elaborar el mapa de unidades fotogeológicas y estructuras</w:t>
      </w:r>
      <w:r w:rsidR="00293976">
        <w:rPr>
          <w:rFonts w:asciiTheme="minorHAnsi" w:hAnsiTheme="minorHAnsi" w:cstheme="minorHAnsi"/>
          <w:sz w:val="22"/>
          <w:szCs w:val="22"/>
        </w:rPr>
        <w:t xml:space="preserve"> de la zona de estudio que le correspondió. Debido al detalle de la escala de trabajo (1:</w:t>
      </w:r>
      <w:r>
        <w:rPr>
          <w:rFonts w:asciiTheme="minorHAnsi" w:hAnsiTheme="minorHAnsi" w:cstheme="minorHAnsi"/>
          <w:sz w:val="22"/>
          <w:szCs w:val="22"/>
        </w:rPr>
        <w:t>25</w:t>
      </w:r>
      <w:r w:rsidR="00293976">
        <w:rPr>
          <w:rFonts w:asciiTheme="minorHAnsi" w:hAnsiTheme="minorHAnsi" w:cstheme="minorHAnsi"/>
          <w:sz w:val="22"/>
          <w:szCs w:val="22"/>
        </w:rPr>
        <w:t>.000) el mapa a elaborar corresponde a un mapa de unidades superficiales. Esto significa que se deberá cartografiar las unidades que afloran en superficie, tales como suelo derivados de rocas, depósitos de vertiente, y depósitos aluviales. Los depósitos cuaternarios también h</w:t>
      </w:r>
      <w:r>
        <w:rPr>
          <w:rFonts w:asciiTheme="minorHAnsi" w:hAnsiTheme="minorHAnsi" w:cstheme="minorHAnsi"/>
          <w:sz w:val="22"/>
          <w:szCs w:val="22"/>
        </w:rPr>
        <w:t>acen parte de un mapa geológico</w:t>
      </w:r>
      <w:r w:rsidR="00293976">
        <w:rPr>
          <w:rFonts w:asciiTheme="minorHAnsi" w:hAnsiTheme="minorHAnsi" w:cstheme="minorHAnsi"/>
          <w:sz w:val="22"/>
          <w:szCs w:val="22"/>
        </w:rPr>
        <w:t xml:space="preserve">. </w:t>
      </w:r>
    </w:p>
    <w:p w:rsidR="00293976" w:rsidRDefault="00293976" w:rsidP="00293976">
      <w:pPr>
        <w:pStyle w:val="NormalWeb"/>
        <w:jc w:val="both"/>
        <w:rPr>
          <w:rFonts w:asciiTheme="minorHAnsi" w:hAnsiTheme="minorHAnsi" w:cstheme="minorHAnsi"/>
          <w:sz w:val="22"/>
          <w:szCs w:val="22"/>
        </w:rPr>
      </w:pPr>
      <w:r>
        <w:rPr>
          <w:rFonts w:asciiTheme="minorHAnsi" w:hAnsiTheme="minorHAnsi" w:cstheme="minorHAnsi"/>
          <w:sz w:val="22"/>
          <w:szCs w:val="22"/>
        </w:rPr>
        <w:t>Para esta labor se recomienda seguir los pasos: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Marcar la red de drenaje. Recuerde que los drenajes de orden 1 son los que responden a las condiciones del suelo directamente por lo que brindan mayor información.</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Identificar y señalar inicialmente elementos del relieve típicos de unidades superficiales, tales como depósitos de vertiente y depósitos aluviales.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Identificar y señalar elementos estructurales del paisaje como patrones de diaclasas, estratos, entre otros, que le permiten diferenciar el tipo de unidad litológica.</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Las estructuras deberán marcarse como lineamientos, solo se marcan como fallas luego de su verificación en campo. Adicionalmente señalar elementos, tales como silletas, boquerones, entre otros, que permiten interpretar dicho lineamientos como una falla. Estos puntos deberán ser verificados en campo.</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Con todos estos elementos: red de drenaj</w:t>
      </w:r>
      <w:r w:rsidR="001C3A48">
        <w:rPr>
          <w:rFonts w:asciiTheme="minorHAnsi" w:hAnsiTheme="minorHAnsi" w:cstheme="minorHAnsi"/>
          <w:sz w:val="22"/>
          <w:szCs w:val="22"/>
        </w:rPr>
        <w:t>e, estructuras y geomorfología</w:t>
      </w:r>
      <w:r>
        <w:rPr>
          <w:rFonts w:asciiTheme="minorHAnsi" w:hAnsiTheme="minorHAnsi" w:cstheme="minorHAnsi"/>
          <w:sz w:val="22"/>
          <w:szCs w:val="22"/>
        </w:rPr>
        <w:t>, zonifique su área de estudio en unidades fotogeológicas, las cuales representan patrones similares de drenaje, estructuras y demás criterios identificados. Cada unidad deberá tener un nombre o número para su identificación.</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Finalmente se deberá presentar el mapa de unidades fotogeológicas, con las memorias, donde se describa brevemente los criterios y características especiales de cada unidad que le permitieron diferenciar, al igual que la posible unidad geológica que corresponde.</w:t>
      </w:r>
    </w:p>
    <w:p w:rsidR="000A669C" w:rsidRPr="00D72963" w:rsidRDefault="000A669C" w:rsidP="00D72963">
      <w:pPr>
        <w:pStyle w:val="NormalWeb"/>
        <w:jc w:val="both"/>
        <w:rPr>
          <w:rFonts w:cstheme="minorHAnsi"/>
        </w:rPr>
      </w:pPr>
      <w:r w:rsidRPr="00D72963">
        <w:rPr>
          <w:rFonts w:asciiTheme="minorHAnsi" w:hAnsiTheme="minorHAnsi" w:cstheme="minorHAnsi"/>
          <w:sz w:val="22"/>
          <w:szCs w:val="22"/>
        </w:rPr>
        <w:br w:type="page"/>
      </w:r>
    </w:p>
    <w:p w:rsidR="007022C9" w:rsidRPr="003F2855" w:rsidRDefault="007022C9" w:rsidP="007022C9">
      <w:pPr>
        <w:pStyle w:val="Prrafodelista"/>
        <w:numPr>
          <w:ilvl w:val="0"/>
          <w:numId w:val="36"/>
        </w:numPr>
        <w:jc w:val="both"/>
        <w:rPr>
          <w:b/>
        </w:rPr>
      </w:pPr>
      <w:r w:rsidRPr="003F2855">
        <w:rPr>
          <w:b/>
        </w:rPr>
        <w:lastRenderedPageBreak/>
        <w:t xml:space="preserve">MAPA </w:t>
      </w:r>
      <w:r w:rsidR="001A5D10">
        <w:rPr>
          <w:b/>
        </w:rPr>
        <w:t>de Coberturas</w:t>
      </w:r>
    </w:p>
    <w:p w:rsidR="007022C9" w:rsidRPr="00EB69F3" w:rsidRDefault="007022C9" w:rsidP="007022C9">
      <w:pPr>
        <w:jc w:val="both"/>
        <w:rPr>
          <w:b/>
        </w:rPr>
      </w:pPr>
      <w:r w:rsidRPr="00EB69F3">
        <w:rPr>
          <w:b/>
        </w:rPr>
        <w:t xml:space="preserve">Objetivos: </w:t>
      </w:r>
    </w:p>
    <w:p w:rsidR="007022C9" w:rsidRDefault="007022C9" w:rsidP="007022C9">
      <w:pPr>
        <w:pStyle w:val="Prrafodelista"/>
        <w:numPr>
          <w:ilvl w:val="0"/>
          <w:numId w:val="5"/>
        </w:numPr>
        <w:jc w:val="both"/>
      </w:pPr>
      <w:r>
        <w:t>Utilizando la técnica de clasificación de imágenes de satelite supervisada y no supervisada elaborar el mapa de coberturas de su zona con imágenes Sentinel-2.</w:t>
      </w:r>
    </w:p>
    <w:p w:rsidR="007022C9" w:rsidRDefault="007022C9" w:rsidP="007022C9">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7022C9" w:rsidRDefault="007022C9" w:rsidP="007022C9">
      <w:pPr>
        <w:pStyle w:val="NormalWeb"/>
        <w:numPr>
          <w:ilvl w:val="0"/>
          <w:numId w:val="26"/>
        </w:numPr>
        <w:jc w:val="both"/>
        <w:rPr>
          <w:rFonts w:asciiTheme="minorHAnsi" w:hAnsiTheme="minorHAnsi" w:cstheme="minorHAnsi"/>
          <w:bCs/>
          <w:sz w:val="22"/>
          <w:szCs w:val="22"/>
        </w:rPr>
      </w:pPr>
      <w:r w:rsidRPr="007022C9">
        <w:rPr>
          <w:rFonts w:asciiTheme="minorHAnsi" w:hAnsiTheme="minorHAnsi" w:cstheme="minorHAnsi"/>
          <w:bCs/>
          <w:sz w:val="22"/>
          <w:szCs w:val="22"/>
        </w:rPr>
        <w:t>De</w:t>
      </w:r>
      <w:r>
        <w:rPr>
          <w:rFonts w:asciiTheme="minorHAnsi" w:hAnsiTheme="minorHAnsi" w:cstheme="minorHAnsi"/>
          <w:bCs/>
          <w:sz w:val="22"/>
          <w:szCs w:val="22"/>
        </w:rPr>
        <w:t>s</w:t>
      </w:r>
      <w:r w:rsidRPr="007022C9">
        <w:rPr>
          <w:rFonts w:asciiTheme="minorHAnsi" w:hAnsiTheme="minorHAnsi" w:cstheme="minorHAnsi"/>
          <w:bCs/>
          <w:sz w:val="22"/>
          <w:szCs w:val="22"/>
        </w:rPr>
        <w:t xml:space="preserve">cargar de </w:t>
      </w:r>
      <w:r>
        <w:rPr>
          <w:rFonts w:asciiTheme="minorHAnsi" w:hAnsiTheme="minorHAnsi" w:cstheme="minorHAnsi"/>
          <w:bCs/>
          <w:sz w:val="22"/>
          <w:szCs w:val="22"/>
        </w:rPr>
        <w:t>s</w:t>
      </w:r>
      <w:r w:rsidRPr="007022C9">
        <w:rPr>
          <w:rFonts w:asciiTheme="minorHAnsi" w:hAnsiTheme="minorHAnsi" w:cstheme="minorHAnsi"/>
          <w:bCs/>
          <w:sz w:val="22"/>
          <w:szCs w:val="22"/>
        </w:rPr>
        <w:t>u zona de e</w:t>
      </w:r>
      <w:r>
        <w:rPr>
          <w:rFonts w:asciiTheme="minorHAnsi" w:hAnsiTheme="minorHAnsi" w:cstheme="minorHAnsi"/>
          <w:bCs/>
          <w:sz w:val="22"/>
          <w:szCs w:val="22"/>
        </w:rPr>
        <w:t>s</w:t>
      </w:r>
      <w:r w:rsidRPr="007022C9">
        <w:rPr>
          <w:rFonts w:asciiTheme="minorHAnsi" w:hAnsiTheme="minorHAnsi" w:cstheme="minorHAnsi"/>
          <w:bCs/>
          <w:sz w:val="22"/>
          <w:szCs w:val="22"/>
        </w:rPr>
        <w:t>tudio imágenes Sentinel-2</w:t>
      </w:r>
      <w:r>
        <w:rPr>
          <w:rFonts w:asciiTheme="minorHAnsi" w:hAnsiTheme="minorHAnsi" w:cstheme="minorHAnsi"/>
          <w:bCs/>
          <w:sz w:val="22"/>
          <w:szCs w:val="22"/>
        </w:rPr>
        <w:t xml:space="preserve"> del semestre actual.</w:t>
      </w:r>
    </w:p>
    <w:p w:rsidR="007022C9" w:rsidRDefault="007022C9" w:rsidP="007022C9">
      <w:pPr>
        <w:pStyle w:val="NormalWeb"/>
        <w:numPr>
          <w:ilvl w:val="0"/>
          <w:numId w:val="26"/>
        </w:numPr>
        <w:jc w:val="both"/>
        <w:rPr>
          <w:rFonts w:asciiTheme="minorHAnsi" w:hAnsiTheme="minorHAnsi" w:cstheme="minorHAnsi"/>
          <w:bCs/>
          <w:sz w:val="22"/>
          <w:szCs w:val="22"/>
        </w:rPr>
      </w:pPr>
      <w:r>
        <w:rPr>
          <w:rFonts w:asciiTheme="minorHAnsi" w:hAnsiTheme="minorHAnsi" w:cstheme="minorHAnsi"/>
          <w:bCs/>
          <w:sz w:val="22"/>
          <w:szCs w:val="22"/>
        </w:rPr>
        <w:t>De acuerdo con la resolución espacial de las imágenes Sentinel-2 defina la unidad mínima cartografiable.</w:t>
      </w:r>
    </w:p>
    <w:p w:rsidR="007022C9" w:rsidRDefault="007022C9" w:rsidP="007022C9">
      <w:pPr>
        <w:pStyle w:val="NormalWeb"/>
        <w:numPr>
          <w:ilvl w:val="0"/>
          <w:numId w:val="26"/>
        </w:numPr>
        <w:jc w:val="both"/>
        <w:rPr>
          <w:rFonts w:asciiTheme="minorHAnsi" w:hAnsiTheme="minorHAnsi" w:cstheme="minorHAnsi"/>
          <w:bCs/>
          <w:sz w:val="22"/>
          <w:szCs w:val="22"/>
        </w:rPr>
      </w:pPr>
      <w:r>
        <w:rPr>
          <w:rFonts w:asciiTheme="minorHAnsi" w:hAnsiTheme="minorHAnsi" w:cstheme="minorHAnsi"/>
          <w:bCs/>
          <w:sz w:val="22"/>
          <w:szCs w:val="22"/>
        </w:rPr>
        <w:t>Utilizando técnicas de tratamiento de imágenes, tales como composiciones, índices, cocientes, transformaciones, clasificación supervisada, calificación no supervisada, elabore un mapa de coberturas de suelo.</w:t>
      </w:r>
    </w:p>
    <w:p w:rsidR="007022C9" w:rsidRDefault="007022C9" w:rsidP="007022C9">
      <w:pPr>
        <w:pStyle w:val="NormalWeb"/>
        <w:numPr>
          <w:ilvl w:val="0"/>
          <w:numId w:val="26"/>
        </w:numPr>
        <w:jc w:val="both"/>
        <w:rPr>
          <w:rFonts w:asciiTheme="minorHAnsi" w:hAnsiTheme="minorHAnsi" w:cstheme="minorHAnsi"/>
          <w:bCs/>
          <w:sz w:val="22"/>
          <w:szCs w:val="22"/>
        </w:rPr>
      </w:pPr>
      <w:r>
        <w:rPr>
          <w:rFonts w:asciiTheme="minorHAnsi" w:hAnsiTheme="minorHAnsi" w:cstheme="minorHAnsi"/>
          <w:bCs/>
          <w:sz w:val="22"/>
          <w:szCs w:val="22"/>
        </w:rPr>
        <w:t>Como Coberturas mínimo establezca como clases haciendo diferencia entre pastos, rastrojo, bosque, bosque plantado, suelo desnudo, agua, cultivos, y urbano.</w:t>
      </w:r>
    </w:p>
    <w:p w:rsidR="007022C9" w:rsidRPr="001C3A48" w:rsidRDefault="007022C9" w:rsidP="001753B3">
      <w:pPr>
        <w:pStyle w:val="NormalWeb"/>
        <w:numPr>
          <w:ilvl w:val="0"/>
          <w:numId w:val="26"/>
        </w:numPr>
        <w:jc w:val="both"/>
        <w:rPr>
          <w:b/>
        </w:rPr>
      </w:pPr>
      <w:r w:rsidRPr="001C3A48">
        <w:rPr>
          <w:rFonts w:asciiTheme="minorHAnsi" w:hAnsiTheme="minorHAnsi" w:cstheme="minorHAnsi"/>
          <w:bCs/>
          <w:sz w:val="22"/>
          <w:szCs w:val="22"/>
        </w:rPr>
        <w:t>Con métrica de clasificación estime el error de su mapa.</w:t>
      </w:r>
      <w:bookmarkStart w:id="0" w:name="_GoBack"/>
      <w:bookmarkEnd w:id="0"/>
    </w:p>
    <w:p w:rsidR="00A3317B" w:rsidRDefault="001A1251" w:rsidP="001A1251">
      <w:pPr>
        <w:rPr>
          <w:b/>
        </w:rPr>
      </w:pPr>
      <w:r w:rsidRPr="001A1251">
        <w:rPr>
          <w:rFonts w:cstheme="minorHAnsi"/>
          <w:b/>
        </w:rPr>
        <w:t>E</w:t>
      </w:r>
      <w:r w:rsidR="009A071D" w:rsidRPr="004048FA">
        <w:rPr>
          <w:b/>
        </w:rPr>
        <w:t>DIER V. ARISTIZÁBAL G.</w:t>
      </w:r>
    </w:p>
    <w:p w:rsidR="009A071D" w:rsidRPr="00327282" w:rsidRDefault="00765458" w:rsidP="00A3317B">
      <w:pPr>
        <w:spacing w:line="240" w:lineRule="auto"/>
        <w:jc w:val="both"/>
      </w:pPr>
      <w:r>
        <w:t>Docente</w:t>
      </w:r>
    </w:p>
    <w:p w:rsidR="009A071D" w:rsidRPr="007932C1" w:rsidRDefault="009A071D" w:rsidP="009B2B09">
      <w:pPr>
        <w:pStyle w:val="NormalWeb"/>
        <w:jc w:val="both"/>
        <w:rPr>
          <w:rFonts w:asciiTheme="minorHAnsi" w:hAnsiTheme="minorHAnsi" w:cstheme="minorHAnsi"/>
          <w:sz w:val="22"/>
          <w:szCs w:val="22"/>
        </w:rPr>
      </w:pPr>
    </w:p>
    <w:sectPr w:rsidR="009A071D" w:rsidRPr="007932C1" w:rsidSect="003B1F11">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C4C" w:rsidRDefault="00646C4C" w:rsidP="004D1935">
      <w:pPr>
        <w:spacing w:after="0" w:line="240" w:lineRule="auto"/>
      </w:pPr>
      <w:r>
        <w:separator/>
      </w:r>
    </w:p>
  </w:endnote>
  <w:endnote w:type="continuationSeparator" w:id="0">
    <w:p w:rsidR="00646C4C" w:rsidRDefault="00646C4C" w:rsidP="004D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C4C" w:rsidRDefault="00646C4C" w:rsidP="004D1935">
      <w:pPr>
        <w:spacing w:after="0" w:line="240" w:lineRule="auto"/>
      </w:pPr>
      <w:r>
        <w:separator/>
      </w:r>
    </w:p>
  </w:footnote>
  <w:footnote w:type="continuationSeparator" w:id="0">
    <w:p w:rsidR="00646C4C" w:rsidRDefault="00646C4C" w:rsidP="004D1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C179C"/>
    <w:multiLevelType w:val="hybridMultilevel"/>
    <w:tmpl w:val="DBE0A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3A3FEA"/>
    <w:multiLevelType w:val="hybridMultilevel"/>
    <w:tmpl w:val="457C00E2"/>
    <w:lvl w:ilvl="0" w:tplc="36442D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CB6544A"/>
    <w:multiLevelType w:val="hybridMultilevel"/>
    <w:tmpl w:val="D540A73E"/>
    <w:lvl w:ilvl="0" w:tplc="240A001B">
      <w:start w:val="1"/>
      <w:numFmt w:val="low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2AD351F"/>
    <w:multiLevelType w:val="hybridMultilevel"/>
    <w:tmpl w:val="BA8C29FC"/>
    <w:lvl w:ilvl="0" w:tplc="9058F6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54D54BB"/>
    <w:multiLevelType w:val="hybridMultilevel"/>
    <w:tmpl w:val="A7D080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B56148"/>
    <w:multiLevelType w:val="hybridMultilevel"/>
    <w:tmpl w:val="AABEDDB0"/>
    <w:lvl w:ilvl="0" w:tplc="4232E19C">
      <w:start w:val="90"/>
      <w:numFmt w:val="bullet"/>
      <w:lvlText w:val="-"/>
      <w:lvlJc w:val="left"/>
      <w:pPr>
        <w:ind w:left="720" w:hanging="360"/>
      </w:pPr>
      <w:rPr>
        <w:rFonts w:ascii="Calibri" w:eastAsia="Times New Roman"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A13C12"/>
    <w:multiLevelType w:val="hybridMultilevel"/>
    <w:tmpl w:val="65C48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E6B1E0F"/>
    <w:multiLevelType w:val="hybridMultilevel"/>
    <w:tmpl w:val="AB4C115A"/>
    <w:lvl w:ilvl="0" w:tplc="240A001B">
      <w:start w:val="1"/>
      <w:numFmt w:val="lowerRoman"/>
      <w:lvlText w:val="%1."/>
      <w:lvlJc w:val="righ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0CA2E5C"/>
    <w:multiLevelType w:val="multilevel"/>
    <w:tmpl w:val="960C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9E31D8"/>
    <w:multiLevelType w:val="hybridMultilevel"/>
    <w:tmpl w:val="3574284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82715C4"/>
    <w:multiLevelType w:val="hybridMultilevel"/>
    <w:tmpl w:val="46602506"/>
    <w:lvl w:ilvl="0" w:tplc="966E8560">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A2E7209"/>
    <w:multiLevelType w:val="hybridMultilevel"/>
    <w:tmpl w:val="51348EB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E6D5394"/>
    <w:multiLevelType w:val="hybridMultilevel"/>
    <w:tmpl w:val="4AEA6696"/>
    <w:lvl w:ilvl="0" w:tplc="2A16ED32">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07112F2"/>
    <w:multiLevelType w:val="hybridMultilevel"/>
    <w:tmpl w:val="182E08B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64950E5"/>
    <w:multiLevelType w:val="hybridMultilevel"/>
    <w:tmpl w:val="71E4CC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A587D4C"/>
    <w:multiLevelType w:val="hybridMultilevel"/>
    <w:tmpl w:val="4C4EBA7E"/>
    <w:lvl w:ilvl="0" w:tplc="99A8470E">
      <w:start w:val="1"/>
      <w:numFmt w:val="bullet"/>
      <w:lvlText w:val="-"/>
      <w:lvlJc w:val="left"/>
      <w:pPr>
        <w:ind w:left="720" w:hanging="360"/>
      </w:pPr>
      <w:rPr>
        <w:rFonts w:ascii="Calibri" w:eastAsiaTheme="minorHAnsi"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B213299"/>
    <w:multiLevelType w:val="hybridMultilevel"/>
    <w:tmpl w:val="A476F2E8"/>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D4E119C"/>
    <w:multiLevelType w:val="hybridMultilevel"/>
    <w:tmpl w:val="69127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906CC4"/>
    <w:multiLevelType w:val="hybridMultilevel"/>
    <w:tmpl w:val="C0F03404"/>
    <w:lvl w:ilvl="0" w:tplc="B8A4FA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01E70A0"/>
    <w:multiLevelType w:val="hybridMultilevel"/>
    <w:tmpl w:val="FCEE01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4FC2C27"/>
    <w:multiLevelType w:val="hybridMultilevel"/>
    <w:tmpl w:val="0400DF4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7B22B4C"/>
    <w:multiLevelType w:val="hybridMultilevel"/>
    <w:tmpl w:val="64B4D4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E3A52C9"/>
    <w:multiLevelType w:val="hybridMultilevel"/>
    <w:tmpl w:val="127C7F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0602CA8"/>
    <w:multiLevelType w:val="hybridMultilevel"/>
    <w:tmpl w:val="A6D8609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792425E"/>
    <w:multiLevelType w:val="hybridMultilevel"/>
    <w:tmpl w:val="87762A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E8330C"/>
    <w:multiLevelType w:val="hybridMultilevel"/>
    <w:tmpl w:val="2384DEFA"/>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DBA730E"/>
    <w:multiLevelType w:val="hybridMultilevel"/>
    <w:tmpl w:val="5A6C4C5C"/>
    <w:lvl w:ilvl="0" w:tplc="002295C2">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E121E68"/>
    <w:multiLevelType w:val="hybridMultilevel"/>
    <w:tmpl w:val="4B0A204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21D4490"/>
    <w:multiLevelType w:val="hybridMultilevel"/>
    <w:tmpl w:val="57FE1B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62CF5F7D"/>
    <w:multiLevelType w:val="hybridMultilevel"/>
    <w:tmpl w:val="0D68CAFE"/>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nsid w:val="6531608A"/>
    <w:multiLevelType w:val="hybridMultilevel"/>
    <w:tmpl w:val="CAA21FB6"/>
    <w:lvl w:ilvl="0" w:tplc="FD4A9160">
      <w:start w:val="1"/>
      <w:numFmt w:val="decimal"/>
      <w:lvlText w:val="%1."/>
      <w:lvlJc w:val="left"/>
      <w:pPr>
        <w:tabs>
          <w:tab w:val="num" w:pos="720"/>
        </w:tabs>
        <w:ind w:left="720" w:hanging="360"/>
      </w:pPr>
    </w:lvl>
    <w:lvl w:ilvl="1" w:tplc="8AF42B5A" w:tentative="1">
      <w:start w:val="1"/>
      <w:numFmt w:val="decimal"/>
      <w:lvlText w:val="%2."/>
      <w:lvlJc w:val="left"/>
      <w:pPr>
        <w:tabs>
          <w:tab w:val="num" w:pos="1440"/>
        </w:tabs>
        <w:ind w:left="1440" w:hanging="360"/>
      </w:pPr>
    </w:lvl>
    <w:lvl w:ilvl="2" w:tplc="68F2859A" w:tentative="1">
      <w:start w:val="1"/>
      <w:numFmt w:val="decimal"/>
      <w:lvlText w:val="%3."/>
      <w:lvlJc w:val="left"/>
      <w:pPr>
        <w:tabs>
          <w:tab w:val="num" w:pos="2160"/>
        </w:tabs>
        <w:ind w:left="2160" w:hanging="360"/>
      </w:pPr>
    </w:lvl>
    <w:lvl w:ilvl="3" w:tplc="D2268B1C" w:tentative="1">
      <w:start w:val="1"/>
      <w:numFmt w:val="decimal"/>
      <w:lvlText w:val="%4."/>
      <w:lvlJc w:val="left"/>
      <w:pPr>
        <w:tabs>
          <w:tab w:val="num" w:pos="2880"/>
        </w:tabs>
        <w:ind w:left="2880" w:hanging="360"/>
      </w:pPr>
    </w:lvl>
    <w:lvl w:ilvl="4" w:tplc="1A00B612" w:tentative="1">
      <w:start w:val="1"/>
      <w:numFmt w:val="decimal"/>
      <w:lvlText w:val="%5."/>
      <w:lvlJc w:val="left"/>
      <w:pPr>
        <w:tabs>
          <w:tab w:val="num" w:pos="3600"/>
        </w:tabs>
        <w:ind w:left="3600" w:hanging="360"/>
      </w:pPr>
    </w:lvl>
    <w:lvl w:ilvl="5" w:tplc="8610737A" w:tentative="1">
      <w:start w:val="1"/>
      <w:numFmt w:val="decimal"/>
      <w:lvlText w:val="%6."/>
      <w:lvlJc w:val="left"/>
      <w:pPr>
        <w:tabs>
          <w:tab w:val="num" w:pos="4320"/>
        </w:tabs>
        <w:ind w:left="4320" w:hanging="360"/>
      </w:pPr>
    </w:lvl>
    <w:lvl w:ilvl="6" w:tplc="7AAED470" w:tentative="1">
      <w:start w:val="1"/>
      <w:numFmt w:val="decimal"/>
      <w:lvlText w:val="%7."/>
      <w:lvlJc w:val="left"/>
      <w:pPr>
        <w:tabs>
          <w:tab w:val="num" w:pos="5040"/>
        </w:tabs>
        <w:ind w:left="5040" w:hanging="360"/>
      </w:pPr>
    </w:lvl>
    <w:lvl w:ilvl="7" w:tplc="4D0655BA" w:tentative="1">
      <w:start w:val="1"/>
      <w:numFmt w:val="decimal"/>
      <w:lvlText w:val="%8."/>
      <w:lvlJc w:val="left"/>
      <w:pPr>
        <w:tabs>
          <w:tab w:val="num" w:pos="5760"/>
        </w:tabs>
        <w:ind w:left="5760" w:hanging="360"/>
      </w:pPr>
    </w:lvl>
    <w:lvl w:ilvl="8" w:tplc="56FEC47A" w:tentative="1">
      <w:start w:val="1"/>
      <w:numFmt w:val="decimal"/>
      <w:lvlText w:val="%9."/>
      <w:lvlJc w:val="left"/>
      <w:pPr>
        <w:tabs>
          <w:tab w:val="num" w:pos="6480"/>
        </w:tabs>
        <w:ind w:left="6480" w:hanging="360"/>
      </w:pPr>
    </w:lvl>
  </w:abstractNum>
  <w:abstractNum w:abstractNumId="31">
    <w:nsid w:val="68141E9D"/>
    <w:multiLevelType w:val="hybridMultilevel"/>
    <w:tmpl w:val="EF2ABF6E"/>
    <w:lvl w:ilvl="0" w:tplc="F6361EC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BDF08BB"/>
    <w:multiLevelType w:val="hybridMultilevel"/>
    <w:tmpl w:val="3CBEA834"/>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BEE5FE8"/>
    <w:multiLevelType w:val="hybridMultilevel"/>
    <w:tmpl w:val="B2108B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E6036B3"/>
    <w:multiLevelType w:val="hybridMultilevel"/>
    <w:tmpl w:val="164CE8E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6F8B724B"/>
    <w:multiLevelType w:val="hybridMultilevel"/>
    <w:tmpl w:val="E75C7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BDC7091"/>
    <w:multiLevelType w:val="hybridMultilevel"/>
    <w:tmpl w:val="088419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3"/>
  </w:num>
  <w:num w:numId="2">
    <w:abstractNumId w:val="1"/>
  </w:num>
  <w:num w:numId="3">
    <w:abstractNumId w:val="3"/>
  </w:num>
  <w:num w:numId="4">
    <w:abstractNumId w:val="16"/>
  </w:num>
  <w:num w:numId="5">
    <w:abstractNumId w:val="25"/>
  </w:num>
  <w:num w:numId="6">
    <w:abstractNumId w:val="17"/>
  </w:num>
  <w:num w:numId="7">
    <w:abstractNumId w:val="0"/>
  </w:num>
  <w:num w:numId="8">
    <w:abstractNumId w:val="22"/>
  </w:num>
  <w:num w:numId="9">
    <w:abstractNumId w:val="9"/>
  </w:num>
  <w:num w:numId="10">
    <w:abstractNumId w:val="21"/>
  </w:num>
  <w:num w:numId="11">
    <w:abstractNumId w:val="20"/>
  </w:num>
  <w:num w:numId="12">
    <w:abstractNumId w:val="14"/>
  </w:num>
  <w:num w:numId="13">
    <w:abstractNumId w:val="7"/>
  </w:num>
  <w:num w:numId="14">
    <w:abstractNumId w:val="2"/>
  </w:num>
  <w:num w:numId="15">
    <w:abstractNumId w:val="24"/>
  </w:num>
  <w:num w:numId="16">
    <w:abstractNumId w:val="11"/>
  </w:num>
  <w:num w:numId="17">
    <w:abstractNumId w:val="30"/>
  </w:num>
  <w:num w:numId="18">
    <w:abstractNumId w:val="32"/>
  </w:num>
  <w:num w:numId="19">
    <w:abstractNumId w:val="13"/>
  </w:num>
  <w:num w:numId="20">
    <w:abstractNumId w:val="34"/>
  </w:num>
  <w:num w:numId="21">
    <w:abstractNumId w:val="29"/>
  </w:num>
  <w:num w:numId="22">
    <w:abstractNumId w:val="27"/>
  </w:num>
  <w:num w:numId="23">
    <w:abstractNumId w:val="28"/>
  </w:num>
  <w:num w:numId="24">
    <w:abstractNumId w:val="8"/>
  </w:num>
  <w:num w:numId="25">
    <w:abstractNumId w:val="33"/>
  </w:num>
  <w:num w:numId="26">
    <w:abstractNumId w:val="15"/>
  </w:num>
  <w:num w:numId="27">
    <w:abstractNumId w:val="5"/>
  </w:num>
  <w:num w:numId="28">
    <w:abstractNumId w:val="19"/>
  </w:num>
  <w:num w:numId="29">
    <w:abstractNumId w:val="36"/>
  </w:num>
  <w:num w:numId="30">
    <w:abstractNumId w:val="35"/>
  </w:num>
  <w:num w:numId="31">
    <w:abstractNumId w:val="26"/>
  </w:num>
  <w:num w:numId="32">
    <w:abstractNumId w:val="6"/>
  </w:num>
  <w:num w:numId="33">
    <w:abstractNumId w:val="31"/>
  </w:num>
  <w:num w:numId="34">
    <w:abstractNumId w:val="12"/>
  </w:num>
  <w:num w:numId="35">
    <w:abstractNumId w:val="10"/>
  </w:num>
  <w:num w:numId="36">
    <w:abstractNumId w:val="1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2E"/>
    <w:rsid w:val="000062E3"/>
    <w:rsid w:val="00043903"/>
    <w:rsid w:val="00053711"/>
    <w:rsid w:val="00063A72"/>
    <w:rsid w:val="000749C3"/>
    <w:rsid w:val="00084ED8"/>
    <w:rsid w:val="000A669C"/>
    <w:rsid w:val="000F7139"/>
    <w:rsid w:val="000F7A73"/>
    <w:rsid w:val="0013707A"/>
    <w:rsid w:val="00137159"/>
    <w:rsid w:val="00137605"/>
    <w:rsid w:val="00150F7E"/>
    <w:rsid w:val="00151D32"/>
    <w:rsid w:val="00160F38"/>
    <w:rsid w:val="00167A5B"/>
    <w:rsid w:val="00172DD6"/>
    <w:rsid w:val="00192B9E"/>
    <w:rsid w:val="001A1251"/>
    <w:rsid w:val="001A5D10"/>
    <w:rsid w:val="001B5FE0"/>
    <w:rsid w:val="001C3A48"/>
    <w:rsid w:val="00201BAF"/>
    <w:rsid w:val="00210911"/>
    <w:rsid w:val="00210FA3"/>
    <w:rsid w:val="00223703"/>
    <w:rsid w:val="00293976"/>
    <w:rsid w:val="002D6ED6"/>
    <w:rsid w:val="00314F22"/>
    <w:rsid w:val="003150B9"/>
    <w:rsid w:val="00342AC1"/>
    <w:rsid w:val="00346DD9"/>
    <w:rsid w:val="00395AF9"/>
    <w:rsid w:val="003A0D40"/>
    <w:rsid w:val="003B1F11"/>
    <w:rsid w:val="003F0573"/>
    <w:rsid w:val="003F2855"/>
    <w:rsid w:val="003F4A55"/>
    <w:rsid w:val="004069C4"/>
    <w:rsid w:val="00436F2E"/>
    <w:rsid w:val="00452002"/>
    <w:rsid w:val="00487F9B"/>
    <w:rsid w:val="004A6605"/>
    <w:rsid w:val="004A7942"/>
    <w:rsid w:val="004C5CDA"/>
    <w:rsid w:val="004D1935"/>
    <w:rsid w:val="004E7766"/>
    <w:rsid w:val="00523280"/>
    <w:rsid w:val="00535A1E"/>
    <w:rsid w:val="005570A6"/>
    <w:rsid w:val="00582444"/>
    <w:rsid w:val="0059236F"/>
    <w:rsid w:val="005A0FBC"/>
    <w:rsid w:val="005B2CF2"/>
    <w:rsid w:val="005D09DA"/>
    <w:rsid w:val="005E2C41"/>
    <w:rsid w:val="005E4EF7"/>
    <w:rsid w:val="006327C2"/>
    <w:rsid w:val="00646C4C"/>
    <w:rsid w:val="00651C33"/>
    <w:rsid w:val="0065223F"/>
    <w:rsid w:val="00653EE7"/>
    <w:rsid w:val="006B352F"/>
    <w:rsid w:val="006C3992"/>
    <w:rsid w:val="006F5CBF"/>
    <w:rsid w:val="006F6653"/>
    <w:rsid w:val="007022C9"/>
    <w:rsid w:val="00765458"/>
    <w:rsid w:val="007932C1"/>
    <w:rsid w:val="007B05CE"/>
    <w:rsid w:val="007B7032"/>
    <w:rsid w:val="007C7DAF"/>
    <w:rsid w:val="007D2C97"/>
    <w:rsid w:val="007F6093"/>
    <w:rsid w:val="0080104C"/>
    <w:rsid w:val="0080164A"/>
    <w:rsid w:val="00815758"/>
    <w:rsid w:val="008A1E62"/>
    <w:rsid w:val="008F0D8B"/>
    <w:rsid w:val="008F400D"/>
    <w:rsid w:val="00904F16"/>
    <w:rsid w:val="009127D2"/>
    <w:rsid w:val="00956663"/>
    <w:rsid w:val="009A071D"/>
    <w:rsid w:val="009B2B09"/>
    <w:rsid w:val="009B68A7"/>
    <w:rsid w:val="00A04E01"/>
    <w:rsid w:val="00A24A5F"/>
    <w:rsid w:val="00A3317B"/>
    <w:rsid w:val="00A64978"/>
    <w:rsid w:val="00A721F3"/>
    <w:rsid w:val="00A92F0B"/>
    <w:rsid w:val="00AB315B"/>
    <w:rsid w:val="00AB53CC"/>
    <w:rsid w:val="00AF292F"/>
    <w:rsid w:val="00B2569F"/>
    <w:rsid w:val="00B40721"/>
    <w:rsid w:val="00B747C9"/>
    <w:rsid w:val="00BA1637"/>
    <w:rsid w:val="00BE7B43"/>
    <w:rsid w:val="00BF03F2"/>
    <w:rsid w:val="00BF4989"/>
    <w:rsid w:val="00C334C2"/>
    <w:rsid w:val="00C3648B"/>
    <w:rsid w:val="00C36C55"/>
    <w:rsid w:val="00C41DCC"/>
    <w:rsid w:val="00C4663B"/>
    <w:rsid w:val="00C62F5F"/>
    <w:rsid w:val="00CC41EA"/>
    <w:rsid w:val="00CE4FC0"/>
    <w:rsid w:val="00D135F1"/>
    <w:rsid w:val="00D36CE0"/>
    <w:rsid w:val="00D603EA"/>
    <w:rsid w:val="00D72963"/>
    <w:rsid w:val="00D763CB"/>
    <w:rsid w:val="00D84A7E"/>
    <w:rsid w:val="00D87F0C"/>
    <w:rsid w:val="00DC1B12"/>
    <w:rsid w:val="00DF2675"/>
    <w:rsid w:val="00DF463E"/>
    <w:rsid w:val="00E225EE"/>
    <w:rsid w:val="00EB69F3"/>
    <w:rsid w:val="00EC3DFB"/>
    <w:rsid w:val="00ED22A2"/>
    <w:rsid w:val="00EE3217"/>
    <w:rsid w:val="00EE3F3A"/>
    <w:rsid w:val="00F15168"/>
    <w:rsid w:val="00F247C9"/>
    <w:rsid w:val="00F85E89"/>
    <w:rsid w:val="00F920D8"/>
    <w:rsid w:val="00FA32B3"/>
    <w:rsid w:val="00FB1CAC"/>
    <w:rsid w:val="00FB55E7"/>
    <w:rsid w:val="00FE4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88554-7018-405E-A727-8628F797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F2E"/>
  </w:style>
  <w:style w:type="paragraph" w:styleId="Ttulo1">
    <w:name w:val="heading 1"/>
    <w:basedOn w:val="Normal"/>
    <w:link w:val="Ttulo1Car"/>
    <w:uiPriority w:val="9"/>
    <w:qFormat/>
    <w:rsid w:val="005D0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0F71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6F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F2E"/>
    <w:rPr>
      <w:rFonts w:ascii="Tahoma" w:hAnsi="Tahoma" w:cs="Tahoma"/>
      <w:sz w:val="16"/>
      <w:szCs w:val="16"/>
    </w:rPr>
  </w:style>
  <w:style w:type="paragraph" w:styleId="Prrafodelista">
    <w:name w:val="List Paragraph"/>
    <w:basedOn w:val="Normal"/>
    <w:uiPriority w:val="34"/>
    <w:qFormat/>
    <w:rsid w:val="007C7DAF"/>
    <w:pPr>
      <w:ind w:left="720"/>
      <w:contextualSpacing/>
    </w:pPr>
  </w:style>
  <w:style w:type="character" w:styleId="Hipervnculo">
    <w:name w:val="Hyperlink"/>
    <w:basedOn w:val="Fuentedeprrafopredeter"/>
    <w:uiPriority w:val="99"/>
    <w:unhideWhenUsed/>
    <w:rsid w:val="00B40721"/>
    <w:rPr>
      <w:color w:val="0000FF"/>
      <w:u w:val="single"/>
    </w:rPr>
  </w:style>
  <w:style w:type="character" w:customStyle="1" w:styleId="apple-converted-space">
    <w:name w:val="apple-converted-space"/>
    <w:basedOn w:val="Fuentedeprrafopredeter"/>
    <w:rsid w:val="00B40721"/>
  </w:style>
  <w:style w:type="character" w:styleId="Textoennegrita">
    <w:name w:val="Strong"/>
    <w:basedOn w:val="Fuentedeprrafopredeter"/>
    <w:uiPriority w:val="22"/>
    <w:qFormat/>
    <w:rsid w:val="008F400D"/>
    <w:rPr>
      <w:b/>
      <w:bCs/>
    </w:rPr>
  </w:style>
  <w:style w:type="character" w:customStyle="1" w:styleId="Ttulo1Car">
    <w:name w:val="Título 1 Car"/>
    <w:basedOn w:val="Fuentedeprrafopredeter"/>
    <w:link w:val="Ttulo1"/>
    <w:uiPriority w:val="9"/>
    <w:rsid w:val="005D09DA"/>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0F7139"/>
    <w:rPr>
      <w:rFonts w:asciiTheme="majorHAnsi" w:eastAsiaTheme="majorEastAsia" w:hAnsiTheme="majorHAnsi" w:cstheme="majorBidi"/>
      <w:b/>
      <w:bCs/>
      <w:color w:val="4F81BD" w:themeColor="accent1"/>
    </w:rPr>
  </w:style>
  <w:style w:type="character" w:customStyle="1" w:styleId="gd">
    <w:name w:val="gd"/>
    <w:basedOn w:val="Fuentedeprrafopredeter"/>
    <w:rsid w:val="000F7139"/>
  </w:style>
  <w:style w:type="character" w:styleId="Refdecomentario">
    <w:name w:val="annotation reference"/>
    <w:basedOn w:val="Fuentedeprrafopredeter"/>
    <w:uiPriority w:val="99"/>
    <w:semiHidden/>
    <w:unhideWhenUsed/>
    <w:rsid w:val="000F7139"/>
    <w:rPr>
      <w:sz w:val="16"/>
      <w:szCs w:val="16"/>
    </w:rPr>
  </w:style>
  <w:style w:type="paragraph" w:styleId="Textocomentario">
    <w:name w:val="annotation text"/>
    <w:basedOn w:val="Normal"/>
    <w:link w:val="TextocomentarioCar"/>
    <w:uiPriority w:val="99"/>
    <w:semiHidden/>
    <w:unhideWhenUsed/>
    <w:rsid w:val="000F71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7139"/>
    <w:rPr>
      <w:sz w:val="20"/>
      <w:szCs w:val="20"/>
    </w:rPr>
  </w:style>
  <w:style w:type="paragraph" w:styleId="Asuntodelcomentario">
    <w:name w:val="annotation subject"/>
    <w:basedOn w:val="Textocomentario"/>
    <w:next w:val="Textocomentario"/>
    <w:link w:val="AsuntodelcomentarioCar"/>
    <w:uiPriority w:val="99"/>
    <w:semiHidden/>
    <w:unhideWhenUsed/>
    <w:rsid w:val="000F7139"/>
    <w:rPr>
      <w:b/>
      <w:bCs/>
    </w:rPr>
  </w:style>
  <w:style w:type="character" w:customStyle="1" w:styleId="AsuntodelcomentarioCar">
    <w:name w:val="Asunto del comentario Car"/>
    <w:basedOn w:val="TextocomentarioCar"/>
    <w:link w:val="Asuntodelcomentario"/>
    <w:uiPriority w:val="99"/>
    <w:semiHidden/>
    <w:rsid w:val="000F7139"/>
    <w:rPr>
      <w:b/>
      <w:bCs/>
      <w:sz w:val="20"/>
      <w:szCs w:val="20"/>
    </w:rPr>
  </w:style>
  <w:style w:type="paragraph" w:styleId="NormalWeb">
    <w:name w:val="Normal (Web)"/>
    <w:basedOn w:val="Normal"/>
    <w:uiPriority w:val="99"/>
    <w:unhideWhenUsed/>
    <w:rsid w:val="004D193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4306">
      <w:bodyDiv w:val="1"/>
      <w:marLeft w:val="0"/>
      <w:marRight w:val="0"/>
      <w:marTop w:val="0"/>
      <w:marBottom w:val="0"/>
      <w:divBdr>
        <w:top w:val="none" w:sz="0" w:space="0" w:color="auto"/>
        <w:left w:val="none" w:sz="0" w:space="0" w:color="auto"/>
        <w:bottom w:val="none" w:sz="0" w:space="0" w:color="auto"/>
        <w:right w:val="none" w:sz="0" w:space="0" w:color="auto"/>
      </w:divBdr>
    </w:div>
    <w:div w:id="694236242">
      <w:bodyDiv w:val="1"/>
      <w:marLeft w:val="0"/>
      <w:marRight w:val="0"/>
      <w:marTop w:val="0"/>
      <w:marBottom w:val="0"/>
      <w:divBdr>
        <w:top w:val="none" w:sz="0" w:space="0" w:color="auto"/>
        <w:left w:val="none" w:sz="0" w:space="0" w:color="auto"/>
        <w:bottom w:val="none" w:sz="0" w:space="0" w:color="auto"/>
        <w:right w:val="none" w:sz="0" w:space="0" w:color="auto"/>
      </w:divBdr>
    </w:div>
    <w:div w:id="835731915">
      <w:bodyDiv w:val="1"/>
      <w:marLeft w:val="0"/>
      <w:marRight w:val="0"/>
      <w:marTop w:val="0"/>
      <w:marBottom w:val="0"/>
      <w:divBdr>
        <w:top w:val="none" w:sz="0" w:space="0" w:color="auto"/>
        <w:left w:val="none" w:sz="0" w:space="0" w:color="auto"/>
        <w:bottom w:val="none" w:sz="0" w:space="0" w:color="auto"/>
        <w:right w:val="none" w:sz="0" w:space="0" w:color="auto"/>
      </w:divBdr>
      <w:divsChild>
        <w:div w:id="732118789">
          <w:marLeft w:val="547"/>
          <w:marRight w:val="0"/>
          <w:marTop w:val="0"/>
          <w:marBottom w:val="0"/>
          <w:divBdr>
            <w:top w:val="none" w:sz="0" w:space="0" w:color="auto"/>
            <w:left w:val="none" w:sz="0" w:space="0" w:color="auto"/>
            <w:bottom w:val="none" w:sz="0" w:space="0" w:color="auto"/>
            <w:right w:val="none" w:sz="0" w:space="0" w:color="auto"/>
          </w:divBdr>
        </w:div>
        <w:div w:id="522131936">
          <w:marLeft w:val="547"/>
          <w:marRight w:val="0"/>
          <w:marTop w:val="0"/>
          <w:marBottom w:val="0"/>
          <w:divBdr>
            <w:top w:val="none" w:sz="0" w:space="0" w:color="auto"/>
            <w:left w:val="none" w:sz="0" w:space="0" w:color="auto"/>
            <w:bottom w:val="none" w:sz="0" w:space="0" w:color="auto"/>
            <w:right w:val="none" w:sz="0" w:space="0" w:color="auto"/>
          </w:divBdr>
        </w:div>
        <w:div w:id="465658421">
          <w:marLeft w:val="547"/>
          <w:marRight w:val="0"/>
          <w:marTop w:val="0"/>
          <w:marBottom w:val="0"/>
          <w:divBdr>
            <w:top w:val="none" w:sz="0" w:space="0" w:color="auto"/>
            <w:left w:val="none" w:sz="0" w:space="0" w:color="auto"/>
            <w:bottom w:val="none" w:sz="0" w:space="0" w:color="auto"/>
            <w:right w:val="none" w:sz="0" w:space="0" w:color="auto"/>
          </w:divBdr>
        </w:div>
        <w:div w:id="545067818">
          <w:marLeft w:val="547"/>
          <w:marRight w:val="0"/>
          <w:marTop w:val="0"/>
          <w:marBottom w:val="0"/>
          <w:divBdr>
            <w:top w:val="none" w:sz="0" w:space="0" w:color="auto"/>
            <w:left w:val="none" w:sz="0" w:space="0" w:color="auto"/>
            <w:bottom w:val="none" w:sz="0" w:space="0" w:color="auto"/>
            <w:right w:val="none" w:sz="0" w:space="0" w:color="auto"/>
          </w:divBdr>
        </w:div>
        <w:div w:id="1596745214">
          <w:marLeft w:val="547"/>
          <w:marRight w:val="0"/>
          <w:marTop w:val="0"/>
          <w:marBottom w:val="0"/>
          <w:divBdr>
            <w:top w:val="none" w:sz="0" w:space="0" w:color="auto"/>
            <w:left w:val="none" w:sz="0" w:space="0" w:color="auto"/>
            <w:bottom w:val="none" w:sz="0" w:space="0" w:color="auto"/>
            <w:right w:val="none" w:sz="0" w:space="0" w:color="auto"/>
          </w:divBdr>
        </w:div>
        <w:div w:id="1604342460">
          <w:marLeft w:val="547"/>
          <w:marRight w:val="0"/>
          <w:marTop w:val="0"/>
          <w:marBottom w:val="0"/>
          <w:divBdr>
            <w:top w:val="none" w:sz="0" w:space="0" w:color="auto"/>
            <w:left w:val="none" w:sz="0" w:space="0" w:color="auto"/>
            <w:bottom w:val="none" w:sz="0" w:space="0" w:color="auto"/>
            <w:right w:val="none" w:sz="0" w:space="0" w:color="auto"/>
          </w:divBdr>
        </w:div>
        <w:div w:id="1318995206">
          <w:marLeft w:val="547"/>
          <w:marRight w:val="0"/>
          <w:marTop w:val="0"/>
          <w:marBottom w:val="0"/>
          <w:divBdr>
            <w:top w:val="none" w:sz="0" w:space="0" w:color="auto"/>
            <w:left w:val="none" w:sz="0" w:space="0" w:color="auto"/>
            <w:bottom w:val="none" w:sz="0" w:space="0" w:color="auto"/>
            <w:right w:val="none" w:sz="0" w:space="0" w:color="auto"/>
          </w:divBdr>
        </w:div>
      </w:divsChild>
    </w:div>
    <w:div w:id="1011949702">
      <w:bodyDiv w:val="1"/>
      <w:marLeft w:val="0"/>
      <w:marRight w:val="0"/>
      <w:marTop w:val="0"/>
      <w:marBottom w:val="0"/>
      <w:divBdr>
        <w:top w:val="none" w:sz="0" w:space="0" w:color="auto"/>
        <w:left w:val="none" w:sz="0" w:space="0" w:color="auto"/>
        <w:bottom w:val="none" w:sz="0" w:space="0" w:color="auto"/>
        <w:right w:val="none" w:sz="0" w:space="0" w:color="auto"/>
      </w:divBdr>
    </w:div>
    <w:div w:id="1499037009">
      <w:bodyDiv w:val="1"/>
      <w:marLeft w:val="0"/>
      <w:marRight w:val="0"/>
      <w:marTop w:val="0"/>
      <w:marBottom w:val="0"/>
      <w:divBdr>
        <w:top w:val="none" w:sz="0" w:space="0" w:color="auto"/>
        <w:left w:val="none" w:sz="0" w:space="0" w:color="auto"/>
        <w:bottom w:val="none" w:sz="0" w:space="0" w:color="auto"/>
        <w:right w:val="none" w:sz="0" w:space="0" w:color="auto"/>
      </w:divBdr>
    </w:div>
    <w:div w:id="1507867669">
      <w:bodyDiv w:val="1"/>
      <w:marLeft w:val="0"/>
      <w:marRight w:val="0"/>
      <w:marTop w:val="0"/>
      <w:marBottom w:val="0"/>
      <w:divBdr>
        <w:top w:val="none" w:sz="0" w:space="0" w:color="auto"/>
        <w:left w:val="none" w:sz="0" w:space="0" w:color="auto"/>
        <w:bottom w:val="none" w:sz="0" w:space="0" w:color="auto"/>
        <w:right w:val="none" w:sz="0" w:space="0" w:color="auto"/>
      </w:divBdr>
    </w:div>
    <w:div w:id="205707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5E437-B046-48B7-8393-DB56681C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971</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España</dc:creator>
  <cp:lastModifiedBy>usuario</cp:lastModifiedBy>
  <cp:revision>3</cp:revision>
  <cp:lastPrinted>2016-03-31T18:56:00Z</cp:lastPrinted>
  <dcterms:created xsi:type="dcterms:W3CDTF">2021-08-17T19:38:00Z</dcterms:created>
  <dcterms:modified xsi:type="dcterms:W3CDTF">2021-08-17T19:48:00Z</dcterms:modified>
</cp:coreProperties>
</file>