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A1BB" w14:textId="77777777" w:rsidR="009C154B" w:rsidRDefault="00000000">
      <w:pPr>
        <w:pStyle w:val="Ttulo1"/>
      </w:pPr>
      <w:bookmarkStart w:id="0" w:name="X2a96a45dd9a88e5c7d6abe7212902991c2333a5"/>
      <w:proofErr w:type="spellStart"/>
      <w:r>
        <w:t>Especificación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de Software (ERS)</w:t>
      </w:r>
    </w:p>
    <w:p w14:paraId="7E5F6191" w14:textId="77777777" w:rsidR="009C154B" w:rsidRDefault="00000000">
      <w:pPr>
        <w:pStyle w:val="Ttulo2"/>
      </w:pPr>
      <w:bookmarkStart w:id="1" w:name="X520144a96730df3583be7392d6b02b86854a104"/>
      <w:r>
        <w:t>SIRGDI — Sistema Integrado de Reporte y Gestión de Daños Institucionales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60D0882F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2EE154" w14:textId="77777777" w:rsidR="009C154B" w:rsidRDefault="00000000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14:paraId="1D870B7D" w14:textId="77777777" w:rsidR="009C154B" w:rsidRDefault="00000000">
            <w:pPr>
              <w:pStyle w:val="Compact"/>
            </w:pPr>
            <w:r>
              <w:t>Detalle</w:t>
            </w:r>
          </w:p>
        </w:tc>
      </w:tr>
      <w:tr w:rsidR="009C154B" w14:paraId="4BD3B034" w14:textId="77777777">
        <w:tc>
          <w:tcPr>
            <w:tcW w:w="3960" w:type="dxa"/>
          </w:tcPr>
          <w:p w14:paraId="3B0561B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Versión del documento</w:t>
            </w:r>
          </w:p>
        </w:tc>
        <w:tc>
          <w:tcPr>
            <w:tcW w:w="3960" w:type="dxa"/>
          </w:tcPr>
          <w:p w14:paraId="58839ABA" w14:textId="77777777" w:rsidR="009C154B" w:rsidRDefault="00000000">
            <w:pPr>
              <w:pStyle w:val="Compact"/>
            </w:pPr>
            <w:r>
              <w:t>2.1 (revisada y depurada)</w:t>
            </w:r>
          </w:p>
        </w:tc>
      </w:tr>
      <w:tr w:rsidR="009C154B" w14:paraId="35D8A9A1" w14:textId="77777777">
        <w:tc>
          <w:tcPr>
            <w:tcW w:w="3960" w:type="dxa"/>
          </w:tcPr>
          <w:p w14:paraId="131BA48B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Estado</w:t>
            </w:r>
          </w:p>
        </w:tc>
        <w:tc>
          <w:tcPr>
            <w:tcW w:w="3960" w:type="dxa"/>
          </w:tcPr>
          <w:p w14:paraId="26842052" w14:textId="77777777" w:rsidR="009C154B" w:rsidRDefault="00000000">
            <w:pPr>
              <w:pStyle w:val="Compact"/>
            </w:pPr>
            <w:r>
              <w:t>Aprobado para diseño</w:t>
            </w:r>
          </w:p>
        </w:tc>
      </w:tr>
      <w:tr w:rsidR="009C154B" w14:paraId="0D811F63" w14:textId="77777777">
        <w:tc>
          <w:tcPr>
            <w:tcW w:w="3960" w:type="dxa"/>
          </w:tcPr>
          <w:p w14:paraId="53F0560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Norma de referencia</w:t>
            </w:r>
          </w:p>
        </w:tc>
        <w:tc>
          <w:tcPr>
            <w:tcW w:w="3960" w:type="dxa"/>
          </w:tcPr>
          <w:p w14:paraId="46217B39" w14:textId="77777777" w:rsidR="009C154B" w:rsidRDefault="00000000">
            <w:pPr>
              <w:pStyle w:val="Compact"/>
            </w:pPr>
            <w:r>
              <w:t>ISO/IEC/IEEE 29148:2018 (sustituye a IEEE 830)</w:t>
            </w:r>
          </w:p>
        </w:tc>
      </w:tr>
      <w:tr w:rsidR="009C154B" w14:paraId="26757D60" w14:textId="77777777">
        <w:tc>
          <w:tcPr>
            <w:tcW w:w="3960" w:type="dxa"/>
          </w:tcPr>
          <w:p w14:paraId="2D9DDF1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Clasificación</w:t>
            </w:r>
          </w:p>
        </w:tc>
        <w:tc>
          <w:tcPr>
            <w:tcW w:w="3960" w:type="dxa"/>
          </w:tcPr>
          <w:p w14:paraId="1C849C86" w14:textId="77777777" w:rsidR="009C154B" w:rsidRDefault="00000000">
            <w:pPr>
              <w:pStyle w:val="Compact"/>
            </w:pPr>
            <w:r>
              <w:t>Documento técnico oficial</w:t>
            </w:r>
          </w:p>
        </w:tc>
      </w:tr>
      <w:tr w:rsidR="009C154B" w14:paraId="0BDA4953" w14:textId="77777777">
        <w:tc>
          <w:tcPr>
            <w:tcW w:w="3960" w:type="dxa"/>
          </w:tcPr>
          <w:p w14:paraId="0457844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Ámbito</w:t>
            </w:r>
          </w:p>
        </w:tc>
        <w:tc>
          <w:tcPr>
            <w:tcW w:w="3960" w:type="dxa"/>
          </w:tcPr>
          <w:p w14:paraId="2C7B28D5" w14:textId="77777777" w:rsidR="009C154B" w:rsidRDefault="00000000">
            <w:pPr>
              <w:pStyle w:val="Compact"/>
            </w:pPr>
            <w:r>
              <w:t>Plataforma web multitenant para gestión de daños en infraestructura educativa</w:t>
            </w:r>
          </w:p>
        </w:tc>
      </w:tr>
    </w:tbl>
    <w:p w14:paraId="503BB5BD" w14:textId="77777777" w:rsidR="009C154B" w:rsidRDefault="00000000">
      <w:pPr>
        <w:pStyle w:val="Ttulo3"/>
      </w:pPr>
      <w:bookmarkStart w:id="2" w:name="control-de-versiones"/>
      <w:r>
        <w:t>Control de versiones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9C154B" w14:paraId="70C30AAE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DB80388" w14:textId="77777777" w:rsidR="009C154B" w:rsidRDefault="00000000">
            <w:pPr>
              <w:pStyle w:val="Compact"/>
            </w:pPr>
            <w:r>
              <w:t>Versión</w:t>
            </w:r>
          </w:p>
        </w:tc>
        <w:tc>
          <w:tcPr>
            <w:tcW w:w="1980" w:type="dxa"/>
          </w:tcPr>
          <w:p w14:paraId="376C3327" w14:textId="77777777" w:rsidR="009C154B" w:rsidRDefault="00000000">
            <w:pPr>
              <w:pStyle w:val="Compact"/>
            </w:pPr>
            <w:r>
              <w:t>Fecha</w:t>
            </w:r>
          </w:p>
        </w:tc>
        <w:tc>
          <w:tcPr>
            <w:tcW w:w="1980" w:type="dxa"/>
          </w:tcPr>
          <w:p w14:paraId="4CF3223A" w14:textId="77777777" w:rsidR="009C154B" w:rsidRDefault="00000000">
            <w:pPr>
              <w:pStyle w:val="Compact"/>
            </w:pPr>
            <w:r>
              <w:t>Descripción del cambio</w:t>
            </w:r>
          </w:p>
        </w:tc>
        <w:tc>
          <w:tcPr>
            <w:tcW w:w="1980" w:type="dxa"/>
          </w:tcPr>
          <w:p w14:paraId="2674FAB7" w14:textId="77777777" w:rsidR="009C154B" w:rsidRDefault="00000000">
            <w:pPr>
              <w:pStyle w:val="Compact"/>
            </w:pPr>
            <w:r>
              <w:t>Responsable</w:t>
            </w:r>
          </w:p>
        </w:tc>
      </w:tr>
      <w:tr w:rsidR="009C154B" w14:paraId="68DE1FF2" w14:textId="77777777">
        <w:tc>
          <w:tcPr>
            <w:tcW w:w="1980" w:type="dxa"/>
          </w:tcPr>
          <w:p w14:paraId="057DAB01" w14:textId="77777777" w:rsidR="009C154B" w:rsidRDefault="00000000">
            <w:pPr>
              <w:pStyle w:val="Compact"/>
            </w:pPr>
            <w:r>
              <w:t>1.0</w:t>
            </w:r>
          </w:p>
        </w:tc>
        <w:tc>
          <w:tcPr>
            <w:tcW w:w="1980" w:type="dxa"/>
          </w:tcPr>
          <w:p w14:paraId="4115E728" w14:textId="77777777" w:rsidR="009C154B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0051C04D" w14:textId="77777777" w:rsidR="009C154B" w:rsidRDefault="00000000">
            <w:pPr>
              <w:pStyle w:val="Compact"/>
            </w:pPr>
            <w:r>
              <w:t>Requerimiento inicial del cliente</w:t>
            </w:r>
          </w:p>
        </w:tc>
        <w:tc>
          <w:tcPr>
            <w:tcW w:w="1980" w:type="dxa"/>
          </w:tcPr>
          <w:p w14:paraId="5B4B0A7C" w14:textId="77777777" w:rsidR="009C154B" w:rsidRDefault="00000000">
            <w:pPr>
              <w:pStyle w:val="Compact"/>
            </w:pPr>
            <w:r>
              <w:t>Cliente</w:t>
            </w:r>
          </w:p>
        </w:tc>
      </w:tr>
      <w:tr w:rsidR="009C154B" w14:paraId="758E5A32" w14:textId="77777777">
        <w:tc>
          <w:tcPr>
            <w:tcW w:w="1980" w:type="dxa"/>
          </w:tcPr>
          <w:p w14:paraId="2C7C7A88" w14:textId="77777777" w:rsidR="009C154B" w:rsidRDefault="00000000">
            <w:pPr>
              <w:pStyle w:val="Compact"/>
            </w:pPr>
            <w:r>
              <w:t>2.0</w:t>
            </w:r>
          </w:p>
        </w:tc>
        <w:tc>
          <w:tcPr>
            <w:tcW w:w="1980" w:type="dxa"/>
          </w:tcPr>
          <w:p w14:paraId="3E75714C" w14:textId="77777777" w:rsidR="009C154B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3A884BCC" w14:textId="77777777" w:rsidR="009C154B" w:rsidRDefault="00000000">
            <w:pPr>
              <w:pStyle w:val="Compact"/>
            </w:pPr>
            <w:r>
              <w:t>Profesionalización: multitenant, SLA, analítica, evidencias por etapa</w:t>
            </w:r>
          </w:p>
        </w:tc>
        <w:tc>
          <w:tcPr>
            <w:tcW w:w="1980" w:type="dxa"/>
          </w:tcPr>
          <w:p w14:paraId="19D0AD20" w14:textId="77777777" w:rsidR="009C154B" w:rsidRDefault="00000000">
            <w:pPr>
              <w:pStyle w:val="Compact"/>
            </w:pPr>
            <w:r>
              <w:t>Equipo de análisis</w:t>
            </w:r>
          </w:p>
        </w:tc>
      </w:tr>
      <w:tr w:rsidR="009C154B" w14:paraId="1690F8C1" w14:textId="77777777">
        <w:tc>
          <w:tcPr>
            <w:tcW w:w="1980" w:type="dxa"/>
          </w:tcPr>
          <w:p w14:paraId="71272B7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2.1</w:t>
            </w:r>
          </w:p>
        </w:tc>
        <w:tc>
          <w:tcPr>
            <w:tcW w:w="1980" w:type="dxa"/>
          </w:tcPr>
          <w:p w14:paraId="06BC8061" w14:textId="77777777" w:rsidR="009C154B" w:rsidRDefault="00000000">
            <w:pPr>
              <w:pStyle w:val="Compact"/>
            </w:pPr>
            <w:r>
              <w:t>2026-06-15</w:t>
            </w:r>
          </w:p>
        </w:tc>
        <w:tc>
          <w:tcPr>
            <w:tcW w:w="1980" w:type="dxa"/>
          </w:tcPr>
          <w:p w14:paraId="0895C99B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Depuración:</w:t>
            </w:r>
            <w:r>
              <w:t xml:space="preserve"> corrección de inconsistencias, reposición de campos faltantes, matriz de roles RACI, reglas de negocio, casos de uso, trazabilidad y criterios de aceptación</w:t>
            </w:r>
          </w:p>
        </w:tc>
        <w:tc>
          <w:tcPr>
            <w:tcW w:w="1980" w:type="dxa"/>
          </w:tcPr>
          <w:p w14:paraId="7563F3E8" w14:textId="77777777" w:rsidR="009C154B" w:rsidRDefault="00000000">
            <w:pPr>
              <w:pStyle w:val="Compact"/>
            </w:pPr>
            <w:r>
              <w:t>Equipo de análisis</w:t>
            </w:r>
          </w:p>
        </w:tc>
      </w:tr>
    </w:tbl>
    <w:p w14:paraId="52A3C620" w14:textId="77777777" w:rsidR="009C154B" w:rsidRDefault="00000000">
      <w:pPr>
        <w:pStyle w:val="Ttulo3"/>
      </w:pPr>
      <w:bookmarkStart w:id="3" w:name="Xa53bc53cb3a292814f0ef174f7d1e02dc914f34"/>
      <w:bookmarkEnd w:id="2"/>
      <w:r>
        <w:t>Resumen de correcciones aplicadas en v2.1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6321076E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F4946F" w14:textId="77777777" w:rsidR="009C154B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4EF6C39" w14:textId="77777777" w:rsidR="009C154B" w:rsidRDefault="00000000">
            <w:pPr>
              <w:pStyle w:val="Compact"/>
            </w:pPr>
            <w:r>
              <w:t>Hallazgo en v2.0</w:t>
            </w:r>
          </w:p>
        </w:tc>
        <w:tc>
          <w:tcPr>
            <w:tcW w:w="2640" w:type="dxa"/>
          </w:tcPr>
          <w:p w14:paraId="401790F6" w14:textId="77777777" w:rsidR="009C154B" w:rsidRDefault="00000000">
            <w:pPr>
              <w:pStyle w:val="Compact"/>
            </w:pPr>
            <w:r>
              <w:t>Corrección en v2.1</w:t>
            </w:r>
          </w:p>
        </w:tc>
      </w:tr>
      <w:tr w:rsidR="009C154B" w14:paraId="65340A13" w14:textId="77777777">
        <w:tc>
          <w:tcPr>
            <w:tcW w:w="2640" w:type="dxa"/>
          </w:tcPr>
          <w:p w14:paraId="0526ED8B" w14:textId="77777777" w:rsidR="009C154B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41739429" w14:textId="77777777" w:rsidR="009C154B" w:rsidRDefault="00000000">
            <w:pPr>
              <w:pStyle w:val="Compact"/>
            </w:pPr>
            <w:r>
              <w:t xml:space="preserve">El formulario de reporte (RF-06) quedó </w:t>
            </w:r>
            <w:r>
              <w:rPr>
                <w:b/>
                <w:bCs/>
              </w:rPr>
              <w:t xml:space="preserve">sin campo </w:t>
            </w:r>
            <w:r>
              <w:rPr>
                <w:b/>
                <w:bCs/>
              </w:rPr>
              <w:lastRenderedPageBreak/>
              <w:t>de ubicación</w:t>
            </w:r>
            <w:r>
              <w:t xml:space="preserve"> tras eliminar el mapa georreferenciado</w:t>
            </w:r>
          </w:p>
        </w:tc>
        <w:tc>
          <w:tcPr>
            <w:tcW w:w="2640" w:type="dxa"/>
          </w:tcPr>
          <w:p w14:paraId="0A07B83F" w14:textId="77777777" w:rsidR="009C154B" w:rsidRDefault="00000000">
            <w:pPr>
              <w:pStyle w:val="Compact"/>
            </w:pPr>
            <w:r>
              <w:lastRenderedPageBreak/>
              <w:t xml:space="preserve">Se repone un </w:t>
            </w:r>
            <w:r>
              <w:rPr>
                <w:b/>
                <w:bCs/>
              </w:rPr>
              <w:t>selector de ubicación estructurada</w:t>
            </w:r>
            <w:r>
              <w:t xml:space="preserve"> </w:t>
            </w:r>
            <w:r>
              <w:lastRenderedPageBreak/>
              <w:t>(sede → área → sub-área) configurable por institución, sin mapa interactivo</w:t>
            </w:r>
          </w:p>
        </w:tc>
      </w:tr>
      <w:tr w:rsidR="009C154B" w14:paraId="5968B626" w14:textId="77777777">
        <w:tc>
          <w:tcPr>
            <w:tcW w:w="2640" w:type="dxa"/>
          </w:tcPr>
          <w:p w14:paraId="187355CB" w14:textId="77777777" w:rsidR="009C154B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2640" w:type="dxa"/>
          </w:tcPr>
          <w:p w14:paraId="1BAF0CE3" w14:textId="77777777" w:rsidR="009C154B" w:rsidRDefault="00000000">
            <w:pPr>
              <w:pStyle w:val="Compact"/>
            </w:pPr>
            <w:r>
              <w:t xml:space="preserve">La tabla comparativa prometía un </w:t>
            </w:r>
            <w:r>
              <w:rPr>
                <w:b/>
                <w:bCs/>
              </w:rPr>
              <w:t>módulo de inventario</w:t>
            </w:r>
            <w:r>
              <w:t xml:space="preserve"> que ya no existía en los RF</w:t>
            </w:r>
          </w:p>
        </w:tc>
        <w:tc>
          <w:tcPr>
            <w:tcW w:w="2640" w:type="dxa"/>
          </w:tcPr>
          <w:p w14:paraId="258E2686" w14:textId="77777777" w:rsidR="009C154B" w:rsidRDefault="00000000">
            <w:pPr>
              <w:pStyle w:val="Compact"/>
            </w:pPr>
            <w:r>
              <w:t xml:space="preserve">Inventario se reclasifica explícitamente como </w:t>
            </w:r>
            <w:r>
              <w:rPr>
                <w:b/>
                <w:bCs/>
              </w:rPr>
              <w:t>alcance futuro (Fase 2)</w:t>
            </w:r>
            <w:r>
              <w:t>; RF-17 solo registra materiales como texto/lista, sin gestión de stock</w:t>
            </w:r>
          </w:p>
        </w:tc>
      </w:tr>
      <w:tr w:rsidR="009C154B" w14:paraId="5A6837FD" w14:textId="77777777">
        <w:tc>
          <w:tcPr>
            <w:tcW w:w="2640" w:type="dxa"/>
          </w:tcPr>
          <w:p w14:paraId="2120B6FC" w14:textId="77777777" w:rsidR="009C154B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7F189997" w14:textId="77777777" w:rsidR="009C154B" w:rsidRDefault="00000000">
            <w:pPr>
              <w:pStyle w:val="Compact"/>
            </w:pPr>
            <w:r>
              <w:t xml:space="preserve">Faltaba la </w:t>
            </w:r>
            <w:r>
              <w:rPr>
                <w:b/>
                <w:bCs/>
              </w:rPr>
              <w:t>fecha y hora del reporte</w:t>
            </w:r>
            <w:r>
              <w:t xml:space="preserve"> (presente en el requerimiento original del cliente)</w:t>
            </w:r>
          </w:p>
        </w:tc>
        <w:tc>
          <w:tcPr>
            <w:tcW w:w="2640" w:type="dxa"/>
          </w:tcPr>
          <w:p w14:paraId="6DC930F6" w14:textId="77777777" w:rsidR="009C154B" w:rsidRDefault="00000000">
            <w:pPr>
              <w:pStyle w:val="Compact"/>
            </w:pPr>
            <w:r>
              <w:t>Se formaliza como dato generado por el sistema (RF-06, RN-12)</w:t>
            </w:r>
          </w:p>
        </w:tc>
      </w:tr>
      <w:tr w:rsidR="009C154B" w14:paraId="205126A5" w14:textId="77777777">
        <w:tc>
          <w:tcPr>
            <w:tcW w:w="2640" w:type="dxa"/>
          </w:tcPr>
          <w:p w14:paraId="6B38D108" w14:textId="77777777" w:rsidR="009C154B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7DB7FDD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Solapamiento de roles:</w:t>
            </w:r>
            <w:r>
              <w:t xml:space="preserve"> el Rector figuraba como reportante y como asignador, traslapándose con el Gestor</w:t>
            </w:r>
          </w:p>
        </w:tc>
        <w:tc>
          <w:tcPr>
            <w:tcW w:w="2640" w:type="dxa"/>
          </w:tcPr>
          <w:p w14:paraId="1692FF19" w14:textId="77777777" w:rsidR="009C154B" w:rsidRDefault="00000000">
            <w:pPr>
              <w:pStyle w:val="Compact"/>
            </w:pPr>
            <w:r>
              <w:t xml:space="preserve">Se define una </w:t>
            </w:r>
            <w:r>
              <w:rPr>
                <w:b/>
                <w:bCs/>
              </w:rPr>
              <w:t>matriz de permisos y RACI</w:t>
            </w:r>
            <w:r>
              <w:t xml:space="preserve"> (sección 3) que resuelve la jerarquía</w:t>
            </w:r>
          </w:p>
        </w:tc>
      </w:tr>
      <w:tr w:rsidR="009C154B" w14:paraId="6AD34193" w14:textId="77777777">
        <w:tc>
          <w:tcPr>
            <w:tcW w:w="2640" w:type="dxa"/>
          </w:tcPr>
          <w:p w14:paraId="64444322" w14:textId="77777777" w:rsidR="009C154B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29D05C39" w14:textId="77777777" w:rsidR="009C154B" w:rsidRDefault="00000000">
            <w:pPr>
              <w:pStyle w:val="Compact"/>
            </w:pPr>
            <w:r>
              <w:t>Estados del ciclo de vida sin reglas formales de transición</w:t>
            </w:r>
          </w:p>
        </w:tc>
        <w:tc>
          <w:tcPr>
            <w:tcW w:w="2640" w:type="dxa"/>
          </w:tcPr>
          <w:p w14:paraId="396ECDA0" w14:textId="77777777" w:rsidR="009C154B" w:rsidRDefault="00000000">
            <w:pPr>
              <w:pStyle w:val="Compact"/>
            </w:pPr>
            <w:r>
              <w:t xml:space="preserve">Se formaliza la </w:t>
            </w:r>
            <w:r>
              <w:rPr>
                <w:b/>
                <w:bCs/>
              </w:rPr>
              <w:t>máquina de estados</w:t>
            </w:r>
            <w:r>
              <w:t xml:space="preserve"> (sección 6) con disparadores y actores</w:t>
            </w:r>
          </w:p>
        </w:tc>
      </w:tr>
      <w:tr w:rsidR="009C154B" w14:paraId="0A3A7933" w14:textId="77777777">
        <w:tc>
          <w:tcPr>
            <w:tcW w:w="2640" w:type="dxa"/>
          </w:tcPr>
          <w:p w14:paraId="4587850F" w14:textId="77777777" w:rsidR="009C154B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7B087693" w14:textId="77777777" w:rsidR="009C154B" w:rsidRDefault="00000000">
            <w:pPr>
              <w:pStyle w:val="Compact"/>
            </w:pPr>
            <w:r>
              <w:t>Requisitos sin prioridad ni criterio de aceptación</w:t>
            </w:r>
          </w:p>
        </w:tc>
        <w:tc>
          <w:tcPr>
            <w:tcW w:w="2640" w:type="dxa"/>
          </w:tcPr>
          <w:p w14:paraId="0EB9D559" w14:textId="77777777" w:rsidR="009C154B" w:rsidRDefault="00000000">
            <w:pPr>
              <w:pStyle w:val="Compact"/>
            </w:pPr>
            <w:r>
              <w:t xml:space="preserve">Se añade </w:t>
            </w:r>
            <w:r>
              <w:rPr>
                <w:b/>
                <w:bCs/>
              </w:rPr>
              <w:t>prioridad MoSCoW</w:t>
            </w:r>
            <w:r>
              <w:t xml:space="preserve"> y criterios de aceptación</w:t>
            </w:r>
          </w:p>
        </w:tc>
      </w:tr>
    </w:tbl>
    <w:p w14:paraId="0048400B" w14:textId="77777777" w:rsidR="009C154B" w:rsidRDefault="00000000">
      <w:r>
        <w:pict w14:anchorId="3F18C03B">
          <v:rect id="_x0000_i4340" style="width:0;height:1.5pt" o:hralign="center" o:hrstd="t" o:hr="t"/>
        </w:pict>
      </w:r>
    </w:p>
    <w:p w14:paraId="6ECDA768" w14:textId="77777777" w:rsidR="009C154B" w:rsidRDefault="00000000">
      <w:pPr>
        <w:pStyle w:val="Ttulo2"/>
      </w:pPr>
      <w:bookmarkStart w:id="4" w:name="introducción"/>
      <w:bookmarkEnd w:id="1"/>
      <w:bookmarkEnd w:id="3"/>
      <w:r>
        <w:t>1. Introducción</w:t>
      </w:r>
    </w:p>
    <w:p w14:paraId="629C3093" w14:textId="77777777" w:rsidR="009C154B" w:rsidRDefault="00000000">
      <w:pPr>
        <w:pStyle w:val="Ttulo3"/>
      </w:pPr>
      <w:bookmarkStart w:id="5" w:name="propósito-del-documento"/>
      <w:r>
        <w:t>1.1 Propósito del documento</w:t>
      </w:r>
    </w:p>
    <w:p w14:paraId="1D005FEE" w14:textId="77777777" w:rsidR="009C154B" w:rsidRDefault="00000000">
      <w:pPr>
        <w:pStyle w:val="FirstParagraph"/>
      </w:pPr>
      <w:r>
        <w:t xml:space="preserve">Este documento especifica de forma completa, consistente y verificable los requerimientos funcionales y no funcionales del sistema </w:t>
      </w:r>
      <w:r>
        <w:rPr>
          <w:b/>
          <w:bCs/>
        </w:rPr>
        <w:t>SIRGDI</w:t>
      </w:r>
      <w:r>
        <w:t>, destinado a la comunidad educativa para el registro, gestión, atención, documentación y cierre de reportes de daños en la infraestructura y bienes de las instituciones. Sirve como referencia contractual entre las partes interesadas y como base para el diseño, desarrollo, pruebas y aceptación del sistema.</w:t>
      </w:r>
    </w:p>
    <w:p w14:paraId="326CEFD9" w14:textId="77777777" w:rsidR="009C154B" w:rsidRDefault="00000000">
      <w:pPr>
        <w:pStyle w:val="Ttulo3"/>
      </w:pPr>
      <w:bookmarkStart w:id="6" w:name="alcance-del-producto"/>
      <w:bookmarkEnd w:id="5"/>
      <w:r>
        <w:t>1.2 Alcance del producto</w:t>
      </w:r>
    </w:p>
    <w:p w14:paraId="183A2F20" w14:textId="77777777" w:rsidR="009C154B" w:rsidRDefault="00000000">
      <w:pPr>
        <w:pStyle w:val="FirstParagraph"/>
      </w:pPr>
      <w:r>
        <w:rPr>
          <w:b/>
          <w:bCs/>
        </w:rPr>
        <w:t>Incluido en el alcance (v2.0):</w:t>
      </w:r>
      <w:r>
        <w:t xml:space="preserve"> - Gestión completa del ciclo de vida del reporte de daño (registro → cierre). - Modelo de acceso multitenant con aislamiento por </w:t>
      </w:r>
      <w:r>
        <w:lastRenderedPageBreak/>
        <w:t>institución educativa. - Roles diferenciados, control de acceso y auditoría. - Priorización automática, SLA y escalamiento. - Evidencia fotográfica clasificada por etapa (antes / durante / después). - Notificaciones automáticas multiactor por correo electrónico. - Tablero analítico (KPIs) y exportación de informes. - Administración configurable por institución.</w:t>
      </w:r>
    </w:p>
    <w:p w14:paraId="0B2EA98F" w14:textId="77777777" w:rsidR="009C154B" w:rsidRDefault="00000000">
      <w:pPr>
        <w:pStyle w:val="Textoindependiente"/>
      </w:pPr>
      <w:r>
        <w:rPr>
          <w:b/>
          <w:bCs/>
        </w:rPr>
        <w:t>Fuera del alcance de la v2.0 (ver Roadmap, sección 2.6):</w:t>
      </w:r>
      <w:r>
        <w:t xml:space="preserve"> - Módulo de gestión de inventario y stock de materiales. - Aplicación móvil nativa (la plataforma será web responsiva). - Integración con sistemas contables/presupuestales externos. - Mapa georreferenciado interactivo del campus. - Firma electrónica con validez legal (PKI); se contempla firma simple de confirmación.</w:t>
      </w:r>
    </w:p>
    <w:p w14:paraId="182B78A4" w14:textId="77777777" w:rsidR="009C154B" w:rsidRDefault="00000000">
      <w:pPr>
        <w:pStyle w:val="Ttulo3"/>
      </w:pPr>
      <w:bookmarkStart w:id="7" w:name="definiciones-acrónimos-y-abreviaturas"/>
      <w:bookmarkEnd w:id="6"/>
      <w:r>
        <w:t>1.3 Definiciones, acrónimos y abreviaturas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59095E6B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6BFED10" w14:textId="77777777" w:rsidR="009C154B" w:rsidRDefault="00000000">
            <w:pPr>
              <w:pStyle w:val="Compact"/>
            </w:pPr>
            <w:r>
              <w:t>Término</w:t>
            </w:r>
          </w:p>
        </w:tc>
        <w:tc>
          <w:tcPr>
            <w:tcW w:w="3960" w:type="dxa"/>
          </w:tcPr>
          <w:p w14:paraId="1BF67594" w14:textId="77777777" w:rsidR="009C154B" w:rsidRDefault="00000000">
            <w:pPr>
              <w:pStyle w:val="Compact"/>
            </w:pPr>
            <w:r>
              <w:t>Definición</w:t>
            </w:r>
          </w:p>
        </w:tc>
      </w:tr>
      <w:tr w:rsidR="009C154B" w14:paraId="21029C79" w14:textId="77777777">
        <w:tc>
          <w:tcPr>
            <w:tcW w:w="3960" w:type="dxa"/>
          </w:tcPr>
          <w:p w14:paraId="57781CC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SIRGDI</w:t>
            </w:r>
          </w:p>
        </w:tc>
        <w:tc>
          <w:tcPr>
            <w:tcW w:w="3960" w:type="dxa"/>
          </w:tcPr>
          <w:p w14:paraId="35F55D21" w14:textId="77777777" w:rsidR="009C154B" w:rsidRDefault="00000000">
            <w:pPr>
              <w:pStyle w:val="Compact"/>
            </w:pPr>
            <w:r>
              <w:t>Sistema Integrado de Reporte y Gestión de Daños Institucionales</w:t>
            </w:r>
          </w:p>
        </w:tc>
      </w:tr>
      <w:tr w:rsidR="009C154B" w14:paraId="6AA3B87F" w14:textId="77777777">
        <w:tc>
          <w:tcPr>
            <w:tcW w:w="3960" w:type="dxa"/>
          </w:tcPr>
          <w:p w14:paraId="7C398D7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Multitenant</w:t>
            </w:r>
          </w:p>
        </w:tc>
        <w:tc>
          <w:tcPr>
            <w:tcW w:w="3960" w:type="dxa"/>
          </w:tcPr>
          <w:p w14:paraId="46F61C2D" w14:textId="77777777" w:rsidR="009C154B" w:rsidRDefault="00000000">
            <w:pPr>
              <w:pStyle w:val="Compact"/>
            </w:pPr>
            <w:r>
              <w:t>Arquitectura en la que una única instancia del sistema sirve a múltiples instituciones, manteniendo sus datos completamente aislados</w:t>
            </w:r>
          </w:p>
        </w:tc>
      </w:tr>
      <w:tr w:rsidR="009C154B" w14:paraId="4DB4B0E8" w14:textId="77777777">
        <w:tc>
          <w:tcPr>
            <w:tcW w:w="3960" w:type="dxa"/>
          </w:tcPr>
          <w:p w14:paraId="25E9CB4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Institución (tenant)</w:t>
            </w:r>
          </w:p>
        </w:tc>
        <w:tc>
          <w:tcPr>
            <w:tcW w:w="3960" w:type="dxa"/>
          </w:tcPr>
          <w:p w14:paraId="15287F9F" w14:textId="77777777" w:rsidR="009C154B" w:rsidRDefault="00000000">
            <w:pPr>
              <w:pStyle w:val="Compact"/>
            </w:pPr>
            <w:r>
              <w:t>Entidad educativa que opera dentro del sistema con su propio espacio de datos</w:t>
            </w:r>
          </w:p>
        </w:tc>
      </w:tr>
      <w:tr w:rsidR="009C154B" w14:paraId="518318D6" w14:textId="77777777">
        <w:tc>
          <w:tcPr>
            <w:tcW w:w="3960" w:type="dxa"/>
          </w:tcPr>
          <w:p w14:paraId="27F38C5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Reporte / Ticket</w:t>
            </w:r>
          </w:p>
        </w:tc>
        <w:tc>
          <w:tcPr>
            <w:tcW w:w="3960" w:type="dxa"/>
          </w:tcPr>
          <w:p w14:paraId="455B100A" w14:textId="77777777" w:rsidR="009C154B" w:rsidRDefault="00000000">
            <w:pPr>
              <w:pStyle w:val="Compact"/>
            </w:pPr>
            <w:r>
              <w:t>Registro de un daño con identificador único y ciclo de vida propio</w:t>
            </w:r>
          </w:p>
        </w:tc>
      </w:tr>
      <w:tr w:rsidR="009C154B" w14:paraId="64B105F3" w14:textId="77777777">
        <w:tc>
          <w:tcPr>
            <w:tcW w:w="3960" w:type="dxa"/>
          </w:tcPr>
          <w:p w14:paraId="2D5CB557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SLA</w:t>
            </w:r>
          </w:p>
        </w:tc>
        <w:tc>
          <w:tcPr>
            <w:tcW w:w="3960" w:type="dxa"/>
          </w:tcPr>
          <w:p w14:paraId="58A59E26" w14:textId="77777777" w:rsidR="009C154B" w:rsidRDefault="00000000">
            <w:pPr>
              <w:pStyle w:val="Compact"/>
            </w:pPr>
            <w:r>
              <w:rPr>
                <w:i/>
                <w:iCs/>
              </w:rPr>
              <w:t>Service Level Agreement</w:t>
            </w:r>
            <w:r>
              <w:t xml:space="preserve"> — tiempo máximo comprometido para atender/resolver un reporte</w:t>
            </w:r>
          </w:p>
        </w:tc>
      </w:tr>
      <w:tr w:rsidR="009C154B" w14:paraId="6F32C2C5" w14:textId="77777777">
        <w:tc>
          <w:tcPr>
            <w:tcW w:w="3960" w:type="dxa"/>
          </w:tcPr>
          <w:p w14:paraId="763E159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Escalamiento</w:t>
            </w:r>
          </w:p>
        </w:tc>
        <w:tc>
          <w:tcPr>
            <w:tcW w:w="3960" w:type="dxa"/>
          </w:tcPr>
          <w:p w14:paraId="46CE30CB" w14:textId="77777777" w:rsidR="009C154B" w:rsidRDefault="00000000">
            <w:pPr>
              <w:pStyle w:val="Compact"/>
            </w:pPr>
            <w:r>
              <w:t>Aumento automático de prioridad por categoría crítica o por vencimiento de tiempos</w:t>
            </w:r>
          </w:p>
        </w:tc>
      </w:tr>
      <w:tr w:rsidR="009C154B" w14:paraId="1726DAF6" w14:textId="77777777">
        <w:tc>
          <w:tcPr>
            <w:tcW w:w="3960" w:type="dxa"/>
          </w:tcPr>
          <w:p w14:paraId="0966F66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RACI</w:t>
            </w:r>
          </w:p>
        </w:tc>
        <w:tc>
          <w:tcPr>
            <w:tcW w:w="3960" w:type="dxa"/>
          </w:tcPr>
          <w:p w14:paraId="4E07AA8E" w14:textId="77777777" w:rsidR="009C154B" w:rsidRDefault="00000000">
            <w:pPr>
              <w:pStyle w:val="Compact"/>
            </w:pPr>
            <w:r>
              <w:t>Matriz de responsabilidades: Responsable, Aprobador, Consultado, Informado</w:t>
            </w:r>
          </w:p>
        </w:tc>
      </w:tr>
      <w:tr w:rsidR="009C154B" w14:paraId="45C46DD1" w14:textId="77777777">
        <w:tc>
          <w:tcPr>
            <w:tcW w:w="3960" w:type="dxa"/>
          </w:tcPr>
          <w:p w14:paraId="48AACCE2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3960" w:type="dxa"/>
          </w:tcPr>
          <w:p w14:paraId="5B82D8CF" w14:textId="77777777" w:rsidR="009C154B" w:rsidRDefault="00000000">
            <w:pPr>
              <w:pStyle w:val="Compact"/>
            </w:pPr>
            <w:r>
              <w:rPr>
                <w:i/>
                <w:iCs/>
              </w:rPr>
              <w:t>Key Performance Indicator</w:t>
            </w:r>
            <w:r>
              <w:t xml:space="preserve"> — indicador clave de desempeño</w:t>
            </w:r>
          </w:p>
        </w:tc>
      </w:tr>
      <w:tr w:rsidR="009C154B" w14:paraId="36DFFC70" w14:textId="77777777">
        <w:tc>
          <w:tcPr>
            <w:tcW w:w="3960" w:type="dxa"/>
          </w:tcPr>
          <w:p w14:paraId="1BB5C4F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2FA / TOTP</w:t>
            </w:r>
          </w:p>
        </w:tc>
        <w:tc>
          <w:tcPr>
            <w:tcW w:w="3960" w:type="dxa"/>
          </w:tcPr>
          <w:p w14:paraId="2753047D" w14:textId="77777777" w:rsidR="009C154B" w:rsidRDefault="00000000">
            <w:pPr>
              <w:pStyle w:val="Compact"/>
            </w:pPr>
            <w:r>
              <w:t>Doble factor de autenticación / contraseña temporal basada en tiempo</w:t>
            </w:r>
          </w:p>
        </w:tc>
      </w:tr>
      <w:tr w:rsidR="009C154B" w14:paraId="5B8DD72D" w14:textId="77777777">
        <w:tc>
          <w:tcPr>
            <w:tcW w:w="3960" w:type="dxa"/>
          </w:tcPr>
          <w:p w14:paraId="49E4240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 / RNF / RN / CU / OBJ</w:t>
            </w:r>
          </w:p>
        </w:tc>
        <w:tc>
          <w:tcPr>
            <w:tcW w:w="3960" w:type="dxa"/>
          </w:tcPr>
          <w:p w14:paraId="504754D2" w14:textId="77777777" w:rsidR="009C154B" w:rsidRDefault="00000000">
            <w:pPr>
              <w:pStyle w:val="Compact"/>
            </w:pPr>
            <w:r>
              <w:t>Requisito Funcional / No Funcional / Regla de Negocio / Caso de Uso / Objetivo</w:t>
            </w:r>
          </w:p>
        </w:tc>
      </w:tr>
    </w:tbl>
    <w:p w14:paraId="6B84BFD9" w14:textId="77777777" w:rsidR="009C154B" w:rsidRDefault="00000000">
      <w:pPr>
        <w:pStyle w:val="Ttulo3"/>
      </w:pPr>
      <w:bookmarkStart w:id="8" w:name="referencias"/>
      <w:bookmarkEnd w:id="7"/>
      <w:r>
        <w:lastRenderedPageBreak/>
        <w:t>1.4 Referencias</w:t>
      </w:r>
    </w:p>
    <w:p w14:paraId="5EC0D440" w14:textId="77777777" w:rsidR="009C154B" w:rsidRDefault="00000000">
      <w:pPr>
        <w:pStyle w:val="Compact"/>
        <w:numPr>
          <w:ilvl w:val="0"/>
          <w:numId w:val="2"/>
        </w:numPr>
      </w:pPr>
      <w:r>
        <w:t>ISO/IEC/IEEE 29148:2018 — Ingeniería de requisitos.</w:t>
      </w:r>
    </w:p>
    <w:p w14:paraId="269B9529" w14:textId="77777777" w:rsidR="009C154B" w:rsidRDefault="00000000">
      <w:pPr>
        <w:pStyle w:val="Compact"/>
        <w:numPr>
          <w:ilvl w:val="0"/>
          <w:numId w:val="2"/>
        </w:numPr>
      </w:pPr>
      <w:r>
        <w:t>ISO/IEC 25010 — Modelo de calidad del producto software.</w:t>
      </w:r>
    </w:p>
    <w:p w14:paraId="39B60DAD" w14:textId="77777777" w:rsidR="009C154B" w:rsidRDefault="00000000">
      <w:pPr>
        <w:pStyle w:val="Compact"/>
        <w:numPr>
          <w:ilvl w:val="0"/>
          <w:numId w:val="2"/>
        </w:numPr>
      </w:pPr>
      <w:r>
        <w:t>WCAG 2.1 — Pautas de accesibilidad para el contenido web.</w:t>
      </w:r>
    </w:p>
    <w:p w14:paraId="18378024" w14:textId="77777777" w:rsidR="009C154B" w:rsidRDefault="00000000">
      <w:pPr>
        <w:pStyle w:val="Compact"/>
        <w:numPr>
          <w:ilvl w:val="0"/>
          <w:numId w:val="2"/>
        </w:numPr>
      </w:pPr>
      <w:r>
        <w:t>OWASP ASVS / Top 10 — Estándar de verificación de seguridad de aplicaciones.</w:t>
      </w:r>
    </w:p>
    <w:p w14:paraId="243B93D6" w14:textId="77777777" w:rsidR="009C154B" w:rsidRDefault="00000000">
      <w:pPr>
        <w:pStyle w:val="Compact"/>
        <w:numPr>
          <w:ilvl w:val="0"/>
          <w:numId w:val="2"/>
        </w:numPr>
      </w:pPr>
      <w:r>
        <w:t>Normativa de protección de datos personales aplicable (p. ej. Ley 1581 de 2012 — Habeas Data, Colombia).</w:t>
      </w:r>
    </w:p>
    <w:p w14:paraId="1CA33968" w14:textId="77777777" w:rsidR="009C154B" w:rsidRDefault="00000000">
      <w:pPr>
        <w:pStyle w:val="Ttulo3"/>
      </w:pPr>
      <w:bookmarkStart w:id="9" w:name="convenciones"/>
      <w:bookmarkEnd w:id="8"/>
      <w:r>
        <w:t>1.5 Convenciones</w:t>
      </w:r>
    </w:p>
    <w:p w14:paraId="3CDE1B41" w14:textId="77777777" w:rsidR="009C154B" w:rsidRDefault="00000000">
      <w:pPr>
        <w:pStyle w:val="FirstParagraph"/>
      </w:pPr>
      <w:r>
        <w:t xml:space="preserve">Los requisitos se identifican unívocamente: </w:t>
      </w:r>
      <w:r>
        <w:rPr>
          <w:b/>
          <w:bCs/>
        </w:rPr>
        <w:t>RF-xx</w:t>
      </w:r>
      <w:r>
        <w:t xml:space="preserve"> (funcional), </w:t>
      </w:r>
      <w:r>
        <w:rPr>
          <w:b/>
          <w:bCs/>
        </w:rPr>
        <w:t>RNF-xx</w:t>
      </w:r>
      <w:r>
        <w:t xml:space="preserve"> (no funcional), </w:t>
      </w:r>
      <w:r>
        <w:rPr>
          <w:b/>
          <w:bCs/>
        </w:rPr>
        <w:t>RN-xx</w:t>
      </w:r>
      <w:r>
        <w:t xml:space="preserve"> (regla de negocio), </w:t>
      </w:r>
      <w:r>
        <w:rPr>
          <w:b/>
          <w:bCs/>
        </w:rPr>
        <w:t>CU-xx</w:t>
      </w:r>
      <w:r>
        <w:t xml:space="preserve"> (caso de uso), </w:t>
      </w:r>
      <w:r>
        <w:rPr>
          <w:b/>
          <w:bCs/>
        </w:rPr>
        <w:t>OBJ-xx</w:t>
      </w:r>
      <w:r>
        <w:t xml:space="preserve"> (objetivo). La prioridad se expresa con el método </w:t>
      </w:r>
      <w:r>
        <w:rPr>
          <w:b/>
          <w:bCs/>
        </w:rPr>
        <w:t>MoSCoW</w:t>
      </w:r>
      <w:r>
        <w:t xml:space="preserve">: </w:t>
      </w:r>
      <w:r>
        <w:rPr>
          <w:i/>
          <w:iCs/>
        </w:rPr>
        <w:t>Esencial</w:t>
      </w:r>
      <w:r>
        <w:t xml:space="preserve"> (Must), </w:t>
      </w:r>
      <w:r>
        <w:rPr>
          <w:i/>
          <w:iCs/>
        </w:rPr>
        <w:t>Importante</w:t>
      </w:r>
      <w:r>
        <w:t xml:space="preserve"> (Should), </w:t>
      </w:r>
      <w:r>
        <w:rPr>
          <w:i/>
          <w:iCs/>
        </w:rPr>
        <w:t>Deseable</w:t>
      </w:r>
      <w:r>
        <w:t xml:space="preserve"> (Could), </w:t>
      </w:r>
      <w:r>
        <w:rPr>
          <w:i/>
          <w:iCs/>
        </w:rPr>
        <w:t>Futuro</w:t>
      </w:r>
      <w:r>
        <w:t xml:space="preserve"> (Won’t-now).</w:t>
      </w:r>
    </w:p>
    <w:p w14:paraId="2FC8699A" w14:textId="77777777" w:rsidR="009C154B" w:rsidRDefault="00000000">
      <w:r>
        <w:pict w14:anchorId="33936FB3">
          <v:rect id="_x0000_i4341" style="width:0;height:1.5pt" o:hralign="center" o:hrstd="t" o:hr="t"/>
        </w:pict>
      </w:r>
    </w:p>
    <w:p w14:paraId="3687FC62" w14:textId="77777777" w:rsidR="009C154B" w:rsidRDefault="00000000">
      <w:pPr>
        <w:pStyle w:val="Ttulo2"/>
      </w:pPr>
      <w:bookmarkStart w:id="10" w:name="descripción-general"/>
      <w:bookmarkEnd w:id="4"/>
      <w:bookmarkEnd w:id="9"/>
      <w:r>
        <w:t>2. Descripción General</w:t>
      </w:r>
    </w:p>
    <w:p w14:paraId="19EA015D" w14:textId="77777777" w:rsidR="009C154B" w:rsidRDefault="00000000">
      <w:pPr>
        <w:pStyle w:val="Ttulo3"/>
      </w:pPr>
      <w:bookmarkStart w:id="11" w:name="perspectiva-y-contexto"/>
      <w:r>
        <w:t>2.1 Perspectiva y contexto</w:t>
      </w:r>
    </w:p>
    <w:p w14:paraId="41430462" w14:textId="77777777" w:rsidR="009C154B" w:rsidRDefault="00000000">
      <w:pPr>
        <w:pStyle w:val="FirstParagraph"/>
      </w:pPr>
      <w:r>
        <w:t>SIRGDI es un producto nuevo, autónomo, de tipo web. Reemplaza procesos manuales (correos, llamadas, formatos en papel) por un flujo digital trazable. Opera sobre navegador, con backend centralizado y base de datos compartida lógicamente aislada por institución.</w:t>
      </w:r>
    </w:p>
    <w:p w14:paraId="430BF4E6" w14:textId="77777777" w:rsidR="009C154B" w:rsidRDefault="00000000">
      <w:pPr>
        <w:pStyle w:val="Ttulo3"/>
      </w:pPr>
      <w:bookmarkStart w:id="12" w:name="objetivos-del-sistema"/>
      <w:bookmarkEnd w:id="11"/>
      <w:r>
        <w:t>2.2 Objetivos del sistema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3B90BFB1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CBEF877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54ED011" w14:textId="77777777" w:rsidR="009C154B" w:rsidRDefault="00000000">
            <w:pPr>
              <w:pStyle w:val="Compact"/>
            </w:pPr>
            <w:r>
              <w:t>Objetivo</w:t>
            </w:r>
          </w:p>
        </w:tc>
      </w:tr>
      <w:tr w:rsidR="009C154B" w14:paraId="5E6206AC" w14:textId="77777777">
        <w:tc>
          <w:tcPr>
            <w:tcW w:w="3960" w:type="dxa"/>
          </w:tcPr>
          <w:p w14:paraId="3B16C6E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OBJ-01</w:t>
            </w:r>
          </w:p>
        </w:tc>
        <w:tc>
          <w:tcPr>
            <w:tcW w:w="3960" w:type="dxa"/>
          </w:tcPr>
          <w:p w14:paraId="73D8C748" w14:textId="77777777" w:rsidR="009C154B" w:rsidRDefault="00000000">
            <w:pPr>
              <w:pStyle w:val="Compact"/>
            </w:pPr>
            <w:r>
              <w:t>Centralizar el registro de daños con trazabilidad completa de extremo a extremo</w:t>
            </w:r>
          </w:p>
        </w:tc>
      </w:tr>
      <w:tr w:rsidR="009C154B" w14:paraId="217488B3" w14:textId="77777777">
        <w:tc>
          <w:tcPr>
            <w:tcW w:w="3960" w:type="dxa"/>
          </w:tcPr>
          <w:p w14:paraId="71A6D584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OBJ-02</w:t>
            </w:r>
          </w:p>
        </w:tc>
        <w:tc>
          <w:tcPr>
            <w:tcW w:w="3960" w:type="dxa"/>
          </w:tcPr>
          <w:p w14:paraId="285A0B69" w14:textId="77777777" w:rsidR="009C154B" w:rsidRDefault="00000000">
            <w:pPr>
              <w:pStyle w:val="Compact"/>
            </w:pPr>
            <w:r>
              <w:t>Reducir los tiempos de respuesta y resolución mediante priorización automática y SLA</w:t>
            </w:r>
          </w:p>
        </w:tc>
      </w:tr>
      <w:tr w:rsidR="009C154B" w14:paraId="10A9A346" w14:textId="77777777">
        <w:tc>
          <w:tcPr>
            <w:tcW w:w="3960" w:type="dxa"/>
          </w:tcPr>
          <w:p w14:paraId="0EACEE6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OBJ-03</w:t>
            </w:r>
          </w:p>
        </w:tc>
        <w:tc>
          <w:tcPr>
            <w:tcW w:w="3960" w:type="dxa"/>
          </w:tcPr>
          <w:p w14:paraId="1B43BCAB" w14:textId="77777777" w:rsidR="009C154B" w:rsidRDefault="00000000">
            <w:pPr>
              <w:pStyle w:val="Compact"/>
            </w:pPr>
            <w:r>
              <w:t>Garantizar evidencia documental verificable del estado antes, durante y después</w:t>
            </w:r>
          </w:p>
        </w:tc>
      </w:tr>
      <w:tr w:rsidR="009C154B" w14:paraId="06E33B87" w14:textId="77777777">
        <w:tc>
          <w:tcPr>
            <w:tcW w:w="3960" w:type="dxa"/>
          </w:tcPr>
          <w:p w14:paraId="56E95BE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OBJ-04</w:t>
            </w:r>
          </w:p>
        </w:tc>
        <w:tc>
          <w:tcPr>
            <w:tcW w:w="3960" w:type="dxa"/>
          </w:tcPr>
          <w:p w14:paraId="517815A5" w14:textId="77777777" w:rsidR="009C154B" w:rsidRDefault="00000000">
            <w:pPr>
              <w:pStyle w:val="Compact"/>
            </w:pPr>
            <w:r>
              <w:t>Asegurar comunicación oportuna y automática entre todos los actores</w:t>
            </w:r>
          </w:p>
        </w:tc>
      </w:tr>
      <w:tr w:rsidR="009C154B" w14:paraId="0385B5C2" w14:textId="77777777">
        <w:tc>
          <w:tcPr>
            <w:tcW w:w="3960" w:type="dxa"/>
          </w:tcPr>
          <w:p w14:paraId="566F62B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OBJ-05</w:t>
            </w:r>
          </w:p>
        </w:tc>
        <w:tc>
          <w:tcPr>
            <w:tcW w:w="3960" w:type="dxa"/>
          </w:tcPr>
          <w:p w14:paraId="0A29E012" w14:textId="77777777" w:rsidR="009C154B" w:rsidRDefault="00000000">
            <w:pPr>
              <w:pStyle w:val="Compact"/>
            </w:pPr>
            <w:r>
              <w:t>Garantizar la confidencialidad y el aislamiento de la información por institución</w:t>
            </w:r>
          </w:p>
        </w:tc>
      </w:tr>
      <w:tr w:rsidR="009C154B" w14:paraId="04193DAF" w14:textId="77777777">
        <w:tc>
          <w:tcPr>
            <w:tcW w:w="3960" w:type="dxa"/>
          </w:tcPr>
          <w:p w14:paraId="3B9A953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OBJ-06</w:t>
            </w:r>
          </w:p>
        </w:tc>
        <w:tc>
          <w:tcPr>
            <w:tcW w:w="3960" w:type="dxa"/>
          </w:tcPr>
          <w:p w14:paraId="345A37BE" w14:textId="77777777" w:rsidR="009C154B" w:rsidRDefault="00000000">
            <w:pPr>
              <w:pStyle w:val="Compact"/>
            </w:pPr>
            <w:r>
              <w:t>Proveer información consolidada (analítica) para la toma de decisiones de la rectoría</w:t>
            </w:r>
          </w:p>
        </w:tc>
      </w:tr>
    </w:tbl>
    <w:p w14:paraId="576004E4" w14:textId="77777777" w:rsidR="009C154B" w:rsidRDefault="00000000">
      <w:pPr>
        <w:pStyle w:val="Ttulo3"/>
      </w:pPr>
      <w:bookmarkStart w:id="13" w:name="X37270a6c02c1b8b8758b665d7b36619d1c5367e"/>
      <w:bookmarkEnd w:id="12"/>
      <w:r>
        <w:t>2.3 Actores y características de los usuarios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30E4E2E3" w14:textId="77777777" w:rsidTr="004E6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9A88003" w14:textId="77777777" w:rsidR="009C154B" w:rsidRDefault="00000000">
            <w:pPr>
              <w:pStyle w:val="Compact"/>
            </w:pPr>
            <w:r>
              <w:t>Rol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043BD1E" w14:textId="77777777" w:rsidR="009C154B" w:rsidRDefault="00000000">
            <w:pPr>
              <w:pStyle w:val="Compact"/>
            </w:pPr>
            <w:r>
              <w:t>Descripción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1BB136B" w14:textId="77777777" w:rsidR="009C154B" w:rsidRDefault="00000000">
            <w:pPr>
              <w:pStyle w:val="Compact"/>
            </w:pPr>
            <w:r>
              <w:t>Permisos clave</w:t>
            </w:r>
          </w:p>
        </w:tc>
      </w:tr>
      <w:tr w:rsidR="009C154B" w14:paraId="706C328B" w14:textId="77777777" w:rsidTr="004E6EAB">
        <w:tc>
          <w:tcPr>
            <w:tcW w:w="2640" w:type="dxa"/>
          </w:tcPr>
          <w:p w14:paraId="57E0F16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Reportante</w:t>
            </w:r>
          </w:p>
        </w:tc>
        <w:tc>
          <w:tcPr>
            <w:tcW w:w="2640" w:type="dxa"/>
          </w:tcPr>
          <w:p w14:paraId="6B9A25E7" w14:textId="77777777" w:rsidR="009C154B" w:rsidRDefault="00000000">
            <w:pPr>
              <w:pStyle w:val="Compact"/>
            </w:pPr>
            <w:r>
              <w:t>Docente, administrativo, coordinador o rector que registra un daño</w:t>
            </w:r>
          </w:p>
        </w:tc>
        <w:tc>
          <w:tcPr>
            <w:tcW w:w="2640" w:type="dxa"/>
          </w:tcPr>
          <w:p w14:paraId="13AD0A2E" w14:textId="77777777" w:rsidR="009C154B" w:rsidRDefault="00000000">
            <w:pPr>
              <w:pStyle w:val="Compact"/>
            </w:pPr>
            <w:r>
              <w:t>Crear y dar seguimiento a sus propios reportes</w:t>
            </w:r>
          </w:p>
        </w:tc>
      </w:tr>
      <w:tr w:rsidR="009C154B" w14:paraId="2E036754" w14:textId="77777777" w:rsidTr="004E6EAB">
        <w:tc>
          <w:tcPr>
            <w:tcW w:w="2640" w:type="dxa"/>
          </w:tcPr>
          <w:p w14:paraId="01DBE24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Técnico</w:t>
            </w:r>
          </w:p>
        </w:tc>
        <w:tc>
          <w:tcPr>
            <w:tcW w:w="2640" w:type="dxa"/>
          </w:tcPr>
          <w:p w14:paraId="6B857BB6" w14:textId="77777777" w:rsidR="009C154B" w:rsidRDefault="00000000">
            <w:pPr>
              <w:pStyle w:val="Compact"/>
            </w:pPr>
            <w:r>
              <w:t>Personal de mantenimiento que ejecuta y documenta las reparaciones</w:t>
            </w:r>
          </w:p>
        </w:tc>
        <w:tc>
          <w:tcPr>
            <w:tcW w:w="2640" w:type="dxa"/>
          </w:tcPr>
          <w:p w14:paraId="7AE7E9DB" w14:textId="77777777" w:rsidR="009C154B" w:rsidRDefault="00000000">
            <w:pPr>
              <w:pStyle w:val="Compact"/>
            </w:pPr>
            <w:r>
              <w:t>Atender reportes asignados, registrar informe y evidencias</w:t>
            </w:r>
          </w:p>
        </w:tc>
      </w:tr>
      <w:tr w:rsidR="009C154B" w14:paraId="45AFBB16" w14:textId="77777777" w:rsidTr="004E6EAB">
        <w:tc>
          <w:tcPr>
            <w:tcW w:w="2640" w:type="dxa"/>
          </w:tcPr>
          <w:p w14:paraId="539FC33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Gestor</w:t>
            </w:r>
          </w:p>
        </w:tc>
        <w:tc>
          <w:tcPr>
            <w:tcW w:w="2640" w:type="dxa"/>
          </w:tcPr>
          <w:p w14:paraId="33116D60" w14:textId="77777777" w:rsidR="009C154B" w:rsidRDefault="00000000">
            <w:pPr>
              <w:pStyle w:val="Compact"/>
            </w:pPr>
            <w:r>
              <w:t>Coordinador de mantenimiento; recibe, clasifica, prioriza y asigna</w:t>
            </w:r>
          </w:p>
        </w:tc>
        <w:tc>
          <w:tcPr>
            <w:tcW w:w="2640" w:type="dxa"/>
          </w:tcPr>
          <w:p w14:paraId="3E9DC588" w14:textId="77777777" w:rsidR="009C154B" w:rsidRDefault="00000000">
            <w:pPr>
              <w:pStyle w:val="Compact"/>
            </w:pPr>
            <w:r>
              <w:t>Gestión operativa completa del ciclo del reporte</w:t>
            </w:r>
          </w:p>
        </w:tc>
      </w:tr>
      <w:tr w:rsidR="009C154B" w14:paraId="6186CB18" w14:textId="77777777" w:rsidTr="004E6EAB">
        <w:tc>
          <w:tcPr>
            <w:tcW w:w="2640" w:type="dxa"/>
          </w:tcPr>
          <w:p w14:paraId="01A91C2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Rector</w:t>
            </w:r>
          </w:p>
        </w:tc>
        <w:tc>
          <w:tcPr>
            <w:tcW w:w="2640" w:type="dxa"/>
          </w:tcPr>
          <w:p w14:paraId="4FAAB460" w14:textId="77777777" w:rsidR="009C154B" w:rsidRDefault="00000000">
            <w:pPr>
              <w:pStyle w:val="Compact"/>
            </w:pPr>
            <w:r>
              <w:t>Máxima autoridad; supervisa, aprueba el cierre y recibe notificaciones. Puede asumir funciones de Gestor en instituciones pequeñas</w:t>
            </w:r>
          </w:p>
        </w:tc>
        <w:tc>
          <w:tcPr>
            <w:tcW w:w="2640" w:type="dxa"/>
          </w:tcPr>
          <w:p w14:paraId="62D6B265" w14:textId="77777777" w:rsidR="009C154B" w:rsidRDefault="00000000">
            <w:pPr>
              <w:pStyle w:val="Compact"/>
            </w:pPr>
            <w:r>
              <w:t>Supervisión, validación de cierre, analítica</w:t>
            </w:r>
          </w:p>
        </w:tc>
      </w:tr>
      <w:tr w:rsidR="009C154B" w14:paraId="63DD87CC" w14:textId="77777777" w:rsidTr="004E6EAB">
        <w:tc>
          <w:tcPr>
            <w:tcW w:w="2640" w:type="dxa"/>
          </w:tcPr>
          <w:p w14:paraId="0B2A41F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Administrador de Institución</w:t>
            </w:r>
          </w:p>
        </w:tc>
        <w:tc>
          <w:tcPr>
            <w:tcW w:w="2640" w:type="dxa"/>
          </w:tcPr>
          <w:p w14:paraId="6F31904C" w14:textId="77777777" w:rsidR="009C154B" w:rsidRDefault="00000000">
            <w:pPr>
              <w:pStyle w:val="Compact"/>
            </w:pPr>
            <w:r>
              <w:t>Configura la plataforma para su institución</w:t>
            </w:r>
          </w:p>
        </w:tc>
        <w:tc>
          <w:tcPr>
            <w:tcW w:w="2640" w:type="dxa"/>
          </w:tcPr>
          <w:p w14:paraId="5B799F34" w14:textId="77777777" w:rsidR="009C154B" w:rsidRDefault="00000000">
            <w:pPr>
              <w:pStyle w:val="Compact"/>
            </w:pPr>
            <w:r>
              <w:t>Gestión de usuarios, áreas, categorías, plantillas y SLA</w:t>
            </w:r>
          </w:p>
        </w:tc>
      </w:tr>
      <w:tr w:rsidR="009C154B" w14:paraId="2E9A4D4C" w14:textId="77777777" w:rsidTr="004E6EAB">
        <w:tc>
          <w:tcPr>
            <w:tcW w:w="2640" w:type="dxa"/>
          </w:tcPr>
          <w:p w14:paraId="44AF8B41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Superadministrador</w:t>
            </w:r>
          </w:p>
        </w:tc>
        <w:tc>
          <w:tcPr>
            <w:tcW w:w="2640" w:type="dxa"/>
          </w:tcPr>
          <w:p w14:paraId="1D7E16E8" w14:textId="77777777" w:rsidR="009C154B" w:rsidRDefault="00000000">
            <w:pPr>
              <w:pStyle w:val="Compact"/>
            </w:pPr>
            <w:r>
              <w:t>Operador de la plataforma multitenant</w:t>
            </w:r>
          </w:p>
        </w:tc>
        <w:tc>
          <w:tcPr>
            <w:tcW w:w="2640" w:type="dxa"/>
          </w:tcPr>
          <w:p w14:paraId="0941710A" w14:textId="77777777" w:rsidR="009C154B" w:rsidRDefault="00000000">
            <w:pPr>
              <w:pStyle w:val="Compact"/>
            </w:pPr>
            <w:r>
              <w:t>Alta/baja de instituciones, configuración global</w:t>
            </w:r>
          </w:p>
        </w:tc>
      </w:tr>
    </w:tbl>
    <w:p w14:paraId="70942D14" w14:textId="77777777" w:rsidR="009C154B" w:rsidRDefault="00000000">
      <w:pPr>
        <w:pStyle w:val="Textodebloque"/>
      </w:pPr>
      <w:r>
        <w:rPr>
          <w:b/>
          <w:bCs/>
        </w:rPr>
        <w:t>Resolución del solapamiento Rector/Gestor:</w:t>
      </w:r>
      <w:r>
        <w:t xml:space="preserve"> por defecto, el </w:t>
      </w:r>
      <w:r>
        <w:rPr>
          <w:b/>
          <w:bCs/>
        </w:rPr>
        <w:t>Gestor</w:t>
      </w:r>
      <w:r>
        <w:t xml:space="preserve"> es el responsable operativo de clasificar y asignar. El </w:t>
      </w:r>
      <w:r>
        <w:rPr>
          <w:b/>
          <w:bCs/>
        </w:rPr>
        <w:t>Rector</w:t>
      </w:r>
      <w:r>
        <w:t xml:space="preserve"> posee un superconjunto de permisos (puede asignar y cerrar) en su rol supervisor, pero la operación diaria recae en el Gestor. En instituciones sin un Gestor designado, el Rector asume ese rol (ver </w:t>
      </w:r>
      <w:r>
        <w:rPr>
          <w:b/>
          <w:bCs/>
        </w:rPr>
        <w:t>RN-13</w:t>
      </w:r>
      <w:r>
        <w:t>).</w:t>
      </w:r>
    </w:p>
    <w:p w14:paraId="7F925B9D" w14:textId="77777777" w:rsidR="009C154B" w:rsidRDefault="00000000">
      <w:pPr>
        <w:pStyle w:val="Ttulo3"/>
      </w:pPr>
      <w:bookmarkStart w:id="14" w:name="restricciones-de-diseño"/>
      <w:bookmarkEnd w:id="13"/>
      <w:r>
        <w:t>2.4 Restricciones de diseño</w:t>
      </w:r>
    </w:p>
    <w:p w14:paraId="2CD17FE9" w14:textId="77777777" w:rsidR="009C15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RES-01</w:t>
      </w:r>
      <w:r>
        <w:t xml:space="preserve"> — Aplicación web responsiva; sin app móvil nativa en v2.0.</w:t>
      </w:r>
    </w:p>
    <w:p w14:paraId="7C24DA71" w14:textId="77777777" w:rsidR="009C15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RES-02</w:t>
      </w:r>
      <w:r>
        <w:t xml:space="preserve"> — Comunicaciones obligatoriamente sobre HTTPS (TLS 1.2+).</w:t>
      </w:r>
    </w:p>
    <w:p w14:paraId="2CDD2839" w14:textId="77777777" w:rsidR="009C15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RES-03</w:t>
      </w:r>
      <w:r>
        <w:t xml:space="preserve"> — El aislamiento multitenant debe garantizarse a nivel de datos en cada consulta.</w:t>
      </w:r>
    </w:p>
    <w:p w14:paraId="3B5CE042" w14:textId="77777777" w:rsidR="009C15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RES-04</w:t>
      </w:r>
      <w:r>
        <w:t xml:space="preserve"> — Idioma de la interfaz: español; arquitectura preparada para internacionalización futura.</w:t>
      </w:r>
    </w:p>
    <w:p w14:paraId="75141DBD" w14:textId="77777777" w:rsidR="009C154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RES-05</w:t>
      </w:r>
      <w:r>
        <w:t xml:space="preserve"> — Cumplimiento de la normativa de protección de datos personales aplicable.</w:t>
      </w:r>
    </w:p>
    <w:p w14:paraId="1FC5CCBB" w14:textId="77777777" w:rsidR="009C154B" w:rsidRDefault="00000000">
      <w:pPr>
        <w:pStyle w:val="Ttulo3"/>
      </w:pPr>
      <w:bookmarkStart w:id="15" w:name="suposiciones-y-dependencias"/>
      <w:bookmarkEnd w:id="14"/>
      <w:r>
        <w:t>2.5 Suposiciones y dependencias</w:t>
      </w:r>
    </w:p>
    <w:p w14:paraId="024BD929" w14:textId="77777777" w:rsidR="009C15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SUP-01</w:t>
      </w:r>
      <w:r>
        <w:t xml:space="preserve"> — Cada institución designa al menos un Administrador de Institución y un Gestor (o un Rector que asuma ambos).</w:t>
      </w:r>
    </w:p>
    <w:p w14:paraId="32D6A85A" w14:textId="77777777" w:rsidR="009C15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SUP-02</w:t>
      </w:r>
      <w:r>
        <w:t xml:space="preserve"> — Existe un servidor de correo (SMTP) disponible para el envío de notificaciones.</w:t>
      </w:r>
    </w:p>
    <w:p w14:paraId="70054FD9" w14:textId="77777777" w:rsidR="009C15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SUP-03</w:t>
      </w:r>
      <w:r>
        <w:t xml:space="preserve"> — Los usuarios disponen de un navegador moderno y conexión a Internet.</w:t>
      </w:r>
    </w:p>
    <w:p w14:paraId="16D52FCC" w14:textId="77777777" w:rsidR="009C154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SUP-04</w:t>
      </w:r>
      <w:r>
        <w:t xml:space="preserve"> — Las instituciones proporcionan su catálogo de sedes, áreas y categorías al implantar.</w:t>
      </w:r>
    </w:p>
    <w:p w14:paraId="0B97513F" w14:textId="77777777" w:rsidR="009C154B" w:rsidRDefault="00000000">
      <w:pPr>
        <w:pStyle w:val="Ttulo3"/>
      </w:pPr>
      <w:bookmarkStart w:id="16" w:name="alcance-por-fases-roadmap"/>
      <w:bookmarkEnd w:id="15"/>
      <w:r>
        <w:t>2.6 Alcance por fases (Roadmap)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5FB58925" w14:textId="77777777" w:rsidTr="004E6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71490D6" w14:textId="77777777" w:rsidR="009C154B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B054F5C" w14:textId="77777777" w:rsidR="009C154B" w:rsidRDefault="00000000">
            <w:pPr>
              <w:pStyle w:val="Compact"/>
            </w:pPr>
            <w:r>
              <w:t>Capacidad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5C272A9" w14:textId="77777777" w:rsidR="009C154B" w:rsidRDefault="00000000">
            <w:pPr>
              <w:pStyle w:val="Compact"/>
            </w:pPr>
            <w:r>
              <w:t>Estado</w:t>
            </w:r>
          </w:p>
        </w:tc>
      </w:tr>
      <w:tr w:rsidR="009C154B" w14:paraId="1ACFC150" w14:textId="77777777" w:rsidTr="004E6EAB">
        <w:tc>
          <w:tcPr>
            <w:tcW w:w="2640" w:type="dxa"/>
          </w:tcPr>
          <w:p w14:paraId="525B42C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Fase 1 (v2.0)</w:t>
            </w:r>
          </w:p>
        </w:tc>
        <w:tc>
          <w:tcPr>
            <w:tcW w:w="2640" w:type="dxa"/>
          </w:tcPr>
          <w:p w14:paraId="121DD38B" w14:textId="77777777" w:rsidR="009C154B" w:rsidRDefault="00000000">
            <w:pPr>
              <w:pStyle w:val="Compact"/>
            </w:pPr>
            <w:r>
              <w:t>Ciclo completo de reportes, multitenant, SLA, evidencias, notificaciones, analítica</w:t>
            </w:r>
          </w:p>
        </w:tc>
        <w:tc>
          <w:tcPr>
            <w:tcW w:w="2640" w:type="dxa"/>
          </w:tcPr>
          <w:p w14:paraId="1D4929A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Esencial</w:t>
            </w:r>
          </w:p>
        </w:tc>
      </w:tr>
      <w:tr w:rsidR="009C154B" w14:paraId="4A7CBF2B" w14:textId="77777777" w:rsidTr="004E6EAB">
        <w:tc>
          <w:tcPr>
            <w:tcW w:w="2640" w:type="dxa"/>
          </w:tcPr>
          <w:p w14:paraId="2F37E524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Fase 2</w:t>
            </w:r>
          </w:p>
        </w:tc>
        <w:tc>
          <w:tcPr>
            <w:tcW w:w="2640" w:type="dxa"/>
          </w:tcPr>
          <w:p w14:paraId="0E5E7012" w14:textId="77777777" w:rsidR="009C154B" w:rsidRDefault="00000000">
            <w:pPr>
              <w:pStyle w:val="Compact"/>
            </w:pPr>
            <w:r>
              <w:t>Módulo de inventario y control de stock de materiales con alerta de mínimos</w:t>
            </w:r>
          </w:p>
        </w:tc>
        <w:tc>
          <w:tcPr>
            <w:tcW w:w="2640" w:type="dxa"/>
          </w:tcPr>
          <w:p w14:paraId="57FE1BC8" w14:textId="77777777" w:rsidR="009C154B" w:rsidRDefault="00000000">
            <w:pPr>
              <w:pStyle w:val="Compact"/>
            </w:pPr>
            <w:r>
              <w:t>Futuro</w:t>
            </w:r>
          </w:p>
        </w:tc>
      </w:tr>
      <w:tr w:rsidR="009C154B" w14:paraId="2D3B6681" w14:textId="77777777" w:rsidTr="004E6EAB">
        <w:tc>
          <w:tcPr>
            <w:tcW w:w="2640" w:type="dxa"/>
          </w:tcPr>
          <w:p w14:paraId="2EBEA39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Fase 2</w:t>
            </w:r>
          </w:p>
        </w:tc>
        <w:tc>
          <w:tcPr>
            <w:tcW w:w="2640" w:type="dxa"/>
          </w:tcPr>
          <w:p w14:paraId="6296E94A" w14:textId="77777777" w:rsidR="009C154B" w:rsidRDefault="00000000">
            <w:pPr>
              <w:pStyle w:val="Compact"/>
            </w:pPr>
            <w:r>
              <w:t>Aplicación móvil nativa (PWA u offline)</w:t>
            </w:r>
          </w:p>
        </w:tc>
        <w:tc>
          <w:tcPr>
            <w:tcW w:w="2640" w:type="dxa"/>
          </w:tcPr>
          <w:p w14:paraId="5280AB60" w14:textId="77777777" w:rsidR="009C154B" w:rsidRDefault="00000000">
            <w:pPr>
              <w:pStyle w:val="Compact"/>
            </w:pPr>
            <w:r>
              <w:t>Futuro</w:t>
            </w:r>
          </w:p>
        </w:tc>
      </w:tr>
      <w:tr w:rsidR="009C154B" w14:paraId="2489F53D" w14:textId="77777777" w:rsidTr="004E6EAB">
        <w:tc>
          <w:tcPr>
            <w:tcW w:w="2640" w:type="dxa"/>
          </w:tcPr>
          <w:p w14:paraId="5AD83A87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Fase 3</w:t>
            </w:r>
          </w:p>
        </w:tc>
        <w:tc>
          <w:tcPr>
            <w:tcW w:w="2640" w:type="dxa"/>
          </w:tcPr>
          <w:p w14:paraId="344A3AD0" w14:textId="77777777" w:rsidR="009C154B" w:rsidRDefault="00000000">
            <w:pPr>
              <w:pStyle w:val="Compact"/>
            </w:pPr>
            <w:r>
              <w:t>Integración presupuestal/contable y mapa georreferenciado del campus</w:t>
            </w:r>
          </w:p>
        </w:tc>
        <w:tc>
          <w:tcPr>
            <w:tcW w:w="2640" w:type="dxa"/>
          </w:tcPr>
          <w:p w14:paraId="1EBF1B60" w14:textId="77777777" w:rsidR="009C154B" w:rsidRDefault="00000000">
            <w:pPr>
              <w:pStyle w:val="Compact"/>
            </w:pPr>
            <w:r>
              <w:t>Deseable</w:t>
            </w:r>
          </w:p>
        </w:tc>
      </w:tr>
    </w:tbl>
    <w:p w14:paraId="5B91E3F3" w14:textId="77777777" w:rsidR="009C154B" w:rsidRDefault="00000000">
      <w:r>
        <w:pict w14:anchorId="3A30FED1">
          <v:rect id="_x0000_i4342" style="width:0;height:1.5pt" o:hralign="center" o:hrstd="t" o:hr="t"/>
        </w:pict>
      </w:r>
    </w:p>
    <w:p w14:paraId="06E2C35D" w14:textId="77777777" w:rsidR="009C154B" w:rsidRDefault="00000000">
      <w:pPr>
        <w:pStyle w:val="Ttulo2"/>
      </w:pPr>
      <w:bookmarkStart w:id="17" w:name="modelo-de-roles-y-permisos"/>
      <w:bookmarkEnd w:id="10"/>
      <w:bookmarkEnd w:id="16"/>
      <w:r>
        <w:t>3. Modelo de Roles y Permisos</w:t>
      </w:r>
    </w:p>
    <w:p w14:paraId="446D7158" w14:textId="77777777" w:rsidR="009C154B" w:rsidRDefault="00000000">
      <w:pPr>
        <w:pStyle w:val="Ttulo3"/>
      </w:pPr>
      <w:bookmarkStart w:id="18" w:name="matriz-de-permisos-rbac"/>
      <w:r>
        <w:t>3.1 Matriz de permisos (RBAC)</w:t>
      </w:r>
    </w:p>
    <w:p w14:paraId="35A21D67" w14:textId="77777777" w:rsidR="009C154B" w:rsidRDefault="00000000">
      <w:pPr>
        <w:pStyle w:val="Textodebloque"/>
      </w:pPr>
      <w:r>
        <w:t>Leyenda: ✔ permitido · ◐ limitado a registros propios · — no permitido</w:t>
      </w:r>
    </w:p>
    <w:tbl>
      <w:tblPr>
        <w:tblStyle w:val="Table"/>
        <w:tblW w:w="53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992"/>
        <w:gridCol w:w="1559"/>
        <w:gridCol w:w="1418"/>
        <w:gridCol w:w="992"/>
        <w:gridCol w:w="1276"/>
        <w:gridCol w:w="1418"/>
      </w:tblGrid>
      <w:tr w:rsidR="009C154B" w14:paraId="4B1FD0AE" w14:textId="77777777" w:rsidTr="004E6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</w:tcPr>
          <w:p w14:paraId="274EC97E" w14:textId="77777777" w:rsidR="009C154B" w:rsidRDefault="00000000">
            <w:pPr>
              <w:pStyle w:val="Compact"/>
            </w:pPr>
            <w:r>
              <w:t>Acción / Rol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1494AEC8" w14:textId="77777777" w:rsidR="009C154B" w:rsidRDefault="00000000">
            <w:pPr>
              <w:pStyle w:val="Compact"/>
              <w:jc w:val="center"/>
            </w:pPr>
            <w:r>
              <w:t>Reportante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2701F77D" w14:textId="77777777" w:rsidR="009C154B" w:rsidRDefault="00000000">
            <w:pPr>
              <w:pStyle w:val="Compact"/>
              <w:jc w:val="center"/>
            </w:pPr>
            <w:r>
              <w:t>Técnico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11803F2B" w14:textId="77777777" w:rsidR="009C154B" w:rsidRDefault="00000000">
            <w:pPr>
              <w:pStyle w:val="Compact"/>
              <w:jc w:val="center"/>
            </w:pPr>
            <w:r>
              <w:t>Gestor</w:t>
            </w:r>
          </w:p>
        </w:tc>
        <w:tc>
          <w:tcPr>
            <w:tcW w:w="992" w:type="dxa"/>
            <w:tcBorders>
              <w:bottom w:val="none" w:sz="0" w:space="0" w:color="auto"/>
            </w:tcBorders>
          </w:tcPr>
          <w:p w14:paraId="0004166A" w14:textId="77777777" w:rsidR="009C154B" w:rsidRDefault="00000000">
            <w:pPr>
              <w:pStyle w:val="Compact"/>
              <w:jc w:val="center"/>
            </w:pPr>
            <w:r>
              <w:t>Rector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37DC800E" w14:textId="77777777" w:rsidR="009C154B" w:rsidRDefault="00000000">
            <w:pPr>
              <w:pStyle w:val="Compact"/>
              <w:jc w:val="center"/>
            </w:pPr>
            <w:r>
              <w:t>Admin Inst.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1295E9F" w14:textId="77777777" w:rsidR="009C154B" w:rsidRDefault="00000000">
            <w:pPr>
              <w:pStyle w:val="Compact"/>
              <w:jc w:val="center"/>
            </w:pPr>
            <w:r>
              <w:t>Superadmin</w:t>
            </w:r>
          </w:p>
        </w:tc>
      </w:tr>
      <w:tr w:rsidR="009C154B" w14:paraId="7642300C" w14:textId="77777777" w:rsidTr="004E6EAB">
        <w:tc>
          <w:tcPr>
            <w:tcW w:w="2093" w:type="dxa"/>
          </w:tcPr>
          <w:p w14:paraId="1E9571AA" w14:textId="77777777" w:rsidR="009C154B" w:rsidRDefault="00000000">
            <w:pPr>
              <w:pStyle w:val="Compact"/>
            </w:pPr>
            <w:r>
              <w:t>Crear reporte</w:t>
            </w:r>
          </w:p>
        </w:tc>
        <w:tc>
          <w:tcPr>
            <w:tcW w:w="992" w:type="dxa"/>
          </w:tcPr>
          <w:p w14:paraId="6636410D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559" w:type="dxa"/>
          </w:tcPr>
          <w:p w14:paraId="4A6A75B3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71323608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2E4FC13A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44B48C56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5D7896E8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6DA66224" w14:textId="77777777" w:rsidTr="004E6EAB">
        <w:tc>
          <w:tcPr>
            <w:tcW w:w="2093" w:type="dxa"/>
          </w:tcPr>
          <w:p w14:paraId="643A4088" w14:textId="77777777" w:rsidR="009C154B" w:rsidRDefault="00000000">
            <w:pPr>
              <w:pStyle w:val="Compact"/>
            </w:pPr>
            <w:r>
              <w:lastRenderedPageBreak/>
              <w:t>Ver reportes propios</w:t>
            </w:r>
          </w:p>
        </w:tc>
        <w:tc>
          <w:tcPr>
            <w:tcW w:w="992" w:type="dxa"/>
          </w:tcPr>
          <w:p w14:paraId="29CA8B2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559" w:type="dxa"/>
          </w:tcPr>
          <w:p w14:paraId="5A485624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241D8529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1B8A46D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22CBA05C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78D3BA7E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0D456DD9" w14:textId="77777777" w:rsidTr="004E6EAB">
        <w:tc>
          <w:tcPr>
            <w:tcW w:w="2093" w:type="dxa"/>
          </w:tcPr>
          <w:p w14:paraId="230FEE59" w14:textId="77777777" w:rsidR="009C154B" w:rsidRDefault="00000000">
            <w:pPr>
              <w:pStyle w:val="Compact"/>
            </w:pPr>
            <w:r>
              <w:t>Ver todos los reportes (de su institución)</w:t>
            </w:r>
          </w:p>
        </w:tc>
        <w:tc>
          <w:tcPr>
            <w:tcW w:w="992" w:type="dxa"/>
          </w:tcPr>
          <w:p w14:paraId="35379C22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316D88FD" w14:textId="77777777" w:rsidR="009C154B" w:rsidRDefault="00000000">
            <w:pPr>
              <w:pStyle w:val="Compact"/>
              <w:jc w:val="center"/>
            </w:pPr>
            <w:r>
              <w:t>◐ asignados</w:t>
            </w:r>
          </w:p>
        </w:tc>
        <w:tc>
          <w:tcPr>
            <w:tcW w:w="1418" w:type="dxa"/>
          </w:tcPr>
          <w:p w14:paraId="522D141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2667DF4A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79EDF12C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384A1647" w14:textId="77777777" w:rsidR="009C154B" w:rsidRDefault="00000000">
            <w:pPr>
              <w:pStyle w:val="Compact"/>
              <w:jc w:val="center"/>
            </w:pPr>
            <w:r>
              <w:t>✔ (todas)</w:t>
            </w:r>
          </w:p>
        </w:tc>
      </w:tr>
      <w:tr w:rsidR="009C154B" w14:paraId="1CD4F8A9" w14:textId="77777777" w:rsidTr="004E6EAB">
        <w:tc>
          <w:tcPr>
            <w:tcW w:w="2093" w:type="dxa"/>
          </w:tcPr>
          <w:p w14:paraId="3B93DF52" w14:textId="77777777" w:rsidR="009C154B" w:rsidRDefault="00000000">
            <w:pPr>
              <w:pStyle w:val="Compact"/>
            </w:pPr>
            <w:r>
              <w:t>Clasificar y priorizar</w:t>
            </w:r>
          </w:p>
        </w:tc>
        <w:tc>
          <w:tcPr>
            <w:tcW w:w="992" w:type="dxa"/>
          </w:tcPr>
          <w:p w14:paraId="32EB1D30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00CB9076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1C71A010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4E164B3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484FAA26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333F4208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662FB8C1" w14:textId="77777777" w:rsidTr="004E6EAB">
        <w:tc>
          <w:tcPr>
            <w:tcW w:w="2093" w:type="dxa"/>
          </w:tcPr>
          <w:p w14:paraId="3154375F" w14:textId="77777777" w:rsidR="009C154B" w:rsidRDefault="00000000">
            <w:pPr>
              <w:pStyle w:val="Compact"/>
            </w:pPr>
            <w:r>
              <w:t>Asignar técnico</w:t>
            </w:r>
          </w:p>
        </w:tc>
        <w:tc>
          <w:tcPr>
            <w:tcW w:w="992" w:type="dxa"/>
          </w:tcPr>
          <w:p w14:paraId="06DD1866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6AFDAF35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21378043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6940557E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641CA3BB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39C2186C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5FEF6D55" w14:textId="77777777" w:rsidTr="004E6EAB">
        <w:tc>
          <w:tcPr>
            <w:tcW w:w="2093" w:type="dxa"/>
          </w:tcPr>
          <w:p w14:paraId="4FCFB5EE" w14:textId="77777777" w:rsidR="009C154B" w:rsidRDefault="00000000">
            <w:pPr>
              <w:pStyle w:val="Compact"/>
            </w:pPr>
            <w:r>
              <w:t>Registrar informe de atención</w:t>
            </w:r>
          </w:p>
        </w:tc>
        <w:tc>
          <w:tcPr>
            <w:tcW w:w="992" w:type="dxa"/>
          </w:tcPr>
          <w:p w14:paraId="6E8341ED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3C851277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58223253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32F184DA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76" w:type="dxa"/>
          </w:tcPr>
          <w:p w14:paraId="76826BD8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047036B5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23355807" w14:textId="77777777" w:rsidTr="004E6EAB">
        <w:tc>
          <w:tcPr>
            <w:tcW w:w="2093" w:type="dxa"/>
          </w:tcPr>
          <w:p w14:paraId="7F423CD4" w14:textId="77777777" w:rsidR="009C154B" w:rsidRDefault="00000000">
            <w:pPr>
              <w:pStyle w:val="Compact"/>
            </w:pPr>
            <w:r>
              <w:t>Cargar evidencia (antes/durante/después)</w:t>
            </w:r>
          </w:p>
        </w:tc>
        <w:tc>
          <w:tcPr>
            <w:tcW w:w="992" w:type="dxa"/>
          </w:tcPr>
          <w:p w14:paraId="2B2480E3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32713F49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3D959D8D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2FC9EF62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76" w:type="dxa"/>
          </w:tcPr>
          <w:p w14:paraId="70F14F2D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7477639C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3D6580D2" w14:textId="77777777" w:rsidTr="004E6EAB">
        <w:tc>
          <w:tcPr>
            <w:tcW w:w="2093" w:type="dxa"/>
          </w:tcPr>
          <w:p w14:paraId="507EBDDD" w14:textId="77777777" w:rsidR="009C154B" w:rsidRDefault="00000000">
            <w:pPr>
              <w:pStyle w:val="Compact"/>
            </w:pPr>
            <w:r>
              <w:t>Marcar “Solucionado”</w:t>
            </w:r>
          </w:p>
        </w:tc>
        <w:tc>
          <w:tcPr>
            <w:tcW w:w="992" w:type="dxa"/>
          </w:tcPr>
          <w:p w14:paraId="29469F67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155DFD46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51CA2B83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53F42C90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76" w:type="dxa"/>
          </w:tcPr>
          <w:p w14:paraId="595E6056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14A29CC9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0299EE83" w14:textId="77777777" w:rsidTr="004E6EAB">
        <w:tc>
          <w:tcPr>
            <w:tcW w:w="2093" w:type="dxa"/>
          </w:tcPr>
          <w:p w14:paraId="7A0BBBCC" w14:textId="77777777" w:rsidR="009C154B" w:rsidRDefault="00000000">
            <w:pPr>
              <w:pStyle w:val="Compact"/>
            </w:pPr>
            <w:r>
              <w:t>Validar y “Cerrar”</w:t>
            </w:r>
          </w:p>
        </w:tc>
        <w:tc>
          <w:tcPr>
            <w:tcW w:w="992" w:type="dxa"/>
          </w:tcPr>
          <w:p w14:paraId="2F307433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70E6A25D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5AEFC1D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3AEB6ED4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7507972D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3F3F8339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284A22EE" w14:textId="77777777" w:rsidTr="004E6EAB">
        <w:tc>
          <w:tcPr>
            <w:tcW w:w="2093" w:type="dxa"/>
          </w:tcPr>
          <w:p w14:paraId="665FD208" w14:textId="77777777" w:rsidR="009C154B" w:rsidRDefault="00000000">
            <w:pPr>
              <w:pStyle w:val="Compact"/>
            </w:pPr>
            <w:r>
              <w:t>Devolver / reabrir reporte</w:t>
            </w:r>
          </w:p>
        </w:tc>
        <w:tc>
          <w:tcPr>
            <w:tcW w:w="992" w:type="dxa"/>
          </w:tcPr>
          <w:p w14:paraId="050970D4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563A190E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0DE01617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68BC2853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1563EC4B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356CC18E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631F9AA2" w14:textId="77777777" w:rsidTr="004E6EAB">
        <w:tc>
          <w:tcPr>
            <w:tcW w:w="2093" w:type="dxa"/>
          </w:tcPr>
          <w:p w14:paraId="3F2ABCBC" w14:textId="77777777" w:rsidR="009C154B" w:rsidRDefault="00000000">
            <w:pPr>
              <w:pStyle w:val="Compact"/>
            </w:pPr>
            <w:r>
              <w:t>Comentarios internos</w:t>
            </w:r>
          </w:p>
        </w:tc>
        <w:tc>
          <w:tcPr>
            <w:tcW w:w="992" w:type="dxa"/>
          </w:tcPr>
          <w:p w14:paraId="65973B95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75D5A150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1F9A6044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006BE141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45AD3834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21520892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</w:tr>
      <w:tr w:rsidR="009C154B" w14:paraId="5DAC4E2A" w14:textId="77777777" w:rsidTr="004E6EAB">
        <w:tc>
          <w:tcPr>
            <w:tcW w:w="2093" w:type="dxa"/>
          </w:tcPr>
          <w:p w14:paraId="4E7C31A3" w14:textId="77777777" w:rsidR="009C154B" w:rsidRDefault="00000000">
            <w:pPr>
              <w:pStyle w:val="Compact"/>
            </w:pPr>
            <w:r>
              <w:t>Ver tablero analítico (KPIs)</w:t>
            </w:r>
          </w:p>
        </w:tc>
        <w:tc>
          <w:tcPr>
            <w:tcW w:w="992" w:type="dxa"/>
          </w:tcPr>
          <w:p w14:paraId="0D890C90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5DB3BBB0" w14:textId="77777777" w:rsidR="009C154B" w:rsidRDefault="00000000">
            <w:pPr>
              <w:pStyle w:val="Compact"/>
              <w:jc w:val="center"/>
            </w:pPr>
            <w:r>
              <w:t>◐ propios</w:t>
            </w:r>
          </w:p>
        </w:tc>
        <w:tc>
          <w:tcPr>
            <w:tcW w:w="1418" w:type="dxa"/>
          </w:tcPr>
          <w:p w14:paraId="533444CD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17403B9A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163B2F3B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778FAB5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</w:tr>
      <w:tr w:rsidR="009C154B" w14:paraId="4B836D77" w14:textId="77777777" w:rsidTr="004E6EAB">
        <w:tc>
          <w:tcPr>
            <w:tcW w:w="2093" w:type="dxa"/>
          </w:tcPr>
          <w:p w14:paraId="363F9852" w14:textId="77777777" w:rsidR="009C154B" w:rsidRDefault="00000000">
            <w:pPr>
              <w:pStyle w:val="Compact"/>
            </w:pPr>
            <w:r>
              <w:t>Exportar informes (PDF/Excel)</w:t>
            </w:r>
          </w:p>
        </w:tc>
        <w:tc>
          <w:tcPr>
            <w:tcW w:w="992" w:type="dxa"/>
          </w:tcPr>
          <w:p w14:paraId="40C34D51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1F79F9DD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25735A2B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992" w:type="dxa"/>
          </w:tcPr>
          <w:p w14:paraId="5556F704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276" w:type="dxa"/>
          </w:tcPr>
          <w:p w14:paraId="044F34AA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6DA419EC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</w:tr>
      <w:tr w:rsidR="009C154B" w14:paraId="7DC25FF7" w14:textId="77777777" w:rsidTr="004E6EAB">
        <w:tc>
          <w:tcPr>
            <w:tcW w:w="2093" w:type="dxa"/>
          </w:tcPr>
          <w:p w14:paraId="0C0B5C74" w14:textId="77777777" w:rsidR="009C154B" w:rsidRDefault="00000000">
            <w:pPr>
              <w:pStyle w:val="Compact"/>
            </w:pPr>
            <w:r>
              <w:t>Configurar institución (áreas, categorías, SLA, plantillas)</w:t>
            </w:r>
          </w:p>
        </w:tc>
        <w:tc>
          <w:tcPr>
            <w:tcW w:w="992" w:type="dxa"/>
          </w:tcPr>
          <w:p w14:paraId="2AE68909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6923EF44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229EEB1B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45AE37C3" w14:textId="77777777" w:rsidR="009C154B" w:rsidRDefault="00000000">
            <w:pPr>
              <w:pStyle w:val="Compact"/>
              <w:jc w:val="center"/>
            </w:pPr>
            <w:r>
              <w:t>◐ lectura</w:t>
            </w:r>
          </w:p>
        </w:tc>
        <w:tc>
          <w:tcPr>
            <w:tcW w:w="1276" w:type="dxa"/>
          </w:tcPr>
          <w:p w14:paraId="479DFC38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12E1DC05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</w:tr>
      <w:tr w:rsidR="009C154B" w14:paraId="121BCEEE" w14:textId="77777777" w:rsidTr="004E6EAB">
        <w:tc>
          <w:tcPr>
            <w:tcW w:w="2093" w:type="dxa"/>
          </w:tcPr>
          <w:p w14:paraId="24E870C2" w14:textId="77777777" w:rsidR="009C154B" w:rsidRDefault="00000000">
            <w:pPr>
              <w:pStyle w:val="Compact"/>
            </w:pPr>
            <w:r>
              <w:t>Gestionar usuarios y roles</w:t>
            </w:r>
          </w:p>
        </w:tc>
        <w:tc>
          <w:tcPr>
            <w:tcW w:w="992" w:type="dxa"/>
          </w:tcPr>
          <w:p w14:paraId="043A76DB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51EE61C3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41294424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6727EBCC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76" w:type="dxa"/>
          </w:tcPr>
          <w:p w14:paraId="018DDF55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3ABD7AC6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</w:tr>
      <w:tr w:rsidR="009C154B" w14:paraId="4FA51C69" w14:textId="77777777" w:rsidTr="004E6EAB">
        <w:tc>
          <w:tcPr>
            <w:tcW w:w="2093" w:type="dxa"/>
          </w:tcPr>
          <w:p w14:paraId="4FDE4CF6" w14:textId="77777777" w:rsidR="009C154B" w:rsidRDefault="00000000">
            <w:pPr>
              <w:pStyle w:val="Compact"/>
            </w:pPr>
            <w:r>
              <w:t>Consultar registro de auditoría</w:t>
            </w:r>
          </w:p>
        </w:tc>
        <w:tc>
          <w:tcPr>
            <w:tcW w:w="992" w:type="dxa"/>
          </w:tcPr>
          <w:p w14:paraId="1E3B64AB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6791ABCA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5A786303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577B42E1" w14:textId="77777777" w:rsidR="009C154B" w:rsidRDefault="00000000">
            <w:pPr>
              <w:pStyle w:val="Compact"/>
              <w:jc w:val="center"/>
            </w:pPr>
            <w:r>
              <w:t>◐ lectura</w:t>
            </w:r>
          </w:p>
        </w:tc>
        <w:tc>
          <w:tcPr>
            <w:tcW w:w="1276" w:type="dxa"/>
          </w:tcPr>
          <w:p w14:paraId="2EC194F2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1418" w:type="dxa"/>
          </w:tcPr>
          <w:p w14:paraId="537BCE45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</w:tr>
      <w:tr w:rsidR="009C154B" w14:paraId="11757C63" w14:textId="77777777" w:rsidTr="004E6EAB">
        <w:tc>
          <w:tcPr>
            <w:tcW w:w="2093" w:type="dxa"/>
          </w:tcPr>
          <w:p w14:paraId="0C3FBED7" w14:textId="77777777" w:rsidR="009C154B" w:rsidRDefault="00000000">
            <w:pPr>
              <w:pStyle w:val="Compact"/>
            </w:pPr>
            <w:r>
              <w:t>Gestionar instituciones (alta/baja tenant)</w:t>
            </w:r>
          </w:p>
        </w:tc>
        <w:tc>
          <w:tcPr>
            <w:tcW w:w="992" w:type="dxa"/>
          </w:tcPr>
          <w:p w14:paraId="0488F7A8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559" w:type="dxa"/>
          </w:tcPr>
          <w:p w14:paraId="15918854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0B27BD02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992" w:type="dxa"/>
          </w:tcPr>
          <w:p w14:paraId="0E8ABBF0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276" w:type="dxa"/>
          </w:tcPr>
          <w:p w14:paraId="7B58A13A" w14:textId="77777777" w:rsidR="009C154B" w:rsidRDefault="00000000">
            <w:pPr>
              <w:pStyle w:val="Compact"/>
              <w:jc w:val="center"/>
            </w:pPr>
            <w:r>
              <w:t>—</w:t>
            </w:r>
          </w:p>
        </w:tc>
        <w:tc>
          <w:tcPr>
            <w:tcW w:w="1418" w:type="dxa"/>
          </w:tcPr>
          <w:p w14:paraId="122E335F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</w:tr>
    </w:tbl>
    <w:p w14:paraId="63319045" w14:textId="77777777" w:rsidR="009C154B" w:rsidRDefault="00000000">
      <w:pPr>
        <w:pStyle w:val="Ttulo3"/>
      </w:pPr>
      <w:bookmarkStart w:id="19" w:name="matriz-raci-del-proceso-principal"/>
      <w:bookmarkEnd w:id="18"/>
      <w:r>
        <w:lastRenderedPageBreak/>
        <w:t>3.2 Matriz RACI del proceso principal</w:t>
      </w:r>
    </w:p>
    <w:p w14:paraId="7F788AA4" w14:textId="77777777" w:rsidR="009C154B" w:rsidRDefault="00000000">
      <w:pPr>
        <w:pStyle w:val="Textodebloque"/>
      </w:pPr>
      <w:r>
        <w:t>R = Responsable de ejecutar · A = Aprueba / rinde cuentas · C = Consultado · I = Informado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7"/>
        <w:gridCol w:w="1377"/>
        <w:gridCol w:w="1032"/>
        <w:gridCol w:w="920"/>
        <w:gridCol w:w="905"/>
        <w:gridCol w:w="1062"/>
      </w:tblGrid>
      <w:tr w:rsidR="009C154B" w14:paraId="38902871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BC524" w14:textId="77777777" w:rsidR="009C154B" w:rsidRDefault="00000000">
            <w:pPr>
              <w:pStyle w:val="Compact"/>
            </w:pPr>
            <w:r>
              <w:t>Actividad</w:t>
            </w:r>
          </w:p>
        </w:tc>
        <w:tc>
          <w:tcPr>
            <w:tcW w:w="0" w:type="auto"/>
          </w:tcPr>
          <w:p w14:paraId="1776D0D2" w14:textId="77777777" w:rsidR="009C154B" w:rsidRDefault="00000000">
            <w:pPr>
              <w:pStyle w:val="Compact"/>
              <w:jc w:val="center"/>
            </w:pPr>
            <w:r>
              <w:t>Reportante</w:t>
            </w:r>
          </w:p>
        </w:tc>
        <w:tc>
          <w:tcPr>
            <w:tcW w:w="0" w:type="auto"/>
          </w:tcPr>
          <w:p w14:paraId="4435BA7E" w14:textId="77777777" w:rsidR="009C154B" w:rsidRDefault="00000000">
            <w:pPr>
              <w:pStyle w:val="Compact"/>
              <w:jc w:val="center"/>
            </w:pPr>
            <w:r>
              <w:t>Técnico</w:t>
            </w:r>
          </w:p>
        </w:tc>
        <w:tc>
          <w:tcPr>
            <w:tcW w:w="0" w:type="auto"/>
          </w:tcPr>
          <w:p w14:paraId="5C404212" w14:textId="77777777" w:rsidR="009C154B" w:rsidRDefault="00000000">
            <w:pPr>
              <w:pStyle w:val="Compact"/>
              <w:jc w:val="center"/>
            </w:pPr>
            <w:r>
              <w:t>Gestor</w:t>
            </w:r>
          </w:p>
        </w:tc>
        <w:tc>
          <w:tcPr>
            <w:tcW w:w="0" w:type="auto"/>
          </w:tcPr>
          <w:p w14:paraId="2833A5A0" w14:textId="77777777" w:rsidR="009C154B" w:rsidRDefault="00000000">
            <w:pPr>
              <w:pStyle w:val="Compact"/>
              <w:jc w:val="center"/>
            </w:pPr>
            <w:r>
              <w:t>Rector</w:t>
            </w:r>
          </w:p>
        </w:tc>
        <w:tc>
          <w:tcPr>
            <w:tcW w:w="0" w:type="auto"/>
          </w:tcPr>
          <w:p w14:paraId="6065B2FB" w14:textId="77777777" w:rsidR="009C154B" w:rsidRDefault="00000000">
            <w:pPr>
              <w:pStyle w:val="Compact"/>
              <w:jc w:val="center"/>
            </w:pPr>
            <w:r>
              <w:t>Sistema</w:t>
            </w:r>
          </w:p>
        </w:tc>
      </w:tr>
      <w:tr w:rsidR="009C154B" w14:paraId="78039C48" w14:textId="77777777">
        <w:tc>
          <w:tcPr>
            <w:tcW w:w="0" w:type="auto"/>
          </w:tcPr>
          <w:p w14:paraId="0D6C480D" w14:textId="77777777" w:rsidR="009C154B" w:rsidRDefault="00000000">
            <w:pPr>
              <w:pStyle w:val="Compact"/>
            </w:pPr>
            <w:r>
              <w:t>Registrar reporte</w:t>
            </w:r>
          </w:p>
        </w:tc>
        <w:tc>
          <w:tcPr>
            <w:tcW w:w="0" w:type="auto"/>
          </w:tcPr>
          <w:p w14:paraId="0E14DBC4" w14:textId="77777777" w:rsidR="009C154B" w:rsidRDefault="0000000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513F94CA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0F3BF821" w14:textId="77777777" w:rsidR="009C154B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0AAACF4D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55DF711F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</w:tr>
      <w:tr w:rsidR="009C154B" w14:paraId="55C66881" w14:textId="77777777">
        <w:tc>
          <w:tcPr>
            <w:tcW w:w="0" w:type="auto"/>
          </w:tcPr>
          <w:p w14:paraId="3D8F772F" w14:textId="77777777" w:rsidR="009C154B" w:rsidRDefault="00000000">
            <w:pPr>
              <w:pStyle w:val="Compact"/>
            </w:pPr>
            <w:r>
              <w:t>Clasificar y priorizar</w:t>
            </w:r>
          </w:p>
        </w:tc>
        <w:tc>
          <w:tcPr>
            <w:tcW w:w="0" w:type="auto"/>
          </w:tcPr>
          <w:p w14:paraId="43DC17D2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6D8AB3A5" w14:textId="77777777" w:rsidR="009C154B" w:rsidRDefault="0000000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7D1AB168" w14:textId="77777777" w:rsidR="009C154B" w:rsidRDefault="00000000">
            <w:pPr>
              <w:pStyle w:val="Compact"/>
              <w:jc w:val="center"/>
            </w:pPr>
            <w:r>
              <w:t>R/A</w:t>
            </w:r>
          </w:p>
        </w:tc>
        <w:tc>
          <w:tcPr>
            <w:tcW w:w="0" w:type="auto"/>
          </w:tcPr>
          <w:p w14:paraId="0414D55A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2E4986D5" w14:textId="77777777" w:rsidR="009C154B" w:rsidRDefault="009C154B">
            <w:pPr>
              <w:pStyle w:val="Compact"/>
            </w:pPr>
          </w:p>
        </w:tc>
      </w:tr>
      <w:tr w:rsidR="009C154B" w14:paraId="470450FF" w14:textId="77777777">
        <w:tc>
          <w:tcPr>
            <w:tcW w:w="0" w:type="auto"/>
          </w:tcPr>
          <w:p w14:paraId="37A3EF83" w14:textId="77777777" w:rsidR="009C154B" w:rsidRDefault="00000000">
            <w:pPr>
              <w:pStyle w:val="Compact"/>
            </w:pPr>
            <w:r>
              <w:t>Asignar técnico</w:t>
            </w:r>
          </w:p>
        </w:tc>
        <w:tc>
          <w:tcPr>
            <w:tcW w:w="0" w:type="auto"/>
          </w:tcPr>
          <w:p w14:paraId="2728357B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4C986EB3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0EDB99A7" w14:textId="77777777" w:rsidR="009C154B" w:rsidRDefault="0000000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19A2603B" w14:textId="77777777" w:rsidR="009C154B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055272A1" w14:textId="77777777" w:rsidR="009C154B" w:rsidRDefault="009C154B">
            <w:pPr>
              <w:pStyle w:val="Compact"/>
            </w:pPr>
          </w:p>
        </w:tc>
      </w:tr>
      <w:tr w:rsidR="009C154B" w14:paraId="6EBC7806" w14:textId="77777777">
        <w:tc>
          <w:tcPr>
            <w:tcW w:w="0" w:type="auto"/>
          </w:tcPr>
          <w:p w14:paraId="0BA41D8F" w14:textId="77777777" w:rsidR="009C154B" w:rsidRDefault="00000000">
            <w:pPr>
              <w:pStyle w:val="Compact"/>
            </w:pPr>
            <w:r>
              <w:t>Atender y documentar</w:t>
            </w:r>
          </w:p>
        </w:tc>
        <w:tc>
          <w:tcPr>
            <w:tcW w:w="0" w:type="auto"/>
          </w:tcPr>
          <w:p w14:paraId="320E9F09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75F7FCED" w14:textId="77777777" w:rsidR="009C154B" w:rsidRDefault="0000000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45AEF613" w14:textId="77777777" w:rsidR="009C154B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642318FB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31824C78" w14:textId="77777777" w:rsidR="009C154B" w:rsidRDefault="009C154B">
            <w:pPr>
              <w:pStyle w:val="Compact"/>
            </w:pPr>
          </w:p>
        </w:tc>
      </w:tr>
      <w:tr w:rsidR="009C154B" w14:paraId="7316B3A1" w14:textId="77777777">
        <w:tc>
          <w:tcPr>
            <w:tcW w:w="0" w:type="auto"/>
          </w:tcPr>
          <w:p w14:paraId="4F55759D" w14:textId="77777777" w:rsidR="009C154B" w:rsidRDefault="00000000">
            <w:pPr>
              <w:pStyle w:val="Compact"/>
            </w:pPr>
            <w:r>
              <w:t>Validar y cerrar</w:t>
            </w:r>
          </w:p>
        </w:tc>
        <w:tc>
          <w:tcPr>
            <w:tcW w:w="0" w:type="auto"/>
          </w:tcPr>
          <w:p w14:paraId="1C8DF68F" w14:textId="77777777" w:rsidR="009C154B" w:rsidRDefault="00000000">
            <w:pPr>
              <w:pStyle w:val="Compact"/>
              <w:jc w:val="center"/>
            </w:pPr>
            <w:r>
              <w:t>I</w:t>
            </w:r>
          </w:p>
        </w:tc>
        <w:tc>
          <w:tcPr>
            <w:tcW w:w="0" w:type="auto"/>
          </w:tcPr>
          <w:p w14:paraId="0D387C5B" w14:textId="77777777" w:rsidR="009C154B" w:rsidRDefault="00000000">
            <w:pPr>
              <w:pStyle w:val="Compact"/>
              <w:jc w:val="center"/>
            </w:pPr>
            <w:r>
              <w:t>C</w:t>
            </w:r>
          </w:p>
        </w:tc>
        <w:tc>
          <w:tcPr>
            <w:tcW w:w="0" w:type="auto"/>
          </w:tcPr>
          <w:p w14:paraId="4B076F92" w14:textId="77777777" w:rsidR="009C154B" w:rsidRDefault="00000000">
            <w:pPr>
              <w:pStyle w:val="Compact"/>
              <w:jc w:val="center"/>
            </w:pPr>
            <w:r>
              <w:t>R</w:t>
            </w:r>
          </w:p>
        </w:tc>
        <w:tc>
          <w:tcPr>
            <w:tcW w:w="0" w:type="auto"/>
          </w:tcPr>
          <w:p w14:paraId="77501CF0" w14:textId="77777777" w:rsidR="009C154B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5773086A" w14:textId="77777777" w:rsidR="009C154B" w:rsidRDefault="009C154B">
            <w:pPr>
              <w:pStyle w:val="Compact"/>
            </w:pPr>
          </w:p>
        </w:tc>
      </w:tr>
      <w:tr w:rsidR="009C154B" w14:paraId="164D71D6" w14:textId="77777777">
        <w:tc>
          <w:tcPr>
            <w:tcW w:w="0" w:type="auto"/>
          </w:tcPr>
          <w:p w14:paraId="48F6219F" w14:textId="77777777" w:rsidR="009C154B" w:rsidRDefault="00000000">
            <w:pPr>
              <w:pStyle w:val="Compact"/>
            </w:pPr>
            <w:r>
              <w:t>Notificar a los actores</w:t>
            </w:r>
          </w:p>
        </w:tc>
        <w:tc>
          <w:tcPr>
            <w:tcW w:w="0" w:type="auto"/>
          </w:tcPr>
          <w:p w14:paraId="2574AD9A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0834A273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6648BD6A" w14:textId="77777777" w:rsidR="009C154B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0" w:type="auto"/>
          </w:tcPr>
          <w:p w14:paraId="0F9768B9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3E99332F" w14:textId="77777777" w:rsidR="009C154B" w:rsidRDefault="00000000">
            <w:pPr>
              <w:pStyle w:val="Compact"/>
              <w:jc w:val="center"/>
            </w:pPr>
            <w:r>
              <w:t>R</w:t>
            </w:r>
          </w:p>
        </w:tc>
      </w:tr>
    </w:tbl>
    <w:p w14:paraId="3414D777" w14:textId="77777777" w:rsidR="009C154B" w:rsidRDefault="00000000">
      <w:r>
        <w:pict w14:anchorId="04AC7B23">
          <v:rect id="_x0000_i4343" style="width:0;height:1.5pt" o:hralign="center" o:hrstd="t" o:hr="t"/>
        </w:pict>
      </w:r>
    </w:p>
    <w:p w14:paraId="1E9AB6F7" w14:textId="77777777" w:rsidR="009C154B" w:rsidRDefault="00000000">
      <w:pPr>
        <w:pStyle w:val="Ttulo2"/>
      </w:pPr>
      <w:bookmarkStart w:id="20" w:name="requerimientos-funcionales"/>
      <w:bookmarkEnd w:id="17"/>
      <w:bookmarkEnd w:id="19"/>
      <w:r>
        <w:t>4. Requerimientos Funcionales</w:t>
      </w:r>
    </w:p>
    <w:p w14:paraId="3069E731" w14:textId="77777777" w:rsidR="009C154B" w:rsidRDefault="00000000">
      <w:pPr>
        <w:pStyle w:val="Ttulo3"/>
      </w:pPr>
      <w:bookmarkStart w:id="21" w:name="X9223aaa0c04c51bee566088558edb45bff56af5"/>
      <w:r>
        <w:t>4.1 Módulo de Autenticación y Control de Acceso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2B6D9A87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D704E3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78E35A3E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4509FE4D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0E03023D" w14:textId="77777777">
        <w:tc>
          <w:tcPr>
            <w:tcW w:w="2640" w:type="dxa"/>
          </w:tcPr>
          <w:p w14:paraId="26CDFC9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RF-01</w:t>
            </w:r>
          </w:p>
        </w:tc>
        <w:tc>
          <w:tcPr>
            <w:tcW w:w="2640" w:type="dxa"/>
          </w:tcPr>
          <w:p w14:paraId="47610F7E" w14:textId="77777777" w:rsidR="009C154B" w:rsidRDefault="00000000">
            <w:pPr>
              <w:pStyle w:val="Compact"/>
            </w:pPr>
            <w:r>
              <w:t>Autenticación segura con usuario/contraseña y opción de doble factor (2FA por correo o aplicación TOTP)</w:t>
            </w:r>
          </w:p>
        </w:tc>
        <w:tc>
          <w:tcPr>
            <w:tcW w:w="2640" w:type="dxa"/>
          </w:tcPr>
          <w:p w14:paraId="719C234C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17DF41AF" w14:textId="77777777">
        <w:tc>
          <w:tcPr>
            <w:tcW w:w="2640" w:type="dxa"/>
          </w:tcPr>
          <w:p w14:paraId="247999BB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RF-02</w:t>
            </w:r>
          </w:p>
        </w:tc>
        <w:tc>
          <w:tcPr>
            <w:tcW w:w="2640" w:type="dxa"/>
          </w:tcPr>
          <w:p w14:paraId="680B5DEB" w14:textId="77777777" w:rsidR="009C154B" w:rsidRDefault="00000000">
            <w:pPr>
              <w:pStyle w:val="Compact"/>
            </w:pPr>
            <w:r>
              <w:t>Modelo multitenant: cada institución tiene un espacio de datos aislado; ningún usuario puede ver información de otra institución</w:t>
            </w:r>
          </w:p>
        </w:tc>
        <w:tc>
          <w:tcPr>
            <w:tcW w:w="2640" w:type="dxa"/>
          </w:tcPr>
          <w:p w14:paraId="171EE90C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72FD2036" w14:textId="77777777">
        <w:tc>
          <w:tcPr>
            <w:tcW w:w="2640" w:type="dxa"/>
          </w:tcPr>
          <w:p w14:paraId="6AE7A59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RF-03</w:t>
            </w:r>
          </w:p>
        </w:tc>
        <w:tc>
          <w:tcPr>
            <w:tcW w:w="2640" w:type="dxa"/>
          </w:tcPr>
          <w:p w14:paraId="53C9B6CD" w14:textId="77777777" w:rsidR="009C154B" w:rsidRDefault="00000000">
            <w:pPr>
              <w:pStyle w:val="Compact"/>
            </w:pPr>
            <w:r>
              <w:t>Gestión de roles con permisos granulares por módulo (crear, leer, actualizar, cerrar, administrar)</w:t>
            </w:r>
          </w:p>
        </w:tc>
        <w:tc>
          <w:tcPr>
            <w:tcW w:w="2640" w:type="dxa"/>
          </w:tcPr>
          <w:p w14:paraId="7C76C1FE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1A3F8728" w14:textId="77777777">
        <w:tc>
          <w:tcPr>
            <w:tcW w:w="2640" w:type="dxa"/>
          </w:tcPr>
          <w:p w14:paraId="73C9AA0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RF-04</w:t>
            </w:r>
          </w:p>
        </w:tc>
        <w:tc>
          <w:tcPr>
            <w:tcW w:w="2640" w:type="dxa"/>
          </w:tcPr>
          <w:p w14:paraId="1A8CDCD6" w14:textId="77777777" w:rsidR="009C154B" w:rsidRDefault="00000000">
            <w:pPr>
              <w:pStyle w:val="Compact"/>
            </w:pPr>
            <w:r>
              <w:t>Registro de auditoría de acciones críticas: usuario, acción, fecha/hora e IP de origen</w:t>
            </w:r>
          </w:p>
        </w:tc>
        <w:tc>
          <w:tcPr>
            <w:tcW w:w="2640" w:type="dxa"/>
          </w:tcPr>
          <w:p w14:paraId="2900AED2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746CC8EA" w14:textId="77777777">
        <w:tc>
          <w:tcPr>
            <w:tcW w:w="2640" w:type="dxa"/>
          </w:tcPr>
          <w:p w14:paraId="1230CD5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RF-05</w:t>
            </w:r>
          </w:p>
        </w:tc>
        <w:tc>
          <w:tcPr>
            <w:tcW w:w="2640" w:type="dxa"/>
          </w:tcPr>
          <w:p w14:paraId="75426B34" w14:textId="77777777" w:rsidR="009C154B" w:rsidRDefault="00000000">
            <w:pPr>
              <w:pStyle w:val="Compact"/>
            </w:pPr>
            <w:r>
              <w:t>Restablecimiento seguro de contraseña mediante enlace temporal con expiración configurable</w:t>
            </w:r>
          </w:p>
        </w:tc>
        <w:tc>
          <w:tcPr>
            <w:tcW w:w="2640" w:type="dxa"/>
          </w:tcPr>
          <w:p w14:paraId="1017999D" w14:textId="77777777" w:rsidR="009C154B" w:rsidRDefault="00000000">
            <w:pPr>
              <w:pStyle w:val="Compact"/>
            </w:pPr>
            <w:r>
              <w:t>Esencial</w:t>
            </w:r>
          </w:p>
        </w:tc>
      </w:tr>
    </w:tbl>
    <w:p w14:paraId="0C64B1A5" w14:textId="77777777" w:rsidR="009C154B" w:rsidRDefault="00000000">
      <w:pPr>
        <w:pStyle w:val="Ttulo3"/>
      </w:pPr>
      <w:bookmarkStart w:id="22" w:name="módulo-de-registro-de-reportes"/>
      <w:bookmarkEnd w:id="21"/>
      <w:r>
        <w:lastRenderedPageBreak/>
        <w:t>4.2 Módulo de Registro de Reportes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7FF7E5EB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DFFCB81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292ECF0F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03CA38F6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0B2DE9B2" w14:textId="77777777">
        <w:tc>
          <w:tcPr>
            <w:tcW w:w="2640" w:type="dxa"/>
          </w:tcPr>
          <w:p w14:paraId="643C5D2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RF-06</w:t>
            </w:r>
          </w:p>
        </w:tc>
        <w:tc>
          <w:tcPr>
            <w:tcW w:w="2640" w:type="dxa"/>
          </w:tcPr>
          <w:p w14:paraId="7ACFB4CE" w14:textId="77777777" w:rsidR="009C154B" w:rsidRDefault="00000000">
            <w:pPr>
              <w:pStyle w:val="Compact"/>
            </w:pPr>
            <w:r>
              <w:t>Formulario de reporte con campos estructurados (ver detalle abajo)</w:t>
            </w:r>
          </w:p>
        </w:tc>
        <w:tc>
          <w:tcPr>
            <w:tcW w:w="2640" w:type="dxa"/>
          </w:tcPr>
          <w:p w14:paraId="0D582FC9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02B4C0EB" w14:textId="77777777">
        <w:tc>
          <w:tcPr>
            <w:tcW w:w="2640" w:type="dxa"/>
          </w:tcPr>
          <w:p w14:paraId="7B6B039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RF-07</w:t>
            </w:r>
          </w:p>
        </w:tc>
        <w:tc>
          <w:tcPr>
            <w:tcW w:w="2640" w:type="dxa"/>
          </w:tcPr>
          <w:p w14:paraId="5374AA77" w14:textId="77777777" w:rsidR="009C154B" w:rsidRDefault="00000000">
            <w:pPr>
              <w:pStyle w:val="Compact"/>
            </w:pPr>
            <w:r>
              <w:t xml:space="preserve">Generación automática de número de ticket único con formato configurable por institución (ej.: </w:t>
            </w:r>
            <w:r>
              <w:rPr>
                <w:rStyle w:val="VerbatimChar"/>
              </w:rPr>
              <w:t>IE-NOMBRE-2026-00123</w:t>
            </w:r>
            <w:r>
              <w:t>)</w:t>
            </w:r>
          </w:p>
        </w:tc>
        <w:tc>
          <w:tcPr>
            <w:tcW w:w="2640" w:type="dxa"/>
          </w:tcPr>
          <w:p w14:paraId="3DBC7A83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79E0211F" w14:textId="77777777">
        <w:tc>
          <w:tcPr>
            <w:tcW w:w="2640" w:type="dxa"/>
          </w:tcPr>
          <w:p w14:paraId="6B59BC3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RF-08</w:t>
            </w:r>
          </w:p>
        </w:tc>
        <w:tc>
          <w:tcPr>
            <w:tcW w:w="2640" w:type="dxa"/>
          </w:tcPr>
          <w:p w14:paraId="6C96FA80" w14:textId="77777777" w:rsidR="009C154B" w:rsidRDefault="00000000">
            <w:pPr>
              <w:pStyle w:val="Compact"/>
            </w:pPr>
            <w:r>
              <w:t>Confirmación inmediata al reportante por correo con el número de ticket y enlace de seguimiento público (sin autenticación)</w:t>
            </w:r>
          </w:p>
        </w:tc>
        <w:tc>
          <w:tcPr>
            <w:tcW w:w="2640" w:type="dxa"/>
          </w:tcPr>
          <w:p w14:paraId="7714F3F6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1AF4EF04" w14:textId="77777777">
        <w:tc>
          <w:tcPr>
            <w:tcW w:w="2640" w:type="dxa"/>
          </w:tcPr>
          <w:p w14:paraId="26638CB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RF-09</w:t>
            </w:r>
          </w:p>
        </w:tc>
        <w:tc>
          <w:tcPr>
            <w:tcW w:w="2640" w:type="dxa"/>
          </w:tcPr>
          <w:p w14:paraId="541AE67B" w14:textId="77777777" w:rsidR="009C154B" w:rsidRDefault="00000000">
            <w:pPr>
              <w:pStyle w:val="Compact"/>
            </w:pPr>
            <w:r>
              <w:t>Opción de reporte anónimo controlado: el gestor ve los datos, pero no se difunden internamente</w:t>
            </w:r>
          </w:p>
        </w:tc>
        <w:tc>
          <w:tcPr>
            <w:tcW w:w="2640" w:type="dxa"/>
          </w:tcPr>
          <w:p w14:paraId="2708E2E3" w14:textId="77777777" w:rsidR="009C154B" w:rsidRDefault="00000000">
            <w:pPr>
              <w:pStyle w:val="Compact"/>
            </w:pPr>
            <w:r>
              <w:t>Deseable</w:t>
            </w:r>
          </w:p>
        </w:tc>
      </w:tr>
    </w:tbl>
    <w:p w14:paraId="41822A0B" w14:textId="77777777" w:rsidR="009C154B" w:rsidRDefault="00000000">
      <w:pPr>
        <w:pStyle w:val="Textoindependiente"/>
      </w:pPr>
      <w:r>
        <w:rPr>
          <w:b/>
          <w:bCs/>
        </w:rPr>
        <w:t>Detalle del formulario (RF-06):</w:t>
      </w:r>
      <w:r>
        <w:t xml:space="preserve"> - </w:t>
      </w:r>
      <w:r>
        <w:rPr>
          <w:b/>
          <w:bCs/>
        </w:rPr>
        <w:t>Datos del reportante:</w:t>
      </w:r>
      <w:r>
        <w:t xml:space="preserve"> nombre completo, cargo/rol, correo, teléfono — autocompletados si el usuario está autenticado. - </w:t>
      </w:r>
      <w:r>
        <w:rPr>
          <w:b/>
          <w:bCs/>
        </w:rPr>
        <w:t>Ubicación del daño (repuesto):</w:t>
      </w:r>
      <w:r>
        <w:t xml:space="preserve"> selector estructurado </w:t>
      </w:r>
      <w:r>
        <w:rPr>
          <w:b/>
          <w:bCs/>
        </w:rPr>
        <w:t>Sede → Área → Sub-área</w:t>
      </w:r>
      <w:r>
        <w:t xml:space="preserve"> (p. ej. </w:t>
      </w:r>
      <w:r>
        <w:rPr>
          <w:i/>
          <w:iCs/>
        </w:rPr>
        <w:t>Bloque A → Aula 201</w:t>
      </w:r>
      <w:r>
        <w:t xml:space="preserve">, </w:t>
      </w:r>
      <w:r>
        <w:rPr>
          <w:i/>
          <w:iCs/>
        </w:rPr>
        <w:t>Bloque B → Baño hombres</w:t>
      </w:r>
      <w:r>
        <w:t xml:space="preserve">), con el catálogo configurado por cada institución y un campo de referencia libre opcional. - </w:t>
      </w:r>
      <w:r>
        <w:rPr>
          <w:b/>
          <w:bCs/>
        </w:rPr>
        <w:t>Categoría:</w:t>
      </w:r>
      <w:r>
        <w:t xml:space="preserve"> jerarquía de dos niveles — categoría principal (infraestructura, mobiliario, eléctrico, sanitario, tecnológico, seguridad) y subcategoría específica. - </w:t>
      </w:r>
      <w:r>
        <w:rPr>
          <w:b/>
          <w:bCs/>
        </w:rPr>
        <w:t>Nivel de urgencia declarado:</w:t>
      </w:r>
      <w:r>
        <w:t xml:space="preserve"> No urgente / Moderado / Importante / Urgente. - </w:t>
      </w:r>
      <w:r>
        <w:rPr>
          <w:b/>
          <w:bCs/>
        </w:rPr>
        <w:t>Descripción</w:t>
      </w:r>
      <w:r>
        <w:t xml:space="preserve"> libre del problema. - </w:t>
      </w:r>
      <w:r>
        <w:rPr>
          <w:b/>
          <w:bCs/>
        </w:rPr>
        <w:t>Fecha y hora del reporte (repuesto):</w:t>
      </w:r>
      <w:r>
        <w:t xml:space="preserve"> generada automáticamente por el sistema, no editable. - </w:t>
      </w:r>
      <w:r>
        <w:rPr>
          <w:b/>
          <w:bCs/>
        </w:rPr>
        <w:t>Adjuntos:</w:t>
      </w:r>
      <w:r>
        <w:t xml:space="preserve"> hasta 5 imágenes (con compresión automática) o un video corto (máx. 30 s).</w:t>
      </w:r>
    </w:p>
    <w:p w14:paraId="3993CDAD" w14:textId="77777777" w:rsidR="009C154B" w:rsidRDefault="00000000">
      <w:pPr>
        <w:pStyle w:val="Ttulo3"/>
      </w:pPr>
      <w:bookmarkStart w:id="23" w:name="módulo-de-gestión-y-priorización"/>
      <w:bookmarkEnd w:id="22"/>
      <w:r>
        <w:t>4.3 Módulo de Gestión y Priorización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61FA74A7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462BFA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7D12169E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39FAB4E4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75472A57" w14:textId="77777777">
        <w:tc>
          <w:tcPr>
            <w:tcW w:w="2640" w:type="dxa"/>
          </w:tcPr>
          <w:p w14:paraId="605A251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RF-10</w:t>
            </w:r>
          </w:p>
        </w:tc>
        <w:tc>
          <w:tcPr>
            <w:tcW w:w="2640" w:type="dxa"/>
          </w:tcPr>
          <w:p w14:paraId="7D4E28A3" w14:textId="77777777" w:rsidR="009C154B" w:rsidRDefault="00000000">
            <w:pPr>
              <w:pStyle w:val="Compact"/>
            </w:pPr>
            <w:r>
              <w:t>Panel del gestor con vista Kanban (columnas por estado) y vista lista con filtros: categoría, urgencia, técnico, rango de fechas, estado de SLA</w:t>
            </w:r>
          </w:p>
        </w:tc>
        <w:tc>
          <w:tcPr>
            <w:tcW w:w="2640" w:type="dxa"/>
          </w:tcPr>
          <w:p w14:paraId="3A79FF62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03E65368" w14:textId="77777777">
        <w:tc>
          <w:tcPr>
            <w:tcW w:w="2640" w:type="dxa"/>
          </w:tcPr>
          <w:p w14:paraId="4630405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RF-11</w:t>
            </w:r>
          </w:p>
        </w:tc>
        <w:tc>
          <w:tcPr>
            <w:tcW w:w="2640" w:type="dxa"/>
          </w:tcPr>
          <w:p w14:paraId="442149CF" w14:textId="77777777" w:rsidR="009C154B" w:rsidRDefault="00000000">
            <w:pPr>
              <w:pStyle w:val="Compact"/>
            </w:pPr>
            <w:r>
              <w:t xml:space="preserve">Motor de priorización </w:t>
            </w:r>
            <w:r>
              <w:lastRenderedPageBreak/>
              <w:t>automática por urgencia declarada, categoría (eléctrico/seguridad escalan) y tiempo sin atención (escalado progresivo)</w:t>
            </w:r>
          </w:p>
        </w:tc>
        <w:tc>
          <w:tcPr>
            <w:tcW w:w="2640" w:type="dxa"/>
          </w:tcPr>
          <w:p w14:paraId="4C195BDF" w14:textId="77777777" w:rsidR="009C154B" w:rsidRDefault="00000000">
            <w:pPr>
              <w:pStyle w:val="Compact"/>
            </w:pPr>
            <w:r>
              <w:lastRenderedPageBreak/>
              <w:t>Importante</w:t>
            </w:r>
          </w:p>
        </w:tc>
      </w:tr>
      <w:tr w:rsidR="009C154B" w14:paraId="2B966D76" w14:textId="77777777">
        <w:tc>
          <w:tcPr>
            <w:tcW w:w="2640" w:type="dxa"/>
          </w:tcPr>
          <w:p w14:paraId="361A64A5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RF-12</w:t>
            </w:r>
          </w:p>
        </w:tc>
        <w:tc>
          <w:tcPr>
            <w:tcW w:w="2640" w:type="dxa"/>
          </w:tcPr>
          <w:p w14:paraId="2D93D9B2" w14:textId="77777777" w:rsidR="009C154B" w:rsidRDefault="00000000">
            <w:pPr>
              <w:pStyle w:val="Compact"/>
            </w:pPr>
            <w:r>
              <w:t>Asignación de reportes a técnicos mostrando la carga de trabajo actual de cada uno</w:t>
            </w:r>
          </w:p>
        </w:tc>
        <w:tc>
          <w:tcPr>
            <w:tcW w:w="2640" w:type="dxa"/>
          </w:tcPr>
          <w:p w14:paraId="1C134DA5" w14:textId="77777777" w:rsidR="009C154B" w:rsidRDefault="00000000">
            <w:pPr>
              <w:pStyle w:val="Compact"/>
            </w:pPr>
            <w:r>
              <w:t>Importante</w:t>
            </w:r>
          </w:p>
        </w:tc>
      </w:tr>
      <w:tr w:rsidR="009C154B" w14:paraId="33420DBD" w14:textId="77777777">
        <w:tc>
          <w:tcPr>
            <w:tcW w:w="2640" w:type="dxa"/>
          </w:tcPr>
          <w:p w14:paraId="44F21C6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RF-13</w:t>
            </w:r>
          </w:p>
        </w:tc>
        <w:tc>
          <w:tcPr>
            <w:tcW w:w="2640" w:type="dxa"/>
          </w:tcPr>
          <w:p w14:paraId="1737D79C" w14:textId="77777777" w:rsidR="009C154B" w:rsidRDefault="00000000">
            <w:pPr>
              <w:pStyle w:val="Compact"/>
            </w:pPr>
            <w:r>
              <w:t>Definición de SLA por categoría y urgencia; alerta visual al acercarse o superar el tiempo límite</w:t>
            </w:r>
          </w:p>
        </w:tc>
        <w:tc>
          <w:tcPr>
            <w:tcW w:w="2640" w:type="dxa"/>
          </w:tcPr>
          <w:p w14:paraId="545746C0" w14:textId="77777777" w:rsidR="009C154B" w:rsidRDefault="00000000">
            <w:pPr>
              <w:pStyle w:val="Compact"/>
            </w:pPr>
            <w:r>
              <w:t>Importante</w:t>
            </w:r>
          </w:p>
        </w:tc>
      </w:tr>
      <w:tr w:rsidR="009C154B" w14:paraId="405AD6B7" w14:textId="77777777">
        <w:tc>
          <w:tcPr>
            <w:tcW w:w="2640" w:type="dxa"/>
          </w:tcPr>
          <w:p w14:paraId="0815EB46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RF-14</w:t>
            </w:r>
          </w:p>
        </w:tc>
        <w:tc>
          <w:tcPr>
            <w:tcW w:w="2640" w:type="dxa"/>
          </w:tcPr>
          <w:p w14:paraId="4BEF8737" w14:textId="77777777" w:rsidR="009C154B" w:rsidRDefault="00000000">
            <w:pPr>
              <w:pStyle w:val="Compact"/>
            </w:pPr>
            <w:r>
              <w:t>Fusión de reportes duplicados y vinculación de reportes relacionados</w:t>
            </w:r>
          </w:p>
        </w:tc>
        <w:tc>
          <w:tcPr>
            <w:tcW w:w="2640" w:type="dxa"/>
          </w:tcPr>
          <w:p w14:paraId="3F2317F5" w14:textId="77777777" w:rsidR="009C154B" w:rsidRDefault="00000000">
            <w:pPr>
              <w:pStyle w:val="Compact"/>
            </w:pPr>
            <w:r>
              <w:t>Deseable</w:t>
            </w:r>
          </w:p>
        </w:tc>
      </w:tr>
      <w:tr w:rsidR="009C154B" w14:paraId="194863DC" w14:textId="77777777">
        <w:tc>
          <w:tcPr>
            <w:tcW w:w="2640" w:type="dxa"/>
          </w:tcPr>
          <w:p w14:paraId="77EBF39B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RF-15</w:t>
            </w:r>
          </w:p>
        </w:tc>
        <w:tc>
          <w:tcPr>
            <w:tcW w:w="2640" w:type="dxa"/>
          </w:tcPr>
          <w:p w14:paraId="31ED8C4D" w14:textId="77777777" w:rsidR="009C154B" w:rsidRDefault="00000000">
            <w:pPr>
              <w:pStyle w:val="Compact"/>
            </w:pPr>
            <w:r>
              <w:t>Comentarios internos: hilo privado entre gestor, técnico y rector, con historial cronológico</w:t>
            </w:r>
          </w:p>
        </w:tc>
        <w:tc>
          <w:tcPr>
            <w:tcW w:w="2640" w:type="dxa"/>
          </w:tcPr>
          <w:p w14:paraId="012C3DB8" w14:textId="77777777" w:rsidR="009C154B" w:rsidRDefault="00000000">
            <w:pPr>
              <w:pStyle w:val="Compact"/>
            </w:pPr>
            <w:r>
              <w:t>Importante</w:t>
            </w:r>
          </w:p>
        </w:tc>
      </w:tr>
    </w:tbl>
    <w:p w14:paraId="092BA241" w14:textId="77777777" w:rsidR="009C154B" w:rsidRDefault="00000000">
      <w:pPr>
        <w:pStyle w:val="Ttulo3"/>
      </w:pPr>
      <w:bookmarkStart w:id="24" w:name="módulo-de-atención-técnica"/>
      <w:bookmarkEnd w:id="23"/>
      <w:r>
        <w:t>4.4 Módulo de Atención Técnica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680CC64B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FC407C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0D42C555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5598F571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08577C21" w14:textId="77777777">
        <w:tc>
          <w:tcPr>
            <w:tcW w:w="2640" w:type="dxa"/>
          </w:tcPr>
          <w:p w14:paraId="4D2007B5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RF-16</w:t>
            </w:r>
          </w:p>
        </w:tc>
        <w:tc>
          <w:tcPr>
            <w:tcW w:w="2640" w:type="dxa"/>
          </w:tcPr>
          <w:p w14:paraId="60D48A23" w14:textId="77777777" w:rsidR="009C154B" w:rsidRDefault="00000000">
            <w:pPr>
              <w:pStyle w:val="Compact"/>
            </w:pPr>
            <w:r>
              <w:t>Vista “Mis asignaciones” para el técnico, ordenada por prioridad</w:t>
            </w:r>
          </w:p>
        </w:tc>
        <w:tc>
          <w:tcPr>
            <w:tcW w:w="2640" w:type="dxa"/>
          </w:tcPr>
          <w:p w14:paraId="54C44352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63470684" w14:textId="77777777">
        <w:tc>
          <w:tcPr>
            <w:tcW w:w="2640" w:type="dxa"/>
          </w:tcPr>
          <w:p w14:paraId="1F41C19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RF-17</w:t>
            </w:r>
          </w:p>
        </w:tc>
        <w:tc>
          <w:tcPr>
            <w:tcW w:w="2640" w:type="dxa"/>
          </w:tcPr>
          <w:p w14:paraId="38ABF819" w14:textId="77777777" w:rsidR="009C154B" w:rsidRDefault="00000000">
            <w:pPr>
              <w:pStyle w:val="Compact"/>
            </w:pPr>
            <w:r>
              <w:t>Registro del informe de intervención (ver detalle abajo)</w:t>
            </w:r>
          </w:p>
        </w:tc>
        <w:tc>
          <w:tcPr>
            <w:tcW w:w="2640" w:type="dxa"/>
          </w:tcPr>
          <w:p w14:paraId="3859ACCD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04C1AFA4" w14:textId="77777777">
        <w:tc>
          <w:tcPr>
            <w:tcW w:w="2640" w:type="dxa"/>
          </w:tcPr>
          <w:p w14:paraId="36D1F22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RF-18</w:t>
            </w:r>
          </w:p>
        </w:tc>
        <w:tc>
          <w:tcPr>
            <w:tcW w:w="2640" w:type="dxa"/>
          </w:tcPr>
          <w:p w14:paraId="2F44D50F" w14:textId="77777777" w:rsidR="009C154B" w:rsidRDefault="00000000">
            <w:pPr>
              <w:pStyle w:val="Compact"/>
            </w:pPr>
            <w:r>
              <w:t xml:space="preserve">Carga de evidencia fotográfica clasificada por etapa: </w:t>
            </w:r>
            <w:r>
              <w:rPr>
                <w:b/>
                <w:bCs/>
              </w:rPr>
              <w:t>Antes</w:t>
            </w:r>
            <w:r>
              <w:t xml:space="preserve">, </w:t>
            </w:r>
            <w:r>
              <w:rPr>
                <w:b/>
                <w:bCs/>
              </w:rPr>
              <w:t>Durante</w:t>
            </w:r>
            <w:r>
              <w:t xml:space="preserve">, </w:t>
            </w:r>
            <w:r>
              <w:rPr>
                <w:b/>
                <w:bCs/>
              </w:rPr>
              <w:t>Después</w:t>
            </w:r>
            <w:r>
              <w:t xml:space="preserve"> (mín. una por etapa al cerrar)</w:t>
            </w:r>
          </w:p>
        </w:tc>
        <w:tc>
          <w:tcPr>
            <w:tcW w:w="2640" w:type="dxa"/>
          </w:tcPr>
          <w:p w14:paraId="7EAE6E12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192D39F8" w14:textId="77777777">
        <w:tc>
          <w:tcPr>
            <w:tcW w:w="2640" w:type="dxa"/>
          </w:tcPr>
          <w:p w14:paraId="157BC6E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RF-19</w:t>
            </w:r>
          </w:p>
        </w:tc>
        <w:tc>
          <w:tcPr>
            <w:tcW w:w="2640" w:type="dxa"/>
          </w:tcPr>
          <w:p w14:paraId="48893DDD" w14:textId="77777777" w:rsidR="009C154B" w:rsidRDefault="00000000">
            <w:pPr>
              <w:pStyle w:val="Compact"/>
            </w:pPr>
            <w:r>
              <w:t>Firma de confirmación del técnico al completar el informe (firma en pantalla o código por correo)</w:t>
            </w:r>
          </w:p>
        </w:tc>
        <w:tc>
          <w:tcPr>
            <w:tcW w:w="2640" w:type="dxa"/>
          </w:tcPr>
          <w:p w14:paraId="541733DB" w14:textId="77777777" w:rsidR="009C154B" w:rsidRDefault="00000000">
            <w:pPr>
              <w:pStyle w:val="Compact"/>
            </w:pPr>
            <w:r>
              <w:t>Deseable</w:t>
            </w:r>
          </w:p>
        </w:tc>
      </w:tr>
      <w:tr w:rsidR="009C154B" w14:paraId="0ABC35FC" w14:textId="77777777">
        <w:tc>
          <w:tcPr>
            <w:tcW w:w="2640" w:type="dxa"/>
          </w:tcPr>
          <w:p w14:paraId="771597A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RF-20</w:t>
            </w:r>
          </w:p>
        </w:tc>
        <w:tc>
          <w:tcPr>
            <w:tcW w:w="2640" w:type="dxa"/>
          </w:tcPr>
          <w:p w14:paraId="126833EB" w14:textId="77777777" w:rsidR="009C154B" w:rsidRDefault="00000000">
            <w:pPr>
              <w:pStyle w:val="Compact"/>
            </w:pPr>
            <w:r>
              <w:t xml:space="preserve">Base de conocimiento: </w:t>
            </w:r>
            <w:r>
              <w:lastRenderedPageBreak/>
              <w:t>marcar un cierre como “solución reutilizable” para alimentar un repositorio de soluciones</w:t>
            </w:r>
          </w:p>
        </w:tc>
        <w:tc>
          <w:tcPr>
            <w:tcW w:w="2640" w:type="dxa"/>
          </w:tcPr>
          <w:p w14:paraId="429C8C39" w14:textId="77777777" w:rsidR="009C154B" w:rsidRDefault="00000000">
            <w:pPr>
              <w:pStyle w:val="Compact"/>
            </w:pPr>
            <w:r>
              <w:lastRenderedPageBreak/>
              <w:t>Deseable</w:t>
            </w:r>
          </w:p>
        </w:tc>
      </w:tr>
    </w:tbl>
    <w:p w14:paraId="716FBEC3" w14:textId="77777777" w:rsidR="009C154B" w:rsidRDefault="00000000">
      <w:pPr>
        <w:pStyle w:val="Textoindependiente"/>
      </w:pPr>
      <w:r>
        <w:rPr>
          <w:b/>
          <w:bCs/>
        </w:rPr>
        <w:t>Detalle del informe de intervención (RF-17):</w:t>
      </w:r>
      <w:r>
        <w:t xml:space="preserve"> descripción de actividades; causa raíz identificada; solución implementada; materiales y recursos utilizados (cantidad y unidad de medida, </w:t>
      </w:r>
      <w:r>
        <w:rPr>
          <w:b/>
          <w:bCs/>
        </w:rPr>
        <w:t>como lista/texto, sin control de stock en v2.0</w:t>
      </w:r>
      <w:r>
        <w:t>); costo estimado (opcional, control presupuestal); fecha/hora de inicio y de finalización.</w:t>
      </w:r>
    </w:p>
    <w:p w14:paraId="66F64436" w14:textId="77777777" w:rsidR="009C154B" w:rsidRDefault="00000000">
      <w:pPr>
        <w:pStyle w:val="Ttulo3"/>
      </w:pPr>
      <w:bookmarkStart w:id="25" w:name="módulo-de-cierre-y-notificaciones"/>
      <w:bookmarkEnd w:id="24"/>
      <w:r>
        <w:t>4.5 Módulo de Cierre y Notificaciones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7AF54036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A3B1BF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72E6B5F7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17DFACCF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4B9779E9" w14:textId="77777777">
        <w:tc>
          <w:tcPr>
            <w:tcW w:w="2640" w:type="dxa"/>
          </w:tcPr>
          <w:p w14:paraId="2DAD4E9B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RF-21</w:t>
            </w:r>
          </w:p>
        </w:tc>
        <w:tc>
          <w:tcPr>
            <w:tcW w:w="2640" w:type="dxa"/>
          </w:tcPr>
          <w:p w14:paraId="6CAD54DE" w14:textId="77777777" w:rsidR="009C154B" w:rsidRDefault="00000000">
            <w:pPr>
              <w:pStyle w:val="Compact"/>
            </w:pPr>
            <w:r>
              <w:t>Cierre en dos pasos: el técnico marca “Solucionado” → el gestor/rector valida y “Cierra” formalmente</w:t>
            </w:r>
          </w:p>
        </w:tc>
        <w:tc>
          <w:tcPr>
            <w:tcW w:w="2640" w:type="dxa"/>
          </w:tcPr>
          <w:p w14:paraId="509DAA34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1EFBC8D5" w14:textId="77777777">
        <w:tc>
          <w:tcPr>
            <w:tcW w:w="2640" w:type="dxa"/>
          </w:tcPr>
          <w:p w14:paraId="0D2CC48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RF-22</w:t>
            </w:r>
          </w:p>
        </w:tc>
        <w:tc>
          <w:tcPr>
            <w:tcW w:w="2640" w:type="dxa"/>
          </w:tcPr>
          <w:p w14:paraId="097B28B6" w14:textId="77777777" w:rsidR="009C154B" w:rsidRDefault="00000000">
            <w:pPr>
              <w:pStyle w:val="Compact"/>
            </w:pPr>
            <w:r>
              <w:t>Encuesta de satisfacción opcional al reportante (1–5 estrellas + comentario) enviada al cierre</w:t>
            </w:r>
          </w:p>
        </w:tc>
        <w:tc>
          <w:tcPr>
            <w:tcW w:w="2640" w:type="dxa"/>
          </w:tcPr>
          <w:p w14:paraId="54D58929" w14:textId="77777777" w:rsidR="009C154B" w:rsidRDefault="00000000">
            <w:pPr>
              <w:pStyle w:val="Compact"/>
            </w:pPr>
            <w:r>
              <w:t>Deseable</w:t>
            </w:r>
          </w:p>
        </w:tc>
      </w:tr>
      <w:tr w:rsidR="009C154B" w14:paraId="6FD8F445" w14:textId="77777777">
        <w:tc>
          <w:tcPr>
            <w:tcW w:w="2640" w:type="dxa"/>
          </w:tcPr>
          <w:p w14:paraId="3C544C2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RF-23</w:t>
            </w:r>
          </w:p>
        </w:tc>
        <w:tc>
          <w:tcPr>
            <w:tcW w:w="2640" w:type="dxa"/>
          </w:tcPr>
          <w:p w14:paraId="08FB280D" w14:textId="77777777" w:rsidR="009C154B" w:rsidRDefault="00000000">
            <w:pPr>
              <w:pStyle w:val="Compact"/>
            </w:pPr>
            <w:r>
              <w:t>Notificaciones automáticas por correo a reportante, técnico, rector y gestor según el evento (ver matriz, sección 7)</w:t>
            </w:r>
          </w:p>
        </w:tc>
        <w:tc>
          <w:tcPr>
            <w:tcW w:w="2640" w:type="dxa"/>
          </w:tcPr>
          <w:p w14:paraId="263C3C10" w14:textId="77777777" w:rsidR="009C154B" w:rsidRDefault="00000000">
            <w:pPr>
              <w:pStyle w:val="Compact"/>
            </w:pPr>
            <w:r>
              <w:t>Esencial</w:t>
            </w:r>
          </w:p>
        </w:tc>
      </w:tr>
      <w:tr w:rsidR="009C154B" w14:paraId="7D203BA2" w14:textId="77777777">
        <w:tc>
          <w:tcPr>
            <w:tcW w:w="2640" w:type="dxa"/>
          </w:tcPr>
          <w:p w14:paraId="711FFFB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RF-24</w:t>
            </w:r>
          </w:p>
        </w:tc>
        <w:tc>
          <w:tcPr>
            <w:tcW w:w="2640" w:type="dxa"/>
          </w:tcPr>
          <w:p w14:paraId="73A0F041" w14:textId="77777777" w:rsidR="009C154B" w:rsidRDefault="00000000">
            <w:pPr>
              <w:pStyle w:val="Compact"/>
            </w:pPr>
            <w:r>
              <w:t>El correo de cierre al rector incluye: datos del daño, técnico, descripción de la solución, costo estimado, galería de evidencias y enlace al reporte</w:t>
            </w:r>
          </w:p>
        </w:tc>
        <w:tc>
          <w:tcPr>
            <w:tcW w:w="2640" w:type="dxa"/>
          </w:tcPr>
          <w:p w14:paraId="002DEE6B" w14:textId="77777777" w:rsidR="009C154B" w:rsidRDefault="00000000">
            <w:pPr>
              <w:pStyle w:val="Compact"/>
            </w:pPr>
            <w:r>
              <w:t>Esencial</w:t>
            </w:r>
          </w:p>
        </w:tc>
      </w:tr>
    </w:tbl>
    <w:p w14:paraId="589CC1F8" w14:textId="77777777" w:rsidR="009C154B" w:rsidRDefault="00000000">
      <w:pPr>
        <w:pStyle w:val="Ttulo3"/>
      </w:pPr>
      <w:bookmarkStart w:id="26" w:name="módulo-de-reportes-y-analítica"/>
      <w:bookmarkEnd w:id="25"/>
      <w:r>
        <w:t>4.6 Módulo de Reportes y Analítica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35667CBB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CA2296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359D7FA7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7636F51E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53201EB9" w14:textId="77777777">
        <w:tc>
          <w:tcPr>
            <w:tcW w:w="2640" w:type="dxa"/>
          </w:tcPr>
          <w:p w14:paraId="37CBDD16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RF-25</w:t>
            </w:r>
          </w:p>
        </w:tc>
        <w:tc>
          <w:tcPr>
            <w:tcW w:w="2640" w:type="dxa"/>
          </w:tcPr>
          <w:p w14:paraId="22ED75F4" w14:textId="77777777" w:rsidR="009C154B" w:rsidRDefault="00000000">
            <w:pPr>
              <w:pStyle w:val="Compact"/>
            </w:pPr>
            <w:r>
              <w:t xml:space="preserve">Dashboard ejecutivo con KPIs en tiempo real: reportes por estado, tiempo promedio de resolución por categoría, % de </w:t>
            </w:r>
            <w:r>
              <w:lastRenderedPageBreak/>
              <w:t>cumplimiento de SLA, mapa de calor de áreas con más daños, técnico con mayor volumen</w:t>
            </w:r>
          </w:p>
        </w:tc>
        <w:tc>
          <w:tcPr>
            <w:tcW w:w="2640" w:type="dxa"/>
          </w:tcPr>
          <w:p w14:paraId="0AD2C6C5" w14:textId="77777777" w:rsidR="009C154B" w:rsidRDefault="00000000">
            <w:pPr>
              <w:pStyle w:val="Compact"/>
            </w:pPr>
            <w:r>
              <w:lastRenderedPageBreak/>
              <w:t>Importante</w:t>
            </w:r>
          </w:p>
        </w:tc>
      </w:tr>
      <w:tr w:rsidR="009C154B" w14:paraId="7C6C39B7" w14:textId="77777777">
        <w:tc>
          <w:tcPr>
            <w:tcW w:w="2640" w:type="dxa"/>
          </w:tcPr>
          <w:p w14:paraId="12479107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RF-26</w:t>
            </w:r>
          </w:p>
        </w:tc>
        <w:tc>
          <w:tcPr>
            <w:tcW w:w="2640" w:type="dxa"/>
          </w:tcPr>
          <w:p w14:paraId="5E9369A5" w14:textId="77777777" w:rsidR="009C154B" w:rsidRDefault="00000000">
            <w:pPr>
              <w:pStyle w:val="Compact"/>
            </w:pPr>
            <w:r>
              <w:t>Exportación de informes en PDF y Excel con filtros por rango de fechas, categoría, técnico o área</w:t>
            </w:r>
          </w:p>
        </w:tc>
        <w:tc>
          <w:tcPr>
            <w:tcW w:w="2640" w:type="dxa"/>
          </w:tcPr>
          <w:p w14:paraId="5848D04F" w14:textId="77777777" w:rsidR="009C154B" w:rsidRDefault="00000000">
            <w:pPr>
              <w:pStyle w:val="Compact"/>
            </w:pPr>
            <w:r>
              <w:t>Importante</w:t>
            </w:r>
          </w:p>
        </w:tc>
      </w:tr>
      <w:tr w:rsidR="009C154B" w14:paraId="1C0660AD" w14:textId="77777777">
        <w:tc>
          <w:tcPr>
            <w:tcW w:w="2640" w:type="dxa"/>
          </w:tcPr>
          <w:p w14:paraId="5EEF2B92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RF-27</w:t>
            </w:r>
          </w:p>
        </w:tc>
        <w:tc>
          <w:tcPr>
            <w:tcW w:w="2640" w:type="dxa"/>
          </w:tcPr>
          <w:p w14:paraId="18677741" w14:textId="77777777" w:rsidR="009C154B" w:rsidRDefault="00000000">
            <w:pPr>
              <w:pStyle w:val="Compact"/>
            </w:pPr>
            <w:r>
              <w:t>Informe mensual/trimestral automático enviado al rector con estadísticas consolidadas</w:t>
            </w:r>
          </w:p>
        </w:tc>
        <w:tc>
          <w:tcPr>
            <w:tcW w:w="2640" w:type="dxa"/>
          </w:tcPr>
          <w:p w14:paraId="5456ABB7" w14:textId="77777777" w:rsidR="009C154B" w:rsidRDefault="00000000">
            <w:pPr>
              <w:pStyle w:val="Compact"/>
            </w:pPr>
            <w:r>
              <w:t>Deseable</w:t>
            </w:r>
          </w:p>
        </w:tc>
      </w:tr>
      <w:tr w:rsidR="009C154B" w14:paraId="7C9CDBC3" w14:textId="77777777">
        <w:tc>
          <w:tcPr>
            <w:tcW w:w="2640" w:type="dxa"/>
          </w:tcPr>
          <w:p w14:paraId="3BB7947B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RF-28</w:t>
            </w:r>
          </w:p>
        </w:tc>
        <w:tc>
          <w:tcPr>
            <w:tcW w:w="2640" w:type="dxa"/>
          </w:tcPr>
          <w:p w14:paraId="0CC7FF0A" w14:textId="77777777" w:rsidR="009C154B" w:rsidRDefault="00000000">
            <w:pPr>
              <w:pStyle w:val="Compact"/>
            </w:pPr>
            <w:r>
              <w:t>Historial completo del ciclo de vida de cada reporte, exportable como PDF con todas las evidencias</w:t>
            </w:r>
          </w:p>
        </w:tc>
        <w:tc>
          <w:tcPr>
            <w:tcW w:w="2640" w:type="dxa"/>
          </w:tcPr>
          <w:p w14:paraId="6F8FD9A1" w14:textId="77777777" w:rsidR="009C154B" w:rsidRDefault="00000000">
            <w:pPr>
              <w:pStyle w:val="Compact"/>
            </w:pPr>
            <w:r>
              <w:t>Importante</w:t>
            </w:r>
          </w:p>
        </w:tc>
      </w:tr>
    </w:tbl>
    <w:p w14:paraId="28A7C5CC" w14:textId="77777777" w:rsidR="009C154B" w:rsidRDefault="00000000">
      <w:pPr>
        <w:pStyle w:val="Ttulo3"/>
      </w:pPr>
      <w:bookmarkStart w:id="27" w:name="módulo-de-administración-por-institución"/>
      <w:bookmarkEnd w:id="26"/>
      <w:r>
        <w:t>4.7 Módulo de Administración por Institución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1E1E1FD0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75BE39F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2B3833AA" w14:textId="77777777" w:rsidR="009C154B" w:rsidRDefault="00000000">
            <w:pPr>
              <w:pStyle w:val="Compact"/>
            </w:pPr>
            <w:r>
              <w:t>Requisito</w:t>
            </w:r>
          </w:p>
        </w:tc>
        <w:tc>
          <w:tcPr>
            <w:tcW w:w="2640" w:type="dxa"/>
          </w:tcPr>
          <w:p w14:paraId="2622BFA0" w14:textId="77777777" w:rsidR="009C154B" w:rsidRDefault="00000000">
            <w:pPr>
              <w:pStyle w:val="Compact"/>
            </w:pPr>
            <w:r>
              <w:t>Prioridad</w:t>
            </w:r>
          </w:p>
        </w:tc>
      </w:tr>
      <w:tr w:rsidR="009C154B" w14:paraId="61589A54" w14:textId="77777777">
        <w:tc>
          <w:tcPr>
            <w:tcW w:w="2640" w:type="dxa"/>
          </w:tcPr>
          <w:p w14:paraId="04B73B5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RF-29</w:t>
            </w:r>
          </w:p>
        </w:tc>
        <w:tc>
          <w:tcPr>
            <w:tcW w:w="2640" w:type="dxa"/>
          </w:tcPr>
          <w:p w14:paraId="046D3F99" w14:textId="77777777" w:rsidR="009C154B" w:rsidRDefault="00000000">
            <w:pPr>
              <w:pStyle w:val="Compact"/>
            </w:pPr>
            <w:r>
              <w:t>Panel de configuración por institución: identidad (nombre, logo, datos); sedes; catálogo de áreas (bloques, aulas, baños, oficinas); categorías y subcategorías; plantillas de correo editables; SLA por tipo de daño; usuarios y roles</w:t>
            </w:r>
          </w:p>
        </w:tc>
        <w:tc>
          <w:tcPr>
            <w:tcW w:w="2640" w:type="dxa"/>
          </w:tcPr>
          <w:p w14:paraId="6E2D77C4" w14:textId="77777777" w:rsidR="009C154B" w:rsidRDefault="00000000">
            <w:pPr>
              <w:pStyle w:val="Compact"/>
            </w:pPr>
            <w:r>
              <w:t>Esencial</w:t>
            </w:r>
          </w:p>
        </w:tc>
      </w:tr>
    </w:tbl>
    <w:p w14:paraId="1F2579BC" w14:textId="77777777" w:rsidR="009C154B" w:rsidRDefault="00000000">
      <w:r>
        <w:pict w14:anchorId="67FC8DB5">
          <v:rect id="_x0000_i4344" style="width:0;height:1.5pt" o:hralign="center" o:hrstd="t" o:hr="t"/>
        </w:pict>
      </w:r>
    </w:p>
    <w:p w14:paraId="7BBBE661" w14:textId="77777777" w:rsidR="009C154B" w:rsidRDefault="00000000">
      <w:pPr>
        <w:pStyle w:val="Ttulo2"/>
      </w:pPr>
      <w:bookmarkStart w:id="28" w:name="reglas-de-negocio"/>
      <w:bookmarkEnd w:id="20"/>
      <w:bookmarkEnd w:id="27"/>
      <w:r>
        <w:t>5. Reglas de Negocio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2D559311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820335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0C1FEB8" w14:textId="77777777" w:rsidR="009C154B" w:rsidRDefault="00000000">
            <w:pPr>
              <w:pStyle w:val="Compact"/>
            </w:pPr>
            <w:r>
              <w:t>Regla</w:t>
            </w:r>
          </w:p>
        </w:tc>
      </w:tr>
      <w:tr w:rsidR="009C154B" w14:paraId="389C77A3" w14:textId="77777777">
        <w:tc>
          <w:tcPr>
            <w:tcW w:w="3960" w:type="dxa"/>
          </w:tcPr>
          <w:p w14:paraId="46F7ABD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RN-01</w:t>
            </w:r>
          </w:p>
        </w:tc>
        <w:tc>
          <w:tcPr>
            <w:tcW w:w="3960" w:type="dxa"/>
          </w:tcPr>
          <w:p w14:paraId="268788EB" w14:textId="77777777" w:rsidR="009C154B" w:rsidRDefault="00000000">
            <w:pPr>
              <w:pStyle w:val="Compact"/>
            </w:pPr>
            <w:r>
              <w:t>Toda consulta de datos filtra obligatoriamente por la institución del usuario autenticado (aislamiento multitenant)</w:t>
            </w:r>
          </w:p>
        </w:tc>
      </w:tr>
      <w:tr w:rsidR="009C154B" w14:paraId="5A2D3565" w14:textId="77777777">
        <w:tc>
          <w:tcPr>
            <w:tcW w:w="3960" w:type="dxa"/>
          </w:tcPr>
          <w:p w14:paraId="65A68101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RN-02</w:t>
            </w:r>
          </w:p>
        </w:tc>
        <w:tc>
          <w:tcPr>
            <w:tcW w:w="3960" w:type="dxa"/>
          </w:tcPr>
          <w:p w14:paraId="3FAFE692" w14:textId="77777777" w:rsidR="009C154B" w:rsidRDefault="00000000">
            <w:pPr>
              <w:pStyle w:val="Compact"/>
            </w:pPr>
            <w:r>
              <w:t xml:space="preserve">Un reporte no puede crearse sin </w:t>
            </w:r>
            <w:r>
              <w:lastRenderedPageBreak/>
              <w:t>ubicación, categoría y descripción</w:t>
            </w:r>
          </w:p>
        </w:tc>
      </w:tr>
      <w:tr w:rsidR="009C154B" w14:paraId="3DF0FB47" w14:textId="77777777">
        <w:tc>
          <w:tcPr>
            <w:tcW w:w="3960" w:type="dxa"/>
          </w:tcPr>
          <w:p w14:paraId="1366530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RN-03</w:t>
            </w:r>
          </w:p>
        </w:tc>
        <w:tc>
          <w:tcPr>
            <w:tcW w:w="3960" w:type="dxa"/>
          </w:tcPr>
          <w:p w14:paraId="578C56F6" w14:textId="77777777" w:rsidR="009C154B" w:rsidRDefault="00000000">
            <w:pPr>
              <w:pStyle w:val="Compact"/>
            </w:pPr>
            <w:r>
              <w:t>Un reporte no puede cerrarse sin al menos una evidencia de cada etapa (antes, durante, después)</w:t>
            </w:r>
          </w:p>
        </w:tc>
      </w:tr>
      <w:tr w:rsidR="009C154B" w14:paraId="6D47CE0F" w14:textId="77777777">
        <w:tc>
          <w:tcPr>
            <w:tcW w:w="3960" w:type="dxa"/>
          </w:tcPr>
          <w:p w14:paraId="60E4997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RN-04</w:t>
            </w:r>
          </w:p>
        </w:tc>
        <w:tc>
          <w:tcPr>
            <w:tcW w:w="3960" w:type="dxa"/>
          </w:tcPr>
          <w:p w14:paraId="3CDFB5A2" w14:textId="77777777" w:rsidR="009C154B" w:rsidRDefault="00000000">
            <w:pPr>
              <w:pStyle w:val="Compact"/>
            </w:pPr>
            <w:r>
              <w:t>El cierre es en dos pasos: Técnico → “Solucionado”; Gestor/Rector → “Cerrado”</w:t>
            </w:r>
          </w:p>
        </w:tc>
      </w:tr>
      <w:tr w:rsidR="009C154B" w14:paraId="11AFD703" w14:textId="77777777">
        <w:tc>
          <w:tcPr>
            <w:tcW w:w="3960" w:type="dxa"/>
          </w:tcPr>
          <w:p w14:paraId="76B8F6D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RN-05</w:t>
            </w:r>
          </w:p>
        </w:tc>
        <w:tc>
          <w:tcPr>
            <w:tcW w:w="3960" w:type="dxa"/>
          </w:tcPr>
          <w:p w14:paraId="30E30E7E" w14:textId="77777777" w:rsidR="009C154B" w:rsidRDefault="00000000">
            <w:pPr>
              <w:pStyle w:val="Compact"/>
            </w:pPr>
            <w:r>
              <w:t>Solo el técnico asignado puede registrar el informe de intervención del reporte</w:t>
            </w:r>
          </w:p>
        </w:tc>
      </w:tr>
      <w:tr w:rsidR="009C154B" w14:paraId="183C8A45" w14:textId="77777777">
        <w:tc>
          <w:tcPr>
            <w:tcW w:w="3960" w:type="dxa"/>
          </w:tcPr>
          <w:p w14:paraId="21D83C66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RN-06</w:t>
            </w:r>
          </w:p>
        </w:tc>
        <w:tc>
          <w:tcPr>
            <w:tcW w:w="3960" w:type="dxa"/>
          </w:tcPr>
          <w:p w14:paraId="7F91D244" w14:textId="77777777" w:rsidR="009C154B" w:rsidRDefault="00000000">
            <w:pPr>
              <w:pStyle w:val="Compact"/>
            </w:pPr>
            <w:r>
              <w:t xml:space="preserve">Los reportes de categoría </w:t>
            </w:r>
            <w:r>
              <w:rPr>
                <w:b/>
                <w:bCs/>
              </w:rPr>
              <w:t>eléctrica</w:t>
            </w:r>
            <w:r>
              <w:t xml:space="preserve"> o </w:t>
            </w:r>
            <w:r>
              <w:rPr>
                <w:b/>
                <w:bCs/>
              </w:rPr>
              <w:t>seguridad</w:t>
            </w:r>
            <w:r>
              <w:t xml:space="preserve"> se escalan automáticamente a prioridad alta</w:t>
            </w:r>
          </w:p>
        </w:tc>
      </w:tr>
      <w:tr w:rsidR="009C154B" w14:paraId="60B51BB2" w14:textId="77777777">
        <w:tc>
          <w:tcPr>
            <w:tcW w:w="3960" w:type="dxa"/>
          </w:tcPr>
          <w:p w14:paraId="65912D7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RN-07</w:t>
            </w:r>
          </w:p>
        </w:tc>
        <w:tc>
          <w:tcPr>
            <w:tcW w:w="3960" w:type="dxa"/>
          </w:tcPr>
          <w:p w14:paraId="0D89209F" w14:textId="77777777" w:rsidR="009C154B" w:rsidRDefault="00000000">
            <w:pPr>
              <w:pStyle w:val="Compact"/>
            </w:pPr>
            <w:r>
              <w:t>El número de ticket es único e inmutable dentro de cada institución</w:t>
            </w:r>
          </w:p>
        </w:tc>
      </w:tr>
      <w:tr w:rsidR="009C154B" w14:paraId="77BD6890" w14:textId="77777777">
        <w:tc>
          <w:tcPr>
            <w:tcW w:w="3960" w:type="dxa"/>
          </w:tcPr>
          <w:p w14:paraId="1EF474C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RN-08</w:t>
            </w:r>
          </w:p>
        </w:tc>
        <w:tc>
          <w:tcPr>
            <w:tcW w:w="3960" w:type="dxa"/>
          </w:tcPr>
          <w:p w14:paraId="232FB19C" w14:textId="77777777" w:rsidR="009C154B" w:rsidRDefault="00000000">
            <w:pPr>
              <w:pStyle w:val="Compact"/>
            </w:pPr>
            <w:r>
              <w:t>Un reporte cerrado no puede editarse; solo puede reabrirse por Gestor/Rector con justificación registrada</w:t>
            </w:r>
          </w:p>
        </w:tc>
      </w:tr>
      <w:tr w:rsidR="009C154B" w14:paraId="419DB549" w14:textId="77777777">
        <w:tc>
          <w:tcPr>
            <w:tcW w:w="3960" w:type="dxa"/>
          </w:tcPr>
          <w:p w14:paraId="386153A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RN-09</w:t>
            </w:r>
          </w:p>
        </w:tc>
        <w:tc>
          <w:tcPr>
            <w:tcW w:w="3960" w:type="dxa"/>
          </w:tcPr>
          <w:p w14:paraId="08D3D4F7" w14:textId="77777777" w:rsidR="009C154B" w:rsidRDefault="00000000">
            <w:pPr>
              <w:pStyle w:val="Compact"/>
            </w:pPr>
            <w:r>
              <w:t>La notificación de cierre se dispara automáticamente al transicionar a estado “Cerrado”</w:t>
            </w:r>
          </w:p>
        </w:tc>
      </w:tr>
      <w:tr w:rsidR="009C154B" w14:paraId="1CA58B9F" w14:textId="77777777">
        <w:tc>
          <w:tcPr>
            <w:tcW w:w="3960" w:type="dxa"/>
          </w:tcPr>
          <w:p w14:paraId="5A409C24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RN-10</w:t>
            </w:r>
          </w:p>
        </w:tc>
        <w:tc>
          <w:tcPr>
            <w:tcW w:w="3960" w:type="dxa"/>
          </w:tcPr>
          <w:p w14:paraId="7BB2FD1F" w14:textId="77777777" w:rsidR="009C154B" w:rsidRDefault="00000000">
            <w:pPr>
              <w:pStyle w:val="Compact"/>
            </w:pPr>
            <w:r>
              <w:t>El SLA se calcula desde la fecha/hora de registro; el cronómetro se pausa solo en estado “Devuelto/Requiere revisión”</w:t>
            </w:r>
          </w:p>
        </w:tc>
      </w:tr>
      <w:tr w:rsidR="009C154B" w14:paraId="2DBD7E1D" w14:textId="77777777">
        <w:tc>
          <w:tcPr>
            <w:tcW w:w="3960" w:type="dxa"/>
          </w:tcPr>
          <w:p w14:paraId="15EA01E5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RN-11</w:t>
            </w:r>
          </w:p>
        </w:tc>
        <w:tc>
          <w:tcPr>
            <w:tcW w:w="3960" w:type="dxa"/>
          </w:tcPr>
          <w:p w14:paraId="4D576B55" w14:textId="77777777" w:rsidR="009C154B" w:rsidRDefault="00000000">
            <w:pPr>
              <w:pStyle w:val="Compact"/>
            </w:pPr>
            <w:r>
              <w:t>El reportante puede consultar el estado por enlace público sin login, sin exponer datos de otros reportes</w:t>
            </w:r>
          </w:p>
        </w:tc>
      </w:tr>
      <w:tr w:rsidR="009C154B" w14:paraId="56E35EE7" w14:textId="77777777">
        <w:tc>
          <w:tcPr>
            <w:tcW w:w="3960" w:type="dxa"/>
          </w:tcPr>
          <w:p w14:paraId="599BD70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RN-12</w:t>
            </w:r>
          </w:p>
        </w:tc>
        <w:tc>
          <w:tcPr>
            <w:tcW w:w="3960" w:type="dxa"/>
          </w:tcPr>
          <w:p w14:paraId="4A952619" w14:textId="77777777" w:rsidR="009C154B" w:rsidRDefault="00000000">
            <w:pPr>
              <w:pStyle w:val="Compact"/>
            </w:pPr>
            <w:r>
              <w:t>La fecha y hora de registro las genera el sistema; el usuario no puede modificarlas</w:t>
            </w:r>
          </w:p>
        </w:tc>
      </w:tr>
      <w:tr w:rsidR="009C154B" w14:paraId="34A518AA" w14:textId="77777777">
        <w:tc>
          <w:tcPr>
            <w:tcW w:w="3960" w:type="dxa"/>
          </w:tcPr>
          <w:p w14:paraId="6BBCAB3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RN-13</w:t>
            </w:r>
          </w:p>
        </w:tc>
        <w:tc>
          <w:tcPr>
            <w:tcW w:w="3960" w:type="dxa"/>
          </w:tcPr>
          <w:p w14:paraId="400255DF" w14:textId="77777777" w:rsidR="009C154B" w:rsidRDefault="00000000">
            <w:pPr>
              <w:pStyle w:val="Compact"/>
            </w:pPr>
            <w:r>
              <w:t>En instituciones sin Gestor designado, el Rector asume las funciones de gestión y asignación</w:t>
            </w:r>
          </w:p>
        </w:tc>
      </w:tr>
    </w:tbl>
    <w:p w14:paraId="3CB004A1" w14:textId="77777777" w:rsidR="009C154B" w:rsidRDefault="00000000">
      <w:r>
        <w:pict w14:anchorId="5ED54819">
          <v:rect id="_x0000_i4345" style="width:0;height:1.5pt" o:hralign="center" o:hrstd="t" o:hr="t"/>
        </w:pict>
      </w:r>
    </w:p>
    <w:p w14:paraId="47AE6A48" w14:textId="77777777" w:rsidR="009C154B" w:rsidRDefault="00000000">
      <w:pPr>
        <w:pStyle w:val="Ttulo2"/>
      </w:pPr>
      <w:bookmarkStart w:id="29" w:name="estados-del-ciclo-de-vida-de-un-reporte"/>
      <w:bookmarkEnd w:id="28"/>
      <w:r>
        <w:t>6. Estados del Ciclo de Vida de un Reporte</w:t>
      </w:r>
    </w:p>
    <w:p w14:paraId="0930252D" w14:textId="77777777" w:rsidR="009C154B" w:rsidRDefault="00000000">
      <w:pPr>
        <w:pStyle w:val="SourceCode"/>
      </w:pPr>
      <w:r>
        <w:rPr>
          <w:rStyle w:val="VerbatimChar"/>
        </w:rPr>
        <w:t xml:space="preserve">                 ┌─────────────┐</w:t>
      </w:r>
      <w:r>
        <w:br/>
      </w:r>
      <w:r>
        <w:rPr>
          <w:rStyle w:val="VerbatimChar"/>
        </w:rPr>
        <w:t xml:space="preserve">                 │  Registrado │</w:t>
      </w:r>
      <w:r>
        <w:br/>
      </w:r>
      <w:r>
        <w:rPr>
          <w:rStyle w:val="VerbatimChar"/>
        </w:rPr>
        <w:t xml:space="preserve">                 └──────┬──────┘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┌─────────────┐      ┌──────────┐</w:t>
      </w:r>
      <w:r>
        <w:br/>
      </w:r>
      <w:r>
        <w:rPr>
          <w:rStyle w:val="VerbatimChar"/>
        </w:rPr>
        <w:lastRenderedPageBreak/>
        <w:t xml:space="preserve">                 │  Asignado   │─────▶│ Anulado  │ (duplicado/no válido)</w:t>
      </w:r>
      <w:r>
        <w:br/>
      </w:r>
      <w:r>
        <w:rPr>
          <w:rStyle w:val="VerbatimChar"/>
        </w:rPr>
        <w:t xml:space="preserve">                 └──────┬──────┘      └──────────┘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┌─────────────┐</w:t>
      </w:r>
      <w:r>
        <w:br/>
      </w:r>
      <w:r>
        <w:rPr>
          <w:rStyle w:val="VerbatimChar"/>
        </w:rPr>
        <w:t xml:space="preserve">        ┌───────▶│ En proceso  │</w:t>
      </w:r>
      <w:r>
        <w:br/>
      </w:r>
      <w:r>
        <w:rPr>
          <w:rStyle w:val="VerbatimChar"/>
        </w:rPr>
        <w:t xml:space="preserve">        │        └──────┬──────┘</w:t>
      </w:r>
      <w:r>
        <w:br/>
      </w:r>
      <w:r>
        <w:rPr>
          <w:rStyle w:val="VerbatimChar"/>
        </w:rPr>
        <w:t xml:space="preserve">        │               ▼</w:t>
      </w:r>
      <w:r>
        <w:br/>
      </w:r>
      <w:r>
        <w:rPr>
          <w:rStyle w:val="VerbatimChar"/>
        </w:rPr>
        <w:t xml:space="preserve">   ┌────┴─────┐  ┌─────────────┐</w:t>
      </w:r>
      <w:r>
        <w:br/>
      </w:r>
      <w:r>
        <w:rPr>
          <w:rStyle w:val="VerbatimChar"/>
        </w:rPr>
        <w:t xml:space="preserve">   │ Devuelto │◀─│ Solucionado │</w:t>
      </w:r>
      <w:r>
        <w:br/>
      </w:r>
      <w:r>
        <w:rPr>
          <w:rStyle w:val="VerbatimChar"/>
        </w:rPr>
        <w:t xml:space="preserve">   └──────────┘  └──────┬──────┘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┌─────────────────┐   validación</w:t>
      </w:r>
      <w:r>
        <w:br/>
      </w:r>
      <w:r>
        <w:rPr>
          <w:rStyle w:val="VerbatimChar"/>
        </w:rPr>
        <w:t xml:space="preserve">                 │ Requiere revisión│──────────────┐</w:t>
      </w:r>
      <w:r>
        <w:br/>
      </w:r>
      <w:r>
        <w:rPr>
          <w:rStyle w:val="VerbatimChar"/>
        </w:rPr>
        <w:t xml:space="preserve">                 └─────────────────┘               ▼</w:t>
      </w:r>
      <w:r>
        <w:br/>
      </w:r>
      <w:r>
        <w:rPr>
          <w:rStyle w:val="VerbatimChar"/>
        </w:rPr>
        <w:t xml:space="preserve">        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        │   Cerrado   │</w:t>
      </w:r>
      <w:r>
        <w:br/>
      </w:r>
      <w:r>
        <w:rPr>
          <w:rStyle w:val="VerbatimChar"/>
        </w:rPr>
        <w:t xml:space="preserve">                                            └─────────────┘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5E63ABD2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0EDABC" w14:textId="77777777" w:rsidR="009C154B" w:rsidRDefault="00000000">
            <w:pPr>
              <w:pStyle w:val="Compact"/>
            </w:pPr>
            <w:r>
              <w:t>Estado</w:t>
            </w:r>
          </w:p>
        </w:tc>
        <w:tc>
          <w:tcPr>
            <w:tcW w:w="2640" w:type="dxa"/>
          </w:tcPr>
          <w:p w14:paraId="2FEA184B" w14:textId="77777777" w:rsidR="009C154B" w:rsidRDefault="00000000">
            <w:pPr>
              <w:pStyle w:val="Compact"/>
            </w:pPr>
            <w:r>
              <w:t>Descripción</w:t>
            </w:r>
          </w:p>
        </w:tc>
        <w:tc>
          <w:tcPr>
            <w:tcW w:w="2640" w:type="dxa"/>
          </w:tcPr>
          <w:p w14:paraId="42B2BF5A" w14:textId="77777777" w:rsidR="009C154B" w:rsidRDefault="00000000">
            <w:pPr>
              <w:pStyle w:val="Compact"/>
            </w:pPr>
            <w:r>
              <w:t>Disparador / Actor</w:t>
            </w:r>
          </w:p>
        </w:tc>
      </w:tr>
      <w:tr w:rsidR="009C154B" w14:paraId="600AF205" w14:textId="77777777">
        <w:tc>
          <w:tcPr>
            <w:tcW w:w="2640" w:type="dxa"/>
          </w:tcPr>
          <w:p w14:paraId="30C3861C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Registrado</w:t>
            </w:r>
          </w:p>
        </w:tc>
        <w:tc>
          <w:tcPr>
            <w:tcW w:w="2640" w:type="dxa"/>
          </w:tcPr>
          <w:p w14:paraId="57FCAC73" w14:textId="77777777" w:rsidR="009C154B" w:rsidRDefault="00000000">
            <w:pPr>
              <w:pStyle w:val="Compact"/>
            </w:pPr>
            <w:r>
              <w:t>Reporte recién creado, sin asignar</w:t>
            </w:r>
          </w:p>
        </w:tc>
        <w:tc>
          <w:tcPr>
            <w:tcW w:w="2640" w:type="dxa"/>
          </w:tcPr>
          <w:p w14:paraId="13708E2C" w14:textId="77777777" w:rsidR="009C154B" w:rsidRDefault="00000000">
            <w:pPr>
              <w:pStyle w:val="Compact"/>
            </w:pPr>
            <w:r>
              <w:t>Reportante crea el reporte</w:t>
            </w:r>
          </w:p>
        </w:tc>
      </w:tr>
      <w:tr w:rsidR="009C154B" w14:paraId="1C86C6A9" w14:textId="77777777">
        <w:tc>
          <w:tcPr>
            <w:tcW w:w="2640" w:type="dxa"/>
          </w:tcPr>
          <w:p w14:paraId="1EF380F6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Asignado</w:t>
            </w:r>
          </w:p>
        </w:tc>
        <w:tc>
          <w:tcPr>
            <w:tcW w:w="2640" w:type="dxa"/>
          </w:tcPr>
          <w:p w14:paraId="7EA71A5B" w14:textId="77777777" w:rsidR="009C154B" w:rsidRDefault="00000000">
            <w:pPr>
              <w:pStyle w:val="Compact"/>
            </w:pPr>
            <w:r>
              <w:t>Clasificado, priorizado y asignado a un técnico</w:t>
            </w:r>
          </w:p>
        </w:tc>
        <w:tc>
          <w:tcPr>
            <w:tcW w:w="2640" w:type="dxa"/>
          </w:tcPr>
          <w:p w14:paraId="6BAB0FB7" w14:textId="77777777" w:rsidR="009C154B" w:rsidRDefault="00000000">
            <w:pPr>
              <w:pStyle w:val="Compact"/>
            </w:pPr>
            <w:r>
              <w:t>Gestor/Rector asigna</w:t>
            </w:r>
          </w:p>
        </w:tc>
      </w:tr>
      <w:tr w:rsidR="009C154B" w14:paraId="4143A887" w14:textId="77777777">
        <w:tc>
          <w:tcPr>
            <w:tcW w:w="2640" w:type="dxa"/>
          </w:tcPr>
          <w:p w14:paraId="797FF98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En proceso</w:t>
            </w:r>
          </w:p>
        </w:tc>
        <w:tc>
          <w:tcPr>
            <w:tcW w:w="2640" w:type="dxa"/>
          </w:tcPr>
          <w:p w14:paraId="3D9418AA" w14:textId="77777777" w:rsidR="009C154B" w:rsidRDefault="00000000">
            <w:pPr>
              <w:pStyle w:val="Compact"/>
            </w:pPr>
            <w:r>
              <w:t>El técnico inició la intervención</w:t>
            </w:r>
          </w:p>
        </w:tc>
        <w:tc>
          <w:tcPr>
            <w:tcW w:w="2640" w:type="dxa"/>
          </w:tcPr>
          <w:p w14:paraId="7583182F" w14:textId="77777777" w:rsidR="009C154B" w:rsidRDefault="00000000">
            <w:pPr>
              <w:pStyle w:val="Compact"/>
            </w:pPr>
            <w:r>
              <w:t>Técnico inicia atención</w:t>
            </w:r>
          </w:p>
        </w:tc>
      </w:tr>
      <w:tr w:rsidR="009C154B" w14:paraId="28E49657" w14:textId="77777777">
        <w:tc>
          <w:tcPr>
            <w:tcW w:w="2640" w:type="dxa"/>
          </w:tcPr>
          <w:p w14:paraId="5BA51AC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Solucionado</w:t>
            </w:r>
          </w:p>
        </w:tc>
        <w:tc>
          <w:tcPr>
            <w:tcW w:w="2640" w:type="dxa"/>
          </w:tcPr>
          <w:p w14:paraId="68015F64" w14:textId="77777777" w:rsidR="009C154B" w:rsidRDefault="00000000">
            <w:pPr>
              <w:pStyle w:val="Compact"/>
            </w:pPr>
            <w:r>
              <w:t>El técnico documentó la solución y cargó evidencias</w:t>
            </w:r>
          </w:p>
        </w:tc>
        <w:tc>
          <w:tcPr>
            <w:tcW w:w="2640" w:type="dxa"/>
          </w:tcPr>
          <w:p w14:paraId="17B57F62" w14:textId="77777777" w:rsidR="009C154B" w:rsidRDefault="00000000">
            <w:pPr>
              <w:pStyle w:val="Compact"/>
            </w:pPr>
            <w:r>
              <w:t>Técnico marca “Solucionado”</w:t>
            </w:r>
          </w:p>
        </w:tc>
      </w:tr>
      <w:tr w:rsidR="009C154B" w14:paraId="3FAE6019" w14:textId="77777777">
        <w:tc>
          <w:tcPr>
            <w:tcW w:w="2640" w:type="dxa"/>
          </w:tcPr>
          <w:p w14:paraId="646842D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Requiere revisión</w:t>
            </w:r>
          </w:p>
        </w:tc>
        <w:tc>
          <w:tcPr>
            <w:tcW w:w="2640" w:type="dxa"/>
          </w:tcPr>
          <w:p w14:paraId="0EDA58DB" w14:textId="77777777" w:rsidR="009C154B" w:rsidRDefault="00000000">
            <w:pPr>
              <w:pStyle w:val="Compact"/>
            </w:pPr>
            <w:r>
              <w:t>El gestor verifica el trabajo antes de cerrar</w:t>
            </w:r>
          </w:p>
        </w:tc>
        <w:tc>
          <w:tcPr>
            <w:tcW w:w="2640" w:type="dxa"/>
          </w:tcPr>
          <w:p w14:paraId="698F75FD" w14:textId="77777777" w:rsidR="009C154B" w:rsidRDefault="00000000">
            <w:pPr>
              <w:pStyle w:val="Compact"/>
            </w:pPr>
            <w:r>
              <w:t>Gestor revisa</w:t>
            </w:r>
          </w:p>
        </w:tc>
      </w:tr>
      <w:tr w:rsidR="009C154B" w14:paraId="2696C122" w14:textId="77777777">
        <w:tc>
          <w:tcPr>
            <w:tcW w:w="2640" w:type="dxa"/>
          </w:tcPr>
          <w:p w14:paraId="1FA97C3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Devuelto</w:t>
            </w:r>
          </w:p>
        </w:tc>
        <w:tc>
          <w:tcPr>
            <w:tcW w:w="2640" w:type="dxa"/>
          </w:tcPr>
          <w:p w14:paraId="440F41B7" w14:textId="77777777" w:rsidR="009C154B" w:rsidRDefault="00000000">
            <w:pPr>
              <w:pStyle w:val="Compact"/>
            </w:pPr>
            <w:r>
              <w:t>Trabajo insuficiente o falta información; vuelve al técnico/reportante</w:t>
            </w:r>
          </w:p>
        </w:tc>
        <w:tc>
          <w:tcPr>
            <w:tcW w:w="2640" w:type="dxa"/>
          </w:tcPr>
          <w:p w14:paraId="1858ED5D" w14:textId="77777777" w:rsidR="009C154B" w:rsidRDefault="00000000">
            <w:pPr>
              <w:pStyle w:val="Compact"/>
            </w:pPr>
            <w:r>
              <w:t>Gestor/Técnico devuelve</w:t>
            </w:r>
          </w:p>
        </w:tc>
      </w:tr>
      <w:tr w:rsidR="009C154B" w14:paraId="67D9B0E2" w14:textId="77777777">
        <w:tc>
          <w:tcPr>
            <w:tcW w:w="2640" w:type="dxa"/>
          </w:tcPr>
          <w:p w14:paraId="007BFF9C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Cerrado</w:t>
            </w:r>
          </w:p>
        </w:tc>
        <w:tc>
          <w:tcPr>
            <w:tcW w:w="2640" w:type="dxa"/>
          </w:tcPr>
          <w:p w14:paraId="3009B760" w14:textId="77777777" w:rsidR="009C154B" w:rsidRDefault="00000000">
            <w:pPr>
              <w:pStyle w:val="Compact"/>
            </w:pPr>
            <w:r>
              <w:t>Validado formalmente; dispara notificación de cierre</w:t>
            </w:r>
          </w:p>
        </w:tc>
        <w:tc>
          <w:tcPr>
            <w:tcW w:w="2640" w:type="dxa"/>
          </w:tcPr>
          <w:p w14:paraId="7FCC9E16" w14:textId="77777777" w:rsidR="009C154B" w:rsidRDefault="00000000">
            <w:pPr>
              <w:pStyle w:val="Compact"/>
            </w:pPr>
            <w:r>
              <w:t>Gestor/Rector cierra</w:t>
            </w:r>
          </w:p>
        </w:tc>
      </w:tr>
      <w:tr w:rsidR="009C154B" w14:paraId="5CA856BC" w14:textId="77777777">
        <w:tc>
          <w:tcPr>
            <w:tcW w:w="2640" w:type="dxa"/>
          </w:tcPr>
          <w:p w14:paraId="2563AC2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Anulado</w:t>
            </w:r>
          </w:p>
        </w:tc>
        <w:tc>
          <w:tcPr>
            <w:tcW w:w="2640" w:type="dxa"/>
          </w:tcPr>
          <w:p w14:paraId="7BCF92FA" w14:textId="77777777" w:rsidR="009C154B" w:rsidRDefault="00000000">
            <w:pPr>
              <w:pStyle w:val="Compact"/>
            </w:pPr>
            <w:r>
              <w:t>Reporte inválido, duplicado o improcedente</w:t>
            </w:r>
          </w:p>
        </w:tc>
        <w:tc>
          <w:tcPr>
            <w:tcW w:w="2640" w:type="dxa"/>
          </w:tcPr>
          <w:p w14:paraId="65467FF9" w14:textId="77777777" w:rsidR="009C154B" w:rsidRDefault="00000000">
            <w:pPr>
              <w:pStyle w:val="Compact"/>
            </w:pPr>
            <w:r>
              <w:t>Gestor anula con justificación</w:t>
            </w:r>
          </w:p>
        </w:tc>
      </w:tr>
    </w:tbl>
    <w:p w14:paraId="41145DFD" w14:textId="77777777" w:rsidR="009C154B" w:rsidRDefault="00000000">
      <w:pPr>
        <w:pStyle w:val="Textodebloque"/>
      </w:pPr>
      <w:r>
        <w:t xml:space="preserve">Cada transición se registra con usuario, </w:t>
      </w:r>
      <w:r>
        <w:rPr>
          <w:i/>
          <w:iCs/>
        </w:rPr>
        <w:t>timestamp</w:t>
      </w:r>
      <w:r>
        <w:t xml:space="preserve"> y comentario opcional (trazabilidad — OBJ-01).</w:t>
      </w:r>
    </w:p>
    <w:p w14:paraId="456677C5" w14:textId="77777777" w:rsidR="009C154B" w:rsidRDefault="00000000">
      <w:r>
        <w:pict w14:anchorId="373BBDC6">
          <v:rect id="_x0000_i4346" style="width:0;height:1.5pt" o:hralign="center" o:hrstd="t" o:hr="t"/>
        </w:pict>
      </w:r>
    </w:p>
    <w:p w14:paraId="070D97A3" w14:textId="77777777" w:rsidR="009C154B" w:rsidRDefault="00000000">
      <w:pPr>
        <w:pStyle w:val="Ttulo2"/>
      </w:pPr>
      <w:bookmarkStart w:id="30" w:name="matriz-de-notificaciones"/>
      <w:bookmarkEnd w:id="29"/>
      <w:r>
        <w:lastRenderedPageBreak/>
        <w:t>7. Matriz de Notificaciones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5"/>
        <w:gridCol w:w="1377"/>
        <w:gridCol w:w="1032"/>
        <w:gridCol w:w="920"/>
        <w:gridCol w:w="905"/>
        <w:gridCol w:w="935"/>
      </w:tblGrid>
      <w:tr w:rsidR="009C154B" w14:paraId="236FF1C9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EFE3D" w14:textId="77777777" w:rsidR="009C154B" w:rsidRDefault="00000000">
            <w:pPr>
              <w:pStyle w:val="Compact"/>
            </w:pPr>
            <w:r>
              <w:t>Evento</w:t>
            </w:r>
          </w:p>
        </w:tc>
        <w:tc>
          <w:tcPr>
            <w:tcW w:w="0" w:type="auto"/>
          </w:tcPr>
          <w:p w14:paraId="35EC4294" w14:textId="77777777" w:rsidR="009C154B" w:rsidRDefault="00000000">
            <w:pPr>
              <w:pStyle w:val="Compact"/>
              <w:jc w:val="center"/>
            </w:pPr>
            <w:r>
              <w:t>Reportante</w:t>
            </w:r>
          </w:p>
        </w:tc>
        <w:tc>
          <w:tcPr>
            <w:tcW w:w="0" w:type="auto"/>
          </w:tcPr>
          <w:p w14:paraId="43C2E821" w14:textId="77777777" w:rsidR="009C154B" w:rsidRDefault="00000000">
            <w:pPr>
              <w:pStyle w:val="Compact"/>
              <w:jc w:val="center"/>
            </w:pPr>
            <w:r>
              <w:t>Técnico</w:t>
            </w:r>
          </w:p>
        </w:tc>
        <w:tc>
          <w:tcPr>
            <w:tcW w:w="0" w:type="auto"/>
          </w:tcPr>
          <w:p w14:paraId="275014F4" w14:textId="77777777" w:rsidR="009C154B" w:rsidRDefault="00000000">
            <w:pPr>
              <w:pStyle w:val="Compact"/>
              <w:jc w:val="center"/>
            </w:pPr>
            <w:r>
              <w:t>Gestor</w:t>
            </w:r>
          </w:p>
        </w:tc>
        <w:tc>
          <w:tcPr>
            <w:tcW w:w="0" w:type="auto"/>
          </w:tcPr>
          <w:p w14:paraId="46409BBF" w14:textId="77777777" w:rsidR="009C154B" w:rsidRDefault="00000000">
            <w:pPr>
              <w:pStyle w:val="Compact"/>
              <w:jc w:val="center"/>
            </w:pPr>
            <w:r>
              <w:t>Rector</w:t>
            </w:r>
          </w:p>
        </w:tc>
        <w:tc>
          <w:tcPr>
            <w:tcW w:w="0" w:type="auto"/>
          </w:tcPr>
          <w:p w14:paraId="37A3D6B0" w14:textId="77777777" w:rsidR="009C154B" w:rsidRDefault="00000000">
            <w:pPr>
              <w:pStyle w:val="Compact"/>
            </w:pPr>
            <w:r>
              <w:t>Canal</w:t>
            </w:r>
          </w:p>
        </w:tc>
      </w:tr>
      <w:tr w:rsidR="009C154B" w14:paraId="1D2FDFE2" w14:textId="77777777">
        <w:tc>
          <w:tcPr>
            <w:tcW w:w="0" w:type="auto"/>
          </w:tcPr>
          <w:p w14:paraId="189B6950" w14:textId="77777777" w:rsidR="009C154B" w:rsidRDefault="00000000">
            <w:pPr>
              <w:pStyle w:val="Compact"/>
            </w:pPr>
            <w:r>
              <w:t>Reporte registrado (acuse de recibo)</w:t>
            </w:r>
          </w:p>
        </w:tc>
        <w:tc>
          <w:tcPr>
            <w:tcW w:w="0" w:type="auto"/>
          </w:tcPr>
          <w:p w14:paraId="1D23EBDF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061C7A45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0D8B5BA5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364793B9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72FADE52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2CC6E4A6" w14:textId="77777777">
        <w:tc>
          <w:tcPr>
            <w:tcW w:w="0" w:type="auto"/>
          </w:tcPr>
          <w:p w14:paraId="50ACB0C0" w14:textId="77777777" w:rsidR="009C154B" w:rsidRDefault="00000000">
            <w:pPr>
              <w:pStyle w:val="Compact"/>
            </w:pPr>
            <w:r>
              <w:t>Reporte asignado</w:t>
            </w:r>
          </w:p>
        </w:tc>
        <w:tc>
          <w:tcPr>
            <w:tcW w:w="0" w:type="auto"/>
          </w:tcPr>
          <w:p w14:paraId="0C0592D0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4CDDFFF7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7BB18EBA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65BD7A44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310876EB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552A74CA" w14:textId="77777777">
        <w:tc>
          <w:tcPr>
            <w:tcW w:w="0" w:type="auto"/>
          </w:tcPr>
          <w:p w14:paraId="653E6E86" w14:textId="77777777" w:rsidR="009C154B" w:rsidRDefault="00000000">
            <w:pPr>
              <w:pStyle w:val="Compact"/>
            </w:pPr>
            <w:r>
              <w:t>Cambio de estado (en proceso/solucionado)</w:t>
            </w:r>
          </w:p>
        </w:tc>
        <w:tc>
          <w:tcPr>
            <w:tcW w:w="0" w:type="auto"/>
          </w:tcPr>
          <w:p w14:paraId="2722E9B1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016BEB12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2425B4C2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55943830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323C7A3E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5C2966A6" w14:textId="77777777">
        <w:tc>
          <w:tcPr>
            <w:tcW w:w="0" w:type="auto"/>
          </w:tcPr>
          <w:p w14:paraId="58CF422C" w14:textId="77777777" w:rsidR="009C154B" w:rsidRDefault="00000000">
            <w:pPr>
              <w:pStyle w:val="Compact"/>
            </w:pPr>
            <w:r>
              <w:t>SLA próximo a vencer</w:t>
            </w:r>
          </w:p>
        </w:tc>
        <w:tc>
          <w:tcPr>
            <w:tcW w:w="0" w:type="auto"/>
          </w:tcPr>
          <w:p w14:paraId="222A7531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51DE9F28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648CB0DF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046A5812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7EC16415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28D7BAB8" w14:textId="77777777">
        <w:tc>
          <w:tcPr>
            <w:tcW w:w="0" w:type="auto"/>
          </w:tcPr>
          <w:p w14:paraId="3B53D33C" w14:textId="77777777" w:rsidR="009C154B" w:rsidRDefault="00000000">
            <w:pPr>
              <w:pStyle w:val="Compact"/>
            </w:pPr>
            <w:r>
              <w:t>SLA vencido / reporte crítico sin atender</w:t>
            </w:r>
          </w:p>
        </w:tc>
        <w:tc>
          <w:tcPr>
            <w:tcW w:w="0" w:type="auto"/>
          </w:tcPr>
          <w:p w14:paraId="19DB71FA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12B03ABF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0DCA6A56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295E1A85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1A2C196A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34E1A94D" w14:textId="77777777">
        <w:tc>
          <w:tcPr>
            <w:tcW w:w="0" w:type="auto"/>
          </w:tcPr>
          <w:p w14:paraId="7722FC0F" w14:textId="77777777" w:rsidR="009C154B" w:rsidRDefault="00000000">
            <w:pPr>
              <w:pStyle w:val="Compact"/>
            </w:pPr>
            <w:r>
              <w:t>Reporte cerrado (resumen + evidencias)</w:t>
            </w:r>
          </w:p>
        </w:tc>
        <w:tc>
          <w:tcPr>
            <w:tcW w:w="0" w:type="auto"/>
          </w:tcPr>
          <w:p w14:paraId="142CB5C7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12463D2E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2BA5D5CB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14079C8C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030D6B7F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69D7C445" w14:textId="77777777">
        <w:tc>
          <w:tcPr>
            <w:tcW w:w="0" w:type="auto"/>
          </w:tcPr>
          <w:p w14:paraId="5028B15C" w14:textId="77777777" w:rsidR="009C154B" w:rsidRDefault="00000000">
            <w:pPr>
              <w:pStyle w:val="Compact"/>
            </w:pPr>
            <w:r>
              <w:t>Encuesta de satisfacción</w:t>
            </w:r>
          </w:p>
        </w:tc>
        <w:tc>
          <w:tcPr>
            <w:tcW w:w="0" w:type="auto"/>
          </w:tcPr>
          <w:p w14:paraId="442904B7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74A6C8B4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3D6E94A1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5648CC6A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41D6D5E0" w14:textId="77777777" w:rsidR="009C154B" w:rsidRDefault="00000000">
            <w:pPr>
              <w:pStyle w:val="Compact"/>
            </w:pPr>
            <w:r>
              <w:t>Correo</w:t>
            </w:r>
          </w:p>
        </w:tc>
      </w:tr>
      <w:tr w:rsidR="009C154B" w14:paraId="76AB4D11" w14:textId="77777777">
        <w:tc>
          <w:tcPr>
            <w:tcW w:w="0" w:type="auto"/>
          </w:tcPr>
          <w:p w14:paraId="1591795D" w14:textId="77777777" w:rsidR="009C154B" w:rsidRDefault="00000000">
            <w:pPr>
              <w:pStyle w:val="Compact"/>
            </w:pPr>
            <w:r>
              <w:t>Informe periódico consolidado</w:t>
            </w:r>
          </w:p>
        </w:tc>
        <w:tc>
          <w:tcPr>
            <w:tcW w:w="0" w:type="auto"/>
          </w:tcPr>
          <w:p w14:paraId="08E9A6A7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06AAFB2F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6872FB7C" w14:textId="77777777" w:rsidR="009C154B" w:rsidRDefault="009C154B">
            <w:pPr>
              <w:pStyle w:val="Compact"/>
            </w:pPr>
          </w:p>
        </w:tc>
        <w:tc>
          <w:tcPr>
            <w:tcW w:w="0" w:type="auto"/>
          </w:tcPr>
          <w:p w14:paraId="1E26B3D8" w14:textId="77777777" w:rsidR="009C154B" w:rsidRDefault="00000000">
            <w:pPr>
              <w:pStyle w:val="Compact"/>
              <w:jc w:val="center"/>
            </w:pPr>
            <w:r>
              <w:t>✔</w:t>
            </w:r>
          </w:p>
        </w:tc>
        <w:tc>
          <w:tcPr>
            <w:tcW w:w="0" w:type="auto"/>
          </w:tcPr>
          <w:p w14:paraId="4DCE193E" w14:textId="77777777" w:rsidR="009C154B" w:rsidRDefault="00000000">
            <w:pPr>
              <w:pStyle w:val="Compact"/>
            </w:pPr>
            <w:r>
              <w:t>Correo</w:t>
            </w:r>
          </w:p>
        </w:tc>
      </w:tr>
    </w:tbl>
    <w:p w14:paraId="24B87472" w14:textId="77777777" w:rsidR="009C154B" w:rsidRDefault="00000000">
      <w:r>
        <w:pict w14:anchorId="09EC34D7">
          <v:rect id="_x0000_i4347" style="width:0;height:1.5pt" o:hralign="center" o:hrstd="t" o:hr="t"/>
        </w:pict>
      </w:r>
    </w:p>
    <w:p w14:paraId="53580936" w14:textId="77777777" w:rsidR="009C154B" w:rsidRDefault="00000000">
      <w:pPr>
        <w:pStyle w:val="Ttulo2"/>
      </w:pPr>
      <w:bookmarkStart w:id="31" w:name="X5874cd6ec655610e3cf9fbf36c2483d57c749a5"/>
      <w:bookmarkEnd w:id="30"/>
      <w:r>
        <w:t>8. Acuerdos de Nivel de Servicio (SLA) — valores de referencia</w:t>
      </w:r>
    </w:p>
    <w:p w14:paraId="7366479D" w14:textId="77777777" w:rsidR="009C154B" w:rsidRDefault="00000000">
      <w:pPr>
        <w:pStyle w:val="Textodebloque"/>
      </w:pPr>
      <w:r>
        <w:t>Configurables por institución y categoría (RF-13). Tiempos en horas hábiles.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3"/>
        <w:gridCol w:w="3700"/>
        <w:gridCol w:w="2446"/>
      </w:tblGrid>
      <w:tr w:rsidR="009C154B" w14:paraId="53F6E8C2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D63A90" w14:textId="77777777" w:rsidR="009C154B" w:rsidRDefault="00000000">
            <w:pPr>
              <w:pStyle w:val="Compact"/>
            </w:pPr>
            <w:r>
              <w:t>Urgencia</w:t>
            </w:r>
          </w:p>
        </w:tc>
        <w:tc>
          <w:tcPr>
            <w:tcW w:w="0" w:type="auto"/>
          </w:tcPr>
          <w:p w14:paraId="769168C5" w14:textId="77777777" w:rsidR="009C154B" w:rsidRDefault="00000000">
            <w:pPr>
              <w:pStyle w:val="Compact"/>
            </w:pPr>
            <w:r>
              <w:t>Tiempo de respuesta (asignación)</w:t>
            </w:r>
          </w:p>
        </w:tc>
        <w:tc>
          <w:tcPr>
            <w:tcW w:w="0" w:type="auto"/>
          </w:tcPr>
          <w:p w14:paraId="436D5231" w14:textId="77777777" w:rsidR="009C154B" w:rsidRDefault="00000000">
            <w:pPr>
              <w:pStyle w:val="Compact"/>
            </w:pPr>
            <w:r>
              <w:t>Tiempo de resolución</w:t>
            </w:r>
          </w:p>
        </w:tc>
      </w:tr>
      <w:tr w:rsidR="009C154B" w14:paraId="2C62BA9B" w14:textId="77777777">
        <w:tc>
          <w:tcPr>
            <w:tcW w:w="0" w:type="auto"/>
          </w:tcPr>
          <w:p w14:paraId="424C34D7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Urgente</w:t>
            </w:r>
          </w:p>
        </w:tc>
        <w:tc>
          <w:tcPr>
            <w:tcW w:w="0" w:type="auto"/>
          </w:tcPr>
          <w:p w14:paraId="0093F832" w14:textId="77777777" w:rsidR="009C154B" w:rsidRDefault="00000000">
            <w:pPr>
              <w:pStyle w:val="Compact"/>
            </w:pPr>
            <w:r>
              <w:t>≤ 2 h</w:t>
            </w:r>
          </w:p>
        </w:tc>
        <w:tc>
          <w:tcPr>
            <w:tcW w:w="0" w:type="auto"/>
          </w:tcPr>
          <w:p w14:paraId="47A552B5" w14:textId="77777777" w:rsidR="009C154B" w:rsidRDefault="00000000">
            <w:pPr>
              <w:pStyle w:val="Compact"/>
            </w:pPr>
            <w:r>
              <w:t>≤ 8 h</w:t>
            </w:r>
          </w:p>
        </w:tc>
      </w:tr>
      <w:tr w:rsidR="009C154B" w14:paraId="75DF2088" w14:textId="77777777">
        <w:tc>
          <w:tcPr>
            <w:tcW w:w="0" w:type="auto"/>
          </w:tcPr>
          <w:p w14:paraId="629D8AD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Importante</w:t>
            </w:r>
          </w:p>
        </w:tc>
        <w:tc>
          <w:tcPr>
            <w:tcW w:w="0" w:type="auto"/>
          </w:tcPr>
          <w:p w14:paraId="50E5808D" w14:textId="77777777" w:rsidR="009C154B" w:rsidRDefault="00000000">
            <w:pPr>
              <w:pStyle w:val="Compact"/>
            </w:pPr>
            <w:r>
              <w:t>≤ 8 h</w:t>
            </w:r>
          </w:p>
        </w:tc>
        <w:tc>
          <w:tcPr>
            <w:tcW w:w="0" w:type="auto"/>
          </w:tcPr>
          <w:p w14:paraId="0F817E83" w14:textId="77777777" w:rsidR="009C154B" w:rsidRDefault="00000000">
            <w:pPr>
              <w:pStyle w:val="Compact"/>
            </w:pPr>
            <w:r>
              <w:t>≤ 24 h</w:t>
            </w:r>
          </w:p>
        </w:tc>
      </w:tr>
      <w:tr w:rsidR="009C154B" w14:paraId="74211267" w14:textId="77777777">
        <w:tc>
          <w:tcPr>
            <w:tcW w:w="0" w:type="auto"/>
          </w:tcPr>
          <w:p w14:paraId="0BF0036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Moderado</w:t>
            </w:r>
          </w:p>
        </w:tc>
        <w:tc>
          <w:tcPr>
            <w:tcW w:w="0" w:type="auto"/>
          </w:tcPr>
          <w:p w14:paraId="11BF8C51" w14:textId="77777777" w:rsidR="009C154B" w:rsidRDefault="00000000">
            <w:pPr>
              <w:pStyle w:val="Compact"/>
            </w:pPr>
            <w:r>
              <w:t>≤ 24 h</w:t>
            </w:r>
          </w:p>
        </w:tc>
        <w:tc>
          <w:tcPr>
            <w:tcW w:w="0" w:type="auto"/>
          </w:tcPr>
          <w:p w14:paraId="7C76C99A" w14:textId="77777777" w:rsidR="009C154B" w:rsidRDefault="00000000">
            <w:pPr>
              <w:pStyle w:val="Compact"/>
            </w:pPr>
            <w:r>
              <w:t>≤ 72 h</w:t>
            </w:r>
          </w:p>
        </w:tc>
      </w:tr>
      <w:tr w:rsidR="009C154B" w14:paraId="253F239B" w14:textId="77777777">
        <w:tc>
          <w:tcPr>
            <w:tcW w:w="0" w:type="auto"/>
          </w:tcPr>
          <w:p w14:paraId="33CBE431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No urgente</w:t>
            </w:r>
          </w:p>
        </w:tc>
        <w:tc>
          <w:tcPr>
            <w:tcW w:w="0" w:type="auto"/>
          </w:tcPr>
          <w:p w14:paraId="2FFDFF7F" w14:textId="77777777" w:rsidR="009C154B" w:rsidRDefault="00000000">
            <w:pPr>
              <w:pStyle w:val="Compact"/>
            </w:pPr>
            <w:r>
              <w:t>≤ 48 h</w:t>
            </w:r>
          </w:p>
        </w:tc>
        <w:tc>
          <w:tcPr>
            <w:tcW w:w="0" w:type="auto"/>
          </w:tcPr>
          <w:p w14:paraId="3E3F80DB" w14:textId="77777777" w:rsidR="009C154B" w:rsidRDefault="00000000">
            <w:pPr>
              <w:pStyle w:val="Compact"/>
            </w:pPr>
            <w:r>
              <w:t>≤ 5 días hábiles</w:t>
            </w:r>
          </w:p>
        </w:tc>
      </w:tr>
    </w:tbl>
    <w:p w14:paraId="0245C72E" w14:textId="77777777" w:rsidR="009C154B" w:rsidRDefault="00000000">
      <w:r>
        <w:pict w14:anchorId="45B3E2C3">
          <v:rect id="_x0000_i4348" style="width:0;height:1.5pt" o:hralign="center" o:hrstd="t" o:hr="t"/>
        </w:pict>
      </w:r>
    </w:p>
    <w:p w14:paraId="49F6E955" w14:textId="77777777" w:rsidR="009C154B" w:rsidRDefault="00000000">
      <w:pPr>
        <w:pStyle w:val="Ttulo2"/>
      </w:pPr>
      <w:bookmarkStart w:id="32" w:name="casos-de-uso-principales"/>
      <w:bookmarkEnd w:id="31"/>
      <w:r>
        <w:t>9. Casos de Uso Principales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344211A7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0622F82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14:paraId="71C55F99" w14:textId="77777777" w:rsidR="009C154B" w:rsidRDefault="00000000">
            <w:pPr>
              <w:pStyle w:val="Compact"/>
            </w:pPr>
            <w:r>
              <w:t>Caso de uso</w:t>
            </w:r>
          </w:p>
        </w:tc>
        <w:tc>
          <w:tcPr>
            <w:tcW w:w="2640" w:type="dxa"/>
          </w:tcPr>
          <w:p w14:paraId="3BF15476" w14:textId="77777777" w:rsidR="009C154B" w:rsidRDefault="00000000">
            <w:pPr>
              <w:pStyle w:val="Compact"/>
            </w:pPr>
            <w:r>
              <w:t>Actor principal</w:t>
            </w:r>
          </w:p>
        </w:tc>
      </w:tr>
      <w:tr w:rsidR="009C154B" w14:paraId="7BF507D1" w14:textId="77777777">
        <w:tc>
          <w:tcPr>
            <w:tcW w:w="2640" w:type="dxa"/>
          </w:tcPr>
          <w:p w14:paraId="65AC04E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CU-01</w:t>
            </w:r>
          </w:p>
        </w:tc>
        <w:tc>
          <w:tcPr>
            <w:tcW w:w="2640" w:type="dxa"/>
          </w:tcPr>
          <w:p w14:paraId="134474C6" w14:textId="77777777" w:rsidR="009C154B" w:rsidRDefault="00000000">
            <w:pPr>
              <w:pStyle w:val="Compact"/>
            </w:pPr>
            <w:r>
              <w:t>Registrar reporte de daño</w:t>
            </w:r>
          </w:p>
        </w:tc>
        <w:tc>
          <w:tcPr>
            <w:tcW w:w="2640" w:type="dxa"/>
          </w:tcPr>
          <w:p w14:paraId="44409085" w14:textId="77777777" w:rsidR="009C154B" w:rsidRDefault="00000000">
            <w:pPr>
              <w:pStyle w:val="Compact"/>
            </w:pPr>
            <w:r>
              <w:t>Reportante</w:t>
            </w:r>
          </w:p>
        </w:tc>
      </w:tr>
      <w:tr w:rsidR="009C154B" w14:paraId="242DCFEA" w14:textId="77777777">
        <w:tc>
          <w:tcPr>
            <w:tcW w:w="2640" w:type="dxa"/>
          </w:tcPr>
          <w:p w14:paraId="0239E466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CU-02</w:t>
            </w:r>
          </w:p>
        </w:tc>
        <w:tc>
          <w:tcPr>
            <w:tcW w:w="2640" w:type="dxa"/>
          </w:tcPr>
          <w:p w14:paraId="01FBE01F" w14:textId="77777777" w:rsidR="009C154B" w:rsidRDefault="00000000">
            <w:pPr>
              <w:pStyle w:val="Compact"/>
            </w:pPr>
            <w:r>
              <w:t>Clasificar y asignar reporte</w:t>
            </w:r>
          </w:p>
        </w:tc>
        <w:tc>
          <w:tcPr>
            <w:tcW w:w="2640" w:type="dxa"/>
          </w:tcPr>
          <w:p w14:paraId="36D1A82E" w14:textId="77777777" w:rsidR="009C154B" w:rsidRDefault="00000000">
            <w:pPr>
              <w:pStyle w:val="Compact"/>
            </w:pPr>
            <w:r>
              <w:t>Gestor / Rector</w:t>
            </w:r>
          </w:p>
        </w:tc>
      </w:tr>
      <w:tr w:rsidR="009C154B" w14:paraId="3836EF70" w14:textId="77777777">
        <w:tc>
          <w:tcPr>
            <w:tcW w:w="2640" w:type="dxa"/>
          </w:tcPr>
          <w:p w14:paraId="0C8E02B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CU-03</w:t>
            </w:r>
          </w:p>
        </w:tc>
        <w:tc>
          <w:tcPr>
            <w:tcW w:w="2640" w:type="dxa"/>
          </w:tcPr>
          <w:p w14:paraId="3F0B4E52" w14:textId="77777777" w:rsidR="009C154B" w:rsidRDefault="00000000">
            <w:pPr>
              <w:pStyle w:val="Compact"/>
            </w:pPr>
            <w:r>
              <w:t>Atender y documentar la reparación</w:t>
            </w:r>
          </w:p>
        </w:tc>
        <w:tc>
          <w:tcPr>
            <w:tcW w:w="2640" w:type="dxa"/>
          </w:tcPr>
          <w:p w14:paraId="2FC874D6" w14:textId="77777777" w:rsidR="009C154B" w:rsidRDefault="00000000">
            <w:pPr>
              <w:pStyle w:val="Compact"/>
            </w:pPr>
            <w:r>
              <w:t>Técnico</w:t>
            </w:r>
          </w:p>
        </w:tc>
      </w:tr>
      <w:tr w:rsidR="009C154B" w14:paraId="4624110B" w14:textId="77777777">
        <w:tc>
          <w:tcPr>
            <w:tcW w:w="2640" w:type="dxa"/>
          </w:tcPr>
          <w:p w14:paraId="2E8C704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CU-04</w:t>
            </w:r>
          </w:p>
        </w:tc>
        <w:tc>
          <w:tcPr>
            <w:tcW w:w="2640" w:type="dxa"/>
          </w:tcPr>
          <w:p w14:paraId="5CBC56C4" w14:textId="77777777" w:rsidR="009C154B" w:rsidRDefault="00000000">
            <w:pPr>
              <w:pStyle w:val="Compact"/>
            </w:pPr>
            <w:r>
              <w:t>Validar y cerrar reporte</w:t>
            </w:r>
          </w:p>
        </w:tc>
        <w:tc>
          <w:tcPr>
            <w:tcW w:w="2640" w:type="dxa"/>
          </w:tcPr>
          <w:p w14:paraId="40598A86" w14:textId="77777777" w:rsidR="009C154B" w:rsidRDefault="00000000">
            <w:pPr>
              <w:pStyle w:val="Compact"/>
            </w:pPr>
            <w:r>
              <w:t>Gestor / Rector</w:t>
            </w:r>
          </w:p>
        </w:tc>
      </w:tr>
      <w:tr w:rsidR="009C154B" w14:paraId="5FF131F0" w14:textId="77777777">
        <w:tc>
          <w:tcPr>
            <w:tcW w:w="2640" w:type="dxa"/>
          </w:tcPr>
          <w:p w14:paraId="70AEAF15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CU-05</w:t>
            </w:r>
          </w:p>
        </w:tc>
        <w:tc>
          <w:tcPr>
            <w:tcW w:w="2640" w:type="dxa"/>
          </w:tcPr>
          <w:p w14:paraId="787F9B88" w14:textId="77777777" w:rsidR="009C154B" w:rsidRDefault="00000000">
            <w:pPr>
              <w:pStyle w:val="Compact"/>
            </w:pPr>
            <w:r>
              <w:t>Consultar seguimiento por enlace público</w:t>
            </w:r>
          </w:p>
        </w:tc>
        <w:tc>
          <w:tcPr>
            <w:tcW w:w="2640" w:type="dxa"/>
          </w:tcPr>
          <w:p w14:paraId="527EA79E" w14:textId="77777777" w:rsidR="009C154B" w:rsidRDefault="00000000">
            <w:pPr>
              <w:pStyle w:val="Compact"/>
            </w:pPr>
            <w:r>
              <w:t>Reportante</w:t>
            </w:r>
          </w:p>
        </w:tc>
      </w:tr>
      <w:tr w:rsidR="009C154B" w14:paraId="03118007" w14:textId="77777777">
        <w:tc>
          <w:tcPr>
            <w:tcW w:w="2640" w:type="dxa"/>
          </w:tcPr>
          <w:p w14:paraId="4315A059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CU-06</w:t>
            </w:r>
          </w:p>
        </w:tc>
        <w:tc>
          <w:tcPr>
            <w:tcW w:w="2640" w:type="dxa"/>
          </w:tcPr>
          <w:p w14:paraId="2FB56035" w14:textId="77777777" w:rsidR="009C154B" w:rsidRDefault="00000000">
            <w:pPr>
              <w:pStyle w:val="Compact"/>
            </w:pPr>
            <w:r>
              <w:t>Configurar institución</w:t>
            </w:r>
          </w:p>
        </w:tc>
        <w:tc>
          <w:tcPr>
            <w:tcW w:w="2640" w:type="dxa"/>
          </w:tcPr>
          <w:p w14:paraId="5C389DFB" w14:textId="77777777" w:rsidR="009C154B" w:rsidRDefault="00000000">
            <w:pPr>
              <w:pStyle w:val="Compact"/>
            </w:pPr>
            <w:r>
              <w:t>Admin. de Institución</w:t>
            </w:r>
          </w:p>
        </w:tc>
      </w:tr>
      <w:tr w:rsidR="009C154B" w14:paraId="4352B5E5" w14:textId="77777777">
        <w:tc>
          <w:tcPr>
            <w:tcW w:w="2640" w:type="dxa"/>
          </w:tcPr>
          <w:p w14:paraId="516937D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CU-07</w:t>
            </w:r>
          </w:p>
        </w:tc>
        <w:tc>
          <w:tcPr>
            <w:tcW w:w="2640" w:type="dxa"/>
          </w:tcPr>
          <w:p w14:paraId="4C907F96" w14:textId="77777777" w:rsidR="009C154B" w:rsidRDefault="00000000">
            <w:pPr>
              <w:pStyle w:val="Compact"/>
            </w:pPr>
            <w:r>
              <w:t>Consultar analítica y exportar informes</w:t>
            </w:r>
          </w:p>
        </w:tc>
        <w:tc>
          <w:tcPr>
            <w:tcW w:w="2640" w:type="dxa"/>
          </w:tcPr>
          <w:p w14:paraId="5E7B82B8" w14:textId="77777777" w:rsidR="009C154B" w:rsidRDefault="00000000">
            <w:pPr>
              <w:pStyle w:val="Compact"/>
            </w:pPr>
            <w:r>
              <w:t>Rector / Gestor</w:t>
            </w:r>
          </w:p>
        </w:tc>
      </w:tr>
    </w:tbl>
    <w:p w14:paraId="5718DEFE" w14:textId="77777777" w:rsidR="009C154B" w:rsidRDefault="00000000">
      <w:pPr>
        <w:pStyle w:val="Ttulo3"/>
      </w:pPr>
      <w:bookmarkStart w:id="33" w:name="X7b793e66c9c1f6a04810315d3c1710394a8c35d"/>
      <w:r>
        <w:lastRenderedPageBreak/>
        <w:t>CU-01 — Registrar reporte de daño (detallado)</w:t>
      </w:r>
    </w:p>
    <w:p w14:paraId="702F9714" w14:textId="77777777" w:rsidR="009C15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Precondición:</w:t>
      </w:r>
      <w:r>
        <w:t xml:space="preserve"> el usuario está autenticado o accede al formulario público habilitado por su institución.</w:t>
      </w:r>
    </w:p>
    <w:p w14:paraId="6CC3CE2D" w14:textId="77777777" w:rsidR="009C15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Flujo principal:</w:t>
      </w:r>
      <w:r>
        <w:t xml:space="preserve"> 1) selecciona ubicación (sede/área); 2) elige categoría y subcategoría; 3) indica urgencia; 4) describe el daño; 5) adjunta evidencia; 6) envía. El sistema genera el número de ticket, registra fecha/hora y envía acuse al reportante.</w:t>
      </w:r>
    </w:p>
    <w:p w14:paraId="2EC9948D" w14:textId="77777777" w:rsidR="009C15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Flujos alternativos:</w:t>
      </w:r>
      <w:r>
        <w:t xml:space="preserve"> A1) datos obligatorios faltantes → el sistema bloquea el envío y señala los campos (RN-02). A2) adjunto inválido (tipo/tamaño) → se rechaza con mensaje (RNF-04).</w:t>
      </w:r>
    </w:p>
    <w:p w14:paraId="0654B6F9" w14:textId="77777777" w:rsidR="009C154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Postcondición:</w:t>
      </w:r>
      <w:r>
        <w:t xml:space="preserve"> reporte en estado </w:t>
      </w:r>
      <w:r>
        <w:rPr>
          <w:b/>
          <w:bCs/>
        </w:rPr>
        <w:t>Registrado</w:t>
      </w:r>
      <w:r>
        <w:t>, notificado al gestor.</w:t>
      </w:r>
    </w:p>
    <w:p w14:paraId="7AFC2873" w14:textId="77777777" w:rsidR="009C154B" w:rsidRDefault="00000000">
      <w:pPr>
        <w:pStyle w:val="Ttulo3"/>
      </w:pPr>
      <w:bookmarkStart w:id="34" w:name="cu-04-validar-y-cerrar-reporte-detallado"/>
      <w:bookmarkEnd w:id="33"/>
      <w:r>
        <w:t>CU-04 — Validar y cerrar reporte (detallado)</w:t>
      </w:r>
    </w:p>
    <w:p w14:paraId="36A8B43F" w14:textId="77777777" w:rsidR="009C154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Precondición:</w:t>
      </w:r>
      <w:r>
        <w:t xml:space="preserve"> reporte en estado </w:t>
      </w:r>
      <w:r>
        <w:rPr>
          <w:b/>
          <w:bCs/>
        </w:rPr>
        <w:t>Solucionado</w:t>
      </w:r>
      <w:r>
        <w:t xml:space="preserve"> con evidencias de las tres etapas.</w:t>
      </w:r>
    </w:p>
    <w:p w14:paraId="0117A118" w14:textId="77777777" w:rsidR="009C154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Flujo principal:</w:t>
      </w:r>
      <w:r>
        <w:t xml:space="preserve"> 1) el gestor/rector revisa el informe y evidencias; 2) valida; 3) marca </w:t>
      </w:r>
      <w:r>
        <w:rPr>
          <w:b/>
          <w:bCs/>
        </w:rPr>
        <w:t>Cerrado</w:t>
      </w:r>
      <w:r>
        <w:t>. El sistema dispara la notificación de cierre al reportante y al rector con el resumen (RF-24) y envía la encuesta de satisfacción.</w:t>
      </w:r>
    </w:p>
    <w:p w14:paraId="028BBEC9" w14:textId="77777777" w:rsidR="009C154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Flujo alternativo:</w:t>
      </w:r>
      <w:r>
        <w:t xml:space="preserve"> A1) trabajo insuficiente → estado </w:t>
      </w:r>
      <w:r>
        <w:rPr>
          <w:b/>
          <w:bCs/>
        </w:rPr>
        <w:t>Devuelto</w:t>
      </w:r>
      <w:r>
        <w:t xml:space="preserve"> con comentario; el cronómetro de SLA se pausa (RN-10).</w:t>
      </w:r>
    </w:p>
    <w:p w14:paraId="4622C6D0" w14:textId="77777777" w:rsidR="009C154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Postcondición:</w:t>
      </w:r>
      <w:r>
        <w:t xml:space="preserve"> reporte </w:t>
      </w:r>
      <w:r>
        <w:rPr>
          <w:b/>
          <w:bCs/>
        </w:rPr>
        <w:t>Cerrado</w:t>
      </w:r>
      <w:r>
        <w:t xml:space="preserve"> y archivado; trazabilidad completa disponible para exportación.</w:t>
      </w:r>
    </w:p>
    <w:p w14:paraId="3F31FBD4" w14:textId="77777777" w:rsidR="009C154B" w:rsidRDefault="00000000">
      <w:r>
        <w:pict w14:anchorId="210F37B2">
          <v:rect id="_x0000_i4349" style="width:0;height:1.5pt" o:hralign="center" o:hrstd="t" o:hr="t"/>
        </w:pict>
      </w:r>
    </w:p>
    <w:p w14:paraId="7B96D292" w14:textId="77777777" w:rsidR="009C154B" w:rsidRDefault="00000000">
      <w:pPr>
        <w:pStyle w:val="Ttulo2"/>
      </w:pPr>
      <w:bookmarkStart w:id="35" w:name="requerimientos-no-funcionales"/>
      <w:bookmarkEnd w:id="32"/>
      <w:bookmarkEnd w:id="34"/>
      <w:r>
        <w:t>10. Requerimientos No Funcionales</w:t>
      </w:r>
    </w:p>
    <w:p w14:paraId="64193415" w14:textId="77777777" w:rsidR="009C154B" w:rsidRDefault="00000000">
      <w:pPr>
        <w:pStyle w:val="Ttulo3"/>
      </w:pPr>
      <w:bookmarkStart w:id="36" w:name="seguridad"/>
      <w:r>
        <w:t>10.1 Seguridad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7400E5A0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EFEC03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03DF586" w14:textId="77777777" w:rsidR="009C154B" w:rsidRDefault="00000000">
            <w:pPr>
              <w:pStyle w:val="Compact"/>
            </w:pPr>
            <w:r>
              <w:t>Requisito</w:t>
            </w:r>
          </w:p>
        </w:tc>
      </w:tr>
      <w:tr w:rsidR="009C154B" w14:paraId="489D362C" w14:textId="77777777">
        <w:tc>
          <w:tcPr>
            <w:tcW w:w="3960" w:type="dxa"/>
          </w:tcPr>
          <w:p w14:paraId="6176240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RNF-01</w:t>
            </w:r>
          </w:p>
        </w:tc>
        <w:tc>
          <w:tcPr>
            <w:tcW w:w="3960" w:type="dxa"/>
          </w:tcPr>
          <w:p w14:paraId="0C5233E3" w14:textId="77777777" w:rsidR="009C154B" w:rsidRDefault="00000000">
            <w:pPr>
              <w:pStyle w:val="Compact"/>
            </w:pPr>
            <w:r>
              <w:t>Contraseñas almacenadas con hash seguro (bcrypt/Argon2, factor de costo ≥ 12)</w:t>
            </w:r>
          </w:p>
        </w:tc>
      </w:tr>
      <w:tr w:rsidR="009C154B" w14:paraId="452E1695" w14:textId="77777777">
        <w:tc>
          <w:tcPr>
            <w:tcW w:w="3960" w:type="dxa"/>
          </w:tcPr>
          <w:p w14:paraId="5234245A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RNF-02</w:t>
            </w:r>
          </w:p>
        </w:tc>
        <w:tc>
          <w:tcPr>
            <w:tcW w:w="3960" w:type="dxa"/>
          </w:tcPr>
          <w:p w14:paraId="35637FE4" w14:textId="77777777" w:rsidR="009C154B" w:rsidRDefault="00000000">
            <w:pPr>
              <w:pStyle w:val="Compact"/>
            </w:pPr>
            <w:r>
              <w:t>Toda comunicación sobre HTTPS (TLS 1.2+)</w:t>
            </w:r>
          </w:p>
        </w:tc>
      </w:tr>
      <w:tr w:rsidR="009C154B" w14:paraId="050B2BB7" w14:textId="77777777">
        <w:tc>
          <w:tcPr>
            <w:tcW w:w="3960" w:type="dxa"/>
          </w:tcPr>
          <w:p w14:paraId="14253A4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RNF-03</w:t>
            </w:r>
          </w:p>
        </w:tc>
        <w:tc>
          <w:tcPr>
            <w:tcW w:w="3960" w:type="dxa"/>
          </w:tcPr>
          <w:p w14:paraId="7339A210" w14:textId="77777777" w:rsidR="009C154B" w:rsidRDefault="00000000">
            <w:pPr>
              <w:pStyle w:val="Compact"/>
            </w:pPr>
            <w:r>
              <w:t>Protección contra inyección SQL, XSS y CSRF en todos los formularios</w:t>
            </w:r>
          </w:p>
        </w:tc>
      </w:tr>
      <w:tr w:rsidR="009C154B" w14:paraId="2EEBB4BB" w14:textId="77777777">
        <w:tc>
          <w:tcPr>
            <w:tcW w:w="3960" w:type="dxa"/>
          </w:tcPr>
          <w:p w14:paraId="1898AE2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RNF-04</w:t>
            </w:r>
          </w:p>
        </w:tc>
        <w:tc>
          <w:tcPr>
            <w:tcW w:w="3960" w:type="dxa"/>
          </w:tcPr>
          <w:p w14:paraId="345EABA5" w14:textId="77777777" w:rsidR="009C154B" w:rsidRDefault="00000000">
            <w:pPr>
              <w:pStyle w:val="Compact"/>
            </w:pPr>
            <w:r>
              <w:t>Validación de adjuntos por tipo MIME y tamaño antes de almacenar</w:t>
            </w:r>
          </w:p>
        </w:tc>
      </w:tr>
      <w:tr w:rsidR="009C154B" w14:paraId="750C1EC7" w14:textId="77777777">
        <w:tc>
          <w:tcPr>
            <w:tcW w:w="3960" w:type="dxa"/>
          </w:tcPr>
          <w:p w14:paraId="238130F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RNF-05</w:t>
            </w:r>
          </w:p>
        </w:tc>
        <w:tc>
          <w:tcPr>
            <w:tcW w:w="3960" w:type="dxa"/>
          </w:tcPr>
          <w:p w14:paraId="2E405510" w14:textId="77777777" w:rsidR="009C154B" w:rsidRDefault="00000000">
            <w:pPr>
              <w:pStyle w:val="Compact"/>
            </w:pPr>
            <w:r>
              <w:t>Expiración de sesión por inactividad configurable (por defecto: 30 minutos)</w:t>
            </w:r>
          </w:p>
        </w:tc>
      </w:tr>
      <w:tr w:rsidR="009C154B" w14:paraId="042061BE" w14:textId="77777777">
        <w:tc>
          <w:tcPr>
            <w:tcW w:w="3960" w:type="dxa"/>
          </w:tcPr>
          <w:p w14:paraId="6D059B92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RNF-06</w:t>
            </w:r>
          </w:p>
        </w:tc>
        <w:tc>
          <w:tcPr>
            <w:tcW w:w="3960" w:type="dxa"/>
          </w:tcPr>
          <w:p w14:paraId="0B2E23CF" w14:textId="77777777" w:rsidR="009C154B" w:rsidRDefault="00000000">
            <w:pPr>
              <w:pStyle w:val="Compact"/>
            </w:pPr>
            <w:r>
              <w:t xml:space="preserve">Cumplimiento de la normativa de protección de datos personales; </w:t>
            </w:r>
            <w:r>
              <w:lastRenderedPageBreak/>
              <w:t>consentimiento y finalidad del tratamiento de datos del reportante</w:t>
            </w:r>
          </w:p>
        </w:tc>
      </w:tr>
    </w:tbl>
    <w:p w14:paraId="69526992" w14:textId="77777777" w:rsidR="009C154B" w:rsidRDefault="00000000">
      <w:pPr>
        <w:pStyle w:val="Ttulo3"/>
      </w:pPr>
      <w:bookmarkStart w:id="37" w:name="rendimiento-y-disponibilidad"/>
      <w:bookmarkEnd w:id="36"/>
      <w:r>
        <w:lastRenderedPageBreak/>
        <w:t>10.2 Rendimiento y Disponibilidad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3F019B4E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A9050C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4334C45" w14:textId="77777777" w:rsidR="009C154B" w:rsidRDefault="00000000">
            <w:pPr>
              <w:pStyle w:val="Compact"/>
            </w:pPr>
            <w:r>
              <w:t>Requisito</w:t>
            </w:r>
          </w:p>
        </w:tc>
      </w:tr>
      <w:tr w:rsidR="009C154B" w14:paraId="352C15E7" w14:textId="77777777">
        <w:tc>
          <w:tcPr>
            <w:tcW w:w="3960" w:type="dxa"/>
          </w:tcPr>
          <w:p w14:paraId="3BAFC791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RNF-07</w:t>
            </w:r>
          </w:p>
        </w:tc>
        <w:tc>
          <w:tcPr>
            <w:tcW w:w="3960" w:type="dxa"/>
          </w:tcPr>
          <w:p w14:paraId="6187E369" w14:textId="77777777" w:rsidR="009C154B" w:rsidRDefault="00000000">
            <w:pPr>
              <w:pStyle w:val="Compact"/>
            </w:pPr>
            <w:r>
              <w:t>Soportar ≥ 200 usuarios concurrentes por institución sin degradación perceptible</w:t>
            </w:r>
          </w:p>
        </w:tc>
      </w:tr>
      <w:tr w:rsidR="009C154B" w14:paraId="565BA4A6" w14:textId="77777777">
        <w:tc>
          <w:tcPr>
            <w:tcW w:w="3960" w:type="dxa"/>
          </w:tcPr>
          <w:p w14:paraId="775101D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RNF-08</w:t>
            </w:r>
          </w:p>
        </w:tc>
        <w:tc>
          <w:tcPr>
            <w:tcW w:w="3960" w:type="dxa"/>
          </w:tcPr>
          <w:p w14:paraId="79C003B8" w14:textId="77777777" w:rsidR="009C154B" w:rsidRDefault="00000000">
            <w:pPr>
              <w:pStyle w:val="Compact"/>
            </w:pPr>
            <w:r>
              <w:t>Tiempo de respuesta de páginas principales &lt; 2 s bajo carga normal</w:t>
            </w:r>
          </w:p>
        </w:tc>
      </w:tr>
      <w:tr w:rsidR="009C154B" w14:paraId="5B84C920" w14:textId="77777777">
        <w:tc>
          <w:tcPr>
            <w:tcW w:w="3960" w:type="dxa"/>
          </w:tcPr>
          <w:p w14:paraId="14C8696C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RNF-09</w:t>
            </w:r>
          </w:p>
        </w:tc>
        <w:tc>
          <w:tcPr>
            <w:tcW w:w="3960" w:type="dxa"/>
          </w:tcPr>
          <w:p w14:paraId="67810409" w14:textId="77777777" w:rsidR="009C154B" w:rsidRDefault="00000000">
            <w:pPr>
              <w:pStyle w:val="Compact"/>
            </w:pPr>
            <w:r>
              <w:t>Disponibilidad mensual ≥ 99.5% (excluye mantenimientos programados notificados)</w:t>
            </w:r>
          </w:p>
        </w:tc>
      </w:tr>
    </w:tbl>
    <w:p w14:paraId="1024B422" w14:textId="77777777" w:rsidR="009C154B" w:rsidRDefault="00000000">
      <w:pPr>
        <w:pStyle w:val="Ttulo3"/>
      </w:pPr>
      <w:bookmarkStart w:id="38" w:name="usabilidad-y-accesibilidad"/>
      <w:bookmarkEnd w:id="37"/>
      <w:r>
        <w:t>10.3 Usabilidad y Accesibilidad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099AF23C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1F3838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7BC9B34" w14:textId="77777777" w:rsidR="009C154B" w:rsidRDefault="00000000">
            <w:pPr>
              <w:pStyle w:val="Compact"/>
            </w:pPr>
            <w:r>
              <w:t>Requisito</w:t>
            </w:r>
          </w:p>
        </w:tc>
      </w:tr>
      <w:tr w:rsidR="009C154B" w14:paraId="79C8D232" w14:textId="77777777">
        <w:tc>
          <w:tcPr>
            <w:tcW w:w="3960" w:type="dxa"/>
          </w:tcPr>
          <w:p w14:paraId="184BA132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RNF-10</w:t>
            </w:r>
          </w:p>
        </w:tc>
        <w:tc>
          <w:tcPr>
            <w:tcW w:w="3960" w:type="dxa"/>
          </w:tcPr>
          <w:p w14:paraId="2873B3E3" w14:textId="77777777" w:rsidR="009C154B" w:rsidRDefault="00000000">
            <w:pPr>
              <w:pStyle w:val="Compact"/>
            </w:pPr>
            <w:r>
              <w:t>Interfaz responsiva (escritorio, tablet y móvil)</w:t>
            </w:r>
          </w:p>
        </w:tc>
      </w:tr>
      <w:tr w:rsidR="009C154B" w14:paraId="0887A24B" w14:textId="77777777">
        <w:tc>
          <w:tcPr>
            <w:tcW w:w="3960" w:type="dxa"/>
          </w:tcPr>
          <w:p w14:paraId="2834B3F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RNF-11</w:t>
            </w:r>
          </w:p>
        </w:tc>
        <w:tc>
          <w:tcPr>
            <w:tcW w:w="3960" w:type="dxa"/>
          </w:tcPr>
          <w:p w14:paraId="08E9B313" w14:textId="77777777" w:rsidR="009C154B" w:rsidRDefault="00000000">
            <w:pPr>
              <w:pStyle w:val="Compact"/>
            </w:pPr>
            <w:r>
              <w:t>El formulario de reporte se completa en &lt; 3 minutos sin capacitación previa</w:t>
            </w:r>
          </w:p>
        </w:tc>
      </w:tr>
      <w:tr w:rsidR="009C154B" w14:paraId="013C3CD9" w14:textId="77777777">
        <w:tc>
          <w:tcPr>
            <w:tcW w:w="3960" w:type="dxa"/>
          </w:tcPr>
          <w:p w14:paraId="5669C82C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RNF-12</w:t>
            </w:r>
          </w:p>
        </w:tc>
        <w:tc>
          <w:tcPr>
            <w:tcW w:w="3960" w:type="dxa"/>
          </w:tcPr>
          <w:p w14:paraId="33313147" w14:textId="77777777" w:rsidR="009C154B" w:rsidRDefault="00000000">
            <w:pPr>
              <w:pStyle w:val="Compact"/>
            </w:pPr>
            <w:r>
              <w:t>Cumplimiento de accesibilidad WCAG 2.1 nivel AA</w:t>
            </w:r>
          </w:p>
        </w:tc>
      </w:tr>
    </w:tbl>
    <w:p w14:paraId="7EF71251" w14:textId="77777777" w:rsidR="009C154B" w:rsidRDefault="00000000">
      <w:pPr>
        <w:pStyle w:val="Ttulo3"/>
      </w:pPr>
      <w:bookmarkStart w:id="39" w:name="mantenibilidad-y-escalabilidad"/>
      <w:bookmarkEnd w:id="38"/>
      <w:r>
        <w:t>10.4 Mantenibilidad y Escalabilidad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C154B" w14:paraId="77F72B03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86A430" w14:textId="77777777" w:rsidR="009C154B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355A712" w14:textId="77777777" w:rsidR="009C154B" w:rsidRDefault="00000000">
            <w:pPr>
              <w:pStyle w:val="Compact"/>
            </w:pPr>
            <w:r>
              <w:t>Requisito</w:t>
            </w:r>
          </w:p>
        </w:tc>
      </w:tr>
      <w:tr w:rsidR="009C154B" w14:paraId="620B46E8" w14:textId="77777777">
        <w:tc>
          <w:tcPr>
            <w:tcW w:w="3960" w:type="dxa"/>
          </w:tcPr>
          <w:p w14:paraId="603A0B3F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RNF-13</w:t>
            </w:r>
          </w:p>
        </w:tc>
        <w:tc>
          <w:tcPr>
            <w:tcW w:w="3960" w:type="dxa"/>
          </w:tcPr>
          <w:p w14:paraId="2DCE6527" w14:textId="77777777" w:rsidR="009C154B" w:rsidRDefault="00000000">
            <w:pPr>
              <w:pStyle w:val="Compact"/>
            </w:pPr>
            <w:r>
              <w:t>Arquitectura modular que permita incorporar nuevas instituciones sin modificar el código base</w:t>
            </w:r>
          </w:p>
        </w:tc>
      </w:tr>
      <w:tr w:rsidR="009C154B" w14:paraId="039C3E9B" w14:textId="77777777">
        <w:tc>
          <w:tcPr>
            <w:tcW w:w="3960" w:type="dxa"/>
          </w:tcPr>
          <w:p w14:paraId="65AC25E5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RNF-14</w:t>
            </w:r>
          </w:p>
        </w:tc>
        <w:tc>
          <w:tcPr>
            <w:tcW w:w="3960" w:type="dxa"/>
          </w:tcPr>
          <w:p w14:paraId="1836A673" w14:textId="77777777" w:rsidR="009C154B" w:rsidRDefault="00000000">
            <w:pPr>
              <w:pStyle w:val="Compact"/>
            </w:pPr>
            <w:r>
              <w:t>Respaldo automático diario de la base de datos con retención ≥ 30 días</w:t>
            </w:r>
          </w:p>
        </w:tc>
      </w:tr>
      <w:tr w:rsidR="009C154B" w14:paraId="3C05D985" w14:textId="77777777">
        <w:tc>
          <w:tcPr>
            <w:tcW w:w="3960" w:type="dxa"/>
          </w:tcPr>
          <w:p w14:paraId="1C1A75F6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RNF-15</w:t>
            </w:r>
          </w:p>
        </w:tc>
        <w:tc>
          <w:tcPr>
            <w:tcW w:w="3960" w:type="dxa"/>
          </w:tcPr>
          <w:p w14:paraId="3E2C13F1" w14:textId="77777777" w:rsidR="009C154B" w:rsidRDefault="00000000">
            <w:pPr>
              <w:pStyle w:val="Compact"/>
            </w:pPr>
            <w:r>
              <w:t>Logs con niveles configurables (debug, info, warning, error)</w:t>
            </w:r>
          </w:p>
        </w:tc>
      </w:tr>
    </w:tbl>
    <w:p w14:paraId="47769C68" w14:textId="77777777" w:rsidR="009C154B" w:rsidRDefault="00000000">
      <w:r>
        <w:pict w14:anchorId="5FD86DDF">
          <v:rect id="_x0000_i4350" style="width:0;height:1.5pt" o:hralign="center" o:hrstd="t" o:hr="t"/>
        </w:pict>
      </w:r>
    </w:p>
    <w:p w14:paraId="2C5B1A7F" w14:textId="77777777" w:rsidR="009C154B" w:rsidRDefault="00000000">
      <w:pPr>
        <w:pStyle w:val="Ttulo2"/>
      </w:pPr>
      <w:bookmarkStart w:id="40" w:name="interfaces-externas"/>
      <w:bookmarkEnd w:id="35"/>
      <w:bookmarkEnd w:id="39"/>
      <w:r>
        <w:t>11. Interfaces Externas</w:t>
      </w:r>
    </w:p>
    <w:p w14:paraId="3E145660" w14:textId="77777777" w:rsidR="009C154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Servidor de correo (SMTP):</w:t>
      </w:r>
      <w:r>
        <w:t xml:space="preserve"> envío de acuses, notificaciones y resúmenes de cierre.</w:t>
      </w:r>
    </w:p>
    <w:p w14:paraId="2D426B5B" w14:textId="77777777" w:rsidR="009C154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Almacenamiento de archivos:</w:t>
      </w:r>
      <w:r>
        <w:t xml:space="preserve"> repositorio para imágenes/video de evidencia (sistema de archivos u object storage), con rutas no públicas y acceso controlado.</w:t>
      </w:r>
    </w:p>
    <w:p w14:paraId="681D4AA9" w14:textId="77777777" w:rsidR="009C154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Proveedor TOTP (opcional):</w:t>
      </w:r>
      <w:r>
        <w:t xml:space="preserve"> aplicaciones de autenticación para 2FA (RF-01).</w:t>
      </w:r>
    </w:p>
    <w:p w14:paraId="46C635F9" w14:textId="77777777" w:rsidR="009C154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Navegadores soportados:</w:t>
      </w:r>
      <w:r>
        <w:t xml:space="preserve"> últimas dos versiones de Chrome, Edge, Firefox y Safari.</w:t>
      </w:r>
    </w:p>
    <w:p w14:paraId="3D115F9C" w14:textId="77777777" w:rsidR="009C154B" w:rsidRDefault="00000000">
      <w:r>
        <w:pict w14:anchorId="0CFBE56C">
          <v:rect id="_x0000_i4351" style="width:0;height:1.5pt" o:hralign="center" o:hrstd="t" o:hr="t"/>
        </w:pict>
      </w:r>
    </w:p>
    <w:p w14:paraId="5E8DA874" w14:textId="77777777" w:rsidR="009C154B" w:rsidRDefault="00000000">
      <w:pPr>
        <w:pStyle w:val="Ttulo2"/>
      </w:pPr>
      <w:bookmarkStart w:id="41" w:name="Xaee04560119b2e7b3c3ff6e77de68a0d7e79d96"/>
      <w:bookmarkEnd w:id="40"/>
      <w:r>
        <w:t>12. Matriz de Trazabilidad (Objetivos → Requisitos)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9C154B" w14:paraId="4C9F54F5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846099" w14:textId="77777777" w:rsidR="009C154B" w:rsidRDefault="00000000">
            <w:pPr>
              <w:pStyle w:val="Compact"/>
            </w:pPr>
            <w:r>
              <w:t>Objetivo</w:t>
            </w:r>
          </w:p>
        </w:tc>
        <w:tc>
          <w:tcPr>
            <w:tcW w:w="2640" w:type="dxa"/>
          </w:tcPr>
          <w:p w14:paraId="207AD475" w14:textId="77777777" w:rsidR="009C154B" w:rsidRDefault="00000000">
            <w:pPr>
              <w:pStyle w:val="Compact"/>
            </w:pPr>
            <w:r>
              <w:t>Requisitos funcionales asociados</w:t>
            </w:r>
          </w:p>
        </w:tc>
        <w:tc>
          <w:tcPr>
            <w:tcW w:w="2640" w:type="dxa"/>
          </w:tcPr>
          <w:p w14:paraId="23353E2F" w14:textId="77777777" w:rsidR="009C154B" w:rsidRDefault="00000000">
            <w:pPr>
              <w:pStyle w:val="Compact"/>
            </w:pPr>
            <w:r>
              <w:t>Reglas/casos</w:t>
            </w:r>
          </w:p>
        </w:tc>
      </w:tr>
      <w:tr w:rsidR="009C154B" w14:paraId="7EA83E9E" w14:textId="77777777">
        <w:tc>
          <w:tcPr>
            <w:tcW w:w="2640" w:type="dxa"/>
          </w:tcPr>
          <w:p w14:paraId="178B2A93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OBJ-01</w:t>
            </w:r>
            <w:r>
              <w:t xml:space="preserve"> Trazabilidad</w:t>
            </w:r>
          </w:p>
        </w:tc>
        <w:tc>
          <w:tcPr>
            <w:tcW w:w="2640" w:type="dxa"/>
          </w:tcPr>
          <w:p w14:paraId="50ED0EA3" w14:textId="77777777" w:rsidR="009C154B" w:rsidRDefault="00000000">
            <w:pPr>
              <w:pStyle w:val="Compact"/>
            </w:pPr>
            <w:r>
              <w:t>RF-04, RF-06, RF-07, RF-15, RF-28</w:t>
            </w:r>
          </w:p>
        </w:tc>
        <w:tc>
          <w:tcPr>
            <w:tcW w:w="2640" w:type="dxa"/>
          </w:tcPr>
          <w:p w14:paraId="315756C3" w14:textId="77777777" w:rsidR="009C154B" w:rsidRDefault="00000000">
            <w:pPr>
              <w:pStyle w:val="Compact"/>
            </w:pPr>
            <w:r>
              <w:t>RN-12, sección 6</w:t>
            </w:r>
          </w:p>
        </w:tc>
      </w:tr>
      <w:tr w:rsidR="009C154B" w14:paraId="2DCFD8B7" w14:textId="77777777">
        <w:tc>
          <w:tcPr>
            <w:tcW w:w="2640" w:type="dxa"/>
          </w:tcPr>
          <w:p w14:paraId="1777340E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OBJ-02</w:t>
            </w:r>
            <w:r>
              <w:t xml:space="preserve"> Tiempos de respuesta</w:t>
            </w:r>
          </w:p>
        </w:tc>
        <w:tc>
          <w:tcPr>
            <w:tcW w:w="2640" w:type="dxa"/>
          </w:tcPr>
          <w:p w14:paraId="5314ABEA" w14:textId="77777777" w:rsidR="009C154B" w:rsidRDefault="00000000">
            <w:pPr>
              <w:pStyle w:val="Compact"/>
            </w:pPr>
            <w:r>
              <w:t>RF-10, RF-11, RF-12, RF-13</w:t>
            </w:r>
          </w:p>
        </w:tc>
        <w:tc>
          <w:tcPr>
            <w:tcW w:w="2640" w:type="dxa"/>
          </w:tcPr>
          <w:p w14:paraId="5B141E00" w14:textId="77777777" w:rsidR="009C154B" w:rsidRDefault="00000000">
            <w:pPr>
              <w:pStyle w:val="Compact"/>
            </w:pPr>
            <w:r>
              <w:t>RN-06, RN-10, sección 8</w:t>
            </w:r>
          </w:p>
        </w:tc>
      </w:tr>
      <w:tr w:rsidR="009C154B" w14:paraId="4416BCBB" w14:textId="77777777">
        <w:tc>
          <w:tcPr>
            <w:tcW w:w="2640" w:type="dxa"/>
          </w:tcPr>
          <w:p w14:paraId="19B9C1D8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OBJ-03</w:t>
            </w:r>
            <w:r>
              <w:t xml:space="preserve"> Evidencia documental</w:t>
            </w:r>
          </w:p>
        </w:tc>
        <w:tc>
          <w:tcPr>
            <w:tcW w:w="2640" w:type="dxa"/>
          </w:tcPr>
          <w:p w14:paraId="064E3B63" w14:textId="77777777" w:rsidR="009C154B" w:rsidRDefault="00000000">
            <w:pPr>
              <w:pStyle w:val="Compact"/>
            </w:pPr>
            <w:r>
              <w:t>RF-18, RF-24, RF-28</w:t>
            </w:r>
          </w:p>
        </w:tc>
        <w:tc>
          <w:tcPr>
            <w:tcW w:w="2640" w:type="dxa"/>
          </w:tcPr>
          <w:p w14:paraId="0248F61F" w14:textId="77777777" w:rsidR="009C154B" w:rsidRDefault="00000000">
            <w:pPr>
              <w:pStyle w:val="Compact"/>
            </w:pPr>
            <w:r>
              <w:t>RN-03</w:t>
            </w:r>
          </w:p>
        </w:tc>
      </w:tr>
      <w:tr w:rsidR="009C154B" w14:paraId="1939D3F4" w14:textId="77777777">
        <w:tc>
          <w:tcPr>
            <w:tcW w:w="2640" w:type="dxa"/>
          </w:tcPr>
          <w:p w14:paraId="375337FD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OBJ-04</w:t>
            </w:r>
            <w:r>
              <w:t xml:space="preserve"> Comunicación</w:t>
            </w:r>
          </w:p>
        </w:tc>
        <w:tc>
          <w:tcPr>
            <w:tcW w:w="2640" w:type="dxa"/>
          </w:tcPr>
          <w:p w14:paraId="0E97BE87" w14:textId="77777777" w:rsidR="009C154B" w:rsidRDefault="00000000">
            <w:pPr>
              <w:pStyle w:val="Compact"/>
            </w:pPr>
            <w:r>
              <w:t>RF-08, RF-22, RF-23, RF-24, RF-27</w:t>
            </w:r>
          </w:p>
        </w:tc>
        <w:tc>
          <w:tcPr>
            <w:tcW w:w="2640" w:type="dxa"/>
          </w:tcPr>
          <w:p w14:paraId="6E74FDCF" w14:textId="77777777" w:rsidR="009C154B" w:rsidRDefault="00000000">
            <w:pPr>
              <w:pStyle w:val="Compact"/>
            </w:pPr>
            <w:r>
              <w:t>RN-09, sección 7</w:t>
            </w:r>
          </w:p>
        </w:tc>
      </w:tr>
      <w:tr w:rsidR="009C154B" w14:paraId="12BB08F1" w14:textId="77777777">
        <w:tc>
          <w:tcPr>
            <w:tcW w:w="2640" w:type="dxa"/>
          </w:tcPr>
          <w:p w14:paraId="5A8504E4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OBJ-05</w:t>
            </w:r>
            <w:r>
              <w:t xml:space="preserve"> Confidencialidad/aislamiento</w:t>
            </w:r>
          </w:p>
        </w:tc>
        <w:tc>
          <w:tcPr>
            <w:tcW w:w="2640" w:type="dxa"/>
          </w:tcPr>
          <w:p w14:paraId="3C198315" w14:textId="77777777" w:rsidR="009C154B" w:rsidRDefault="00000000">
            <w:pPr>
              <w:pStyle w:val="Compact"/>
            </w:pPr>
            <w:r>
              <w:t>RF-02, RF-03, RF-04, RF-05</w:t>
            </w:r>
          </w:p>
        </w:tc>
        <w:tc>
          <w:tcPr>
            <w:tcW w:w="2640" w:type="dxa"/>
          </w:tcPr>
          <w:p w14:paraId="39C697D1" w14:textId="77777777" w:rsidR="009C154B" w:rsidRDefault="00000000">
            <w:pPr>
              <w:pStyle w:val="Compact"/>
            </w:pPr>
            <w:r>
              <w:t>RN-01, RES-03</w:t>
            </w:r>
          </w:p>
        </w:tc>
      </w:tr>
      <w:tr w:rsidR="009C154B" w14:paraId="0576167E" w14:textId="77777777">
        <w:tc>
          <w:tcPr>
            <w:tcW w:w="2640" w:type="dxa"/>
          </w:tcPr>
          <w:p w14:paraId="2C52BB20" w14:textId="77777777" w:rsidR="009C154B" w:rsidRDefault="00000000">
            <w:pPr>
              <w:pStyle w:val="Compact"/>
            </w:pPr>
            <w:r>
              <w:rPr>
                <w:b/>
                <w:bCs/>
              </w:rPr>
              <w:t>OBJ-06</w:t>
            </w:r>
            <w:r>
              <w:t xml:space="preserve"> Analítica para decisiones</w:t>
            </w:r>
          </w:p>
        </w:tc>
        <w:tc>
          <w:tcPr>
            <w:tcW w:w="2640" w:type="dxa"/>
          </w:tcPr>
          <w:p w14:paraId="7CE18F97" w14:textId="77777777" w:rsidR="009C154B" w:rsidRDefault="00000000">
            <w:pPr>
              <w:pStyle w:val="Compact"/>
            </w:pPr>
            <w:r>
              <w:t>RF-25, RF-26, RF-27, RF-28</w:t>
            </w:r>
          </w:p>
        </w:tc>
        <w:tc>
          <w:tcPr>
            <w:tcW w:w="2640" w:type="dxa"/>
          </w:tcPr>
          <w:p w14:paraId="744E934E" w14:textId="77777777" w:rsidR="009C154B" w:rsidRDefault="00000000">
            <w:pPr>
              <w:pStyle w:val="Compact"/>
            </w:pPr>
            <w:r>
              <w:t>—</w:t>
            </w:r>
          </w:p>
        </w:tc>
      </w:tr>
    </w:tbl>
    <w:p w14:paraId="1E499CB1" w14:textId="77777777" w:rsidR="009C154B" w:rsidRDefault="00000000">
      <w:r>
        <w:pict w14:anchorId="369D18CE">
          <v:rect id="_x0000_i4352" style="width:0;height:1.5pt" o:hralign="center" o:hrstd="t" o:hr="t"/>
        </w:pict>
      </w:r>
    </w:p>
    <w:p w14:paraId="090CFFA1" w14:textId="77777777" w:rsidR="009C154B" w:rsidRDefault="00000000">
      <w:pPr>
        <w:pStyle w:val="Ttulo2"/>
      </w:pPr>
      <w:bookmarkStart w:id="42" w:name="Xd65bc8cb40112f09bfc2cf36f9c6b60ab8ea918"/>
      <w:bookmarkEnd w:id="41"/>
      <w:r>
        <w:t>13. Criterios de Aceptación del Sistema (Definition of Done)</w:t>
      </w:r>
    </w:p>
    <w:p w14:paraId="52B78859" w14:textId="77777777" w:rsidR="009C154B" w:rsidRDefault="00000000">
      <w:pPr>
        <w:pStyle w:val="Compact"/>
        <w:numPr>
          <w:ilvl w:val="0"/>
          <w:numId w:val="8"/>
        </w:numPr>
      </w:pPr>
      <w:r>
        <w:t xml:space="preserve">Un usuario de la Institución A </w:t>
      </w:r>
      <w:r>
        <w:rPr>
          <w:b/>
          <w:bCs/>
        </w:rPr>
        <w:t>no puede</w:t>
      </w:r>
      <w:r>
        <w:t>, por ningún medio, acceder a datos de la Institución B (verificación de RN-01).</w:t>
      </w:r>
    </w:p>
    <w:p w14:paraId="65F69566" w14:textId="77777777" w:rsidR="009C154B" w:rsidRDefault="00000000">
      <w:pPr>
        <w:pStyle w:val="Compact"/>
        <w:numPr>
          <w:ilvl w:val="0"/>
          <w:numId w:val="8"/>
        </w:numPr>
      </w:pPr>
      <w:r>
        <w:t xml:space="preserve">Ningún reporte alcanza el estado </w:t>
      </w:r>
      <w:r>
        <w:rPr>
          <w:b/>
          <w:bCs/>
        </w:rPr>
        <w:t>Cerrado</w:t>
      </w:r>
      <w:r>
        <w:t xml:space="preserve"> sin las evidencias de las tres etapas (RN-03).</w:t>
      </w:r>
    </w:p>
    <w:p w14:paraId="3FCE4671" w14:textId="77777777" w:rsidR="009C154B" w:rsidRDefault="00000000">
      <w:pPr>
        <w:pStyle w:val="Compact"/>
        <w:numPr>
          <w:ilvl w:val="0"/>
          <w:numId w:val="8"/>
        </w:numPr>
      </w:pPr>
      <w:r>
        <w:t>Toda transición de estado queda registrada en auditoría con usuario, fecha/hora e IP (RF-04).</w:t>
      </w:r>
    </w:p>
    <w:p w14:paraId="67713577" w14:textId="77777777" w:rsidR="009C154B" w:rsidRDefault="00000000">
      <w:pPr>
        <w:pStyle w:val="Compact"/>
        <w:numPr>
          <w:ilvl w:val="0"/>
          <w:numId w:val="8"/>
        </w:numPr>
      </w:pPr>
      <w:r>
        <w:t>Las notificaciones de la sección 7 se envían automáticamente ante cada evento correspondiente.</w:t>
      </w:r>
    </w:p>
    <w:p w14:paraId="7D1CFCF4" w14:textId="77777777" w:rsidR="009C154B" w:rsidRDefault="00000000">
      <w:pPr>
        <w:pStyle w:val="Compact"/>
        <w:numPr>
          <w:ilvl w:val="0"/>
          <w:numId w:val="8"/>
        </w:numPr>
      </w:pPr>
      <w:r>
        <w:t>Los reportes eléctricos y de seguridad se escalan automáticamente a prioridad alta (RN-06).</w:t>
      </w:r>
    </w:p>
    <w:p w14:paraId="5C211DF7" w14:textId="77777777" w:rsidR="009C154B" w:rsidRDefault="00000000">
      <w:pPr>
        <w:pStyle w:val="Compact"/>
        <w:numPr>
          <w:ilvl w:val="0"/>
          <w:numId w:val="8"/>
        </w:numPr>
      </w:pPr>
      <w:r>
        <w:t>El dashboard refleja los KPIs de la sección RF-25 con datos consistentes con la base de datos.</w:t>
      </w:r>
    </w:p>
    <w:p w14:paraId="7D877A59" w14:textId="77777777" w:rsidR="009C154B" w:rsidRDefault="00000000">
      <w:pPr>
        <w:pStyle w:val="Compact"/>
        <w:numPr>
          <w:ilvl w:val="0"/>
          <w:numId w:val="8"/>
        </w:numPr>
      </w:pPr>
      <w:r>
        <w:t>El sistema cumple los umbrales de rendimiento (RNF-07, RNF-08) en pruebas de carga.</w:t>
      </w:r>
    </w:p>
    <w:p w14:paraId="516D9E91" w14:textId="77777777" w:rsidR="009C154B" w:rsidRDefault="00000000">
      <w:pPr>
        <w:pStyle w:val="Compact"/>
        <w:numPr>
          <w:ilvl w:val="0"/>
          <w:numId w:val="8"/>
        </w:numPr>
      </w:pPr>
      <w:r>
        <w:t>La aplicación supera una revisión de seguridad basada en OWASP Top 10 (RNF-03).</w:t>
      </w:r>
    </w:p>
    <w:p w14:paraId="756912CA" w14:textId="77777777" w:rsidR="009C154B" w:rsidRDefault="00000000">
      <w:r>
        <w:lastRenderedPageBreak/>
        <w:pict w14:anchorId="43CD75FF">
          <v:rect id="_x0000_i4353" style="width:0;height:1.5pt" o:hralign="center" o:hrstd="t" o:hr="t"/>
        </w:pict>
      </w:r>
    </w:p>
    <w:p w14:paraId="5B02C1B9" w14:textId="77777777" w:rsidR="009C154B" w:rsidRDefault="00000000">
      <w:pPr>
        <w:pStyle w:val="Ttulo2"/>
      </w:pPr>
      <w:bookmarkStart w:id="43" w:name="anexos"/>
      <w:bookmarkEnd w:id="42"/>
      <w:r>
        <w:t>14. Anexos</w:t>
      </w:r>
    </w:p>
    <w:p w14:paraId="13CEB73E" w14:textId="77777777" w:rsidR="009C154B" w:rsidRDefault="00000000">
      <w:pPr>
        <w:pStyle w:val="Ttulo3"/>
      </w:pPr>
      <w:bookmarkStart w:id="44" w:name="X58adf20db5dc905470c8a33e80e9920d8f8de20"/>
      <w:r>
        <w:t>Anexo A — Catálogo de categorías (configurable por institución)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9"/>
        <w:gridCol w:w="5579"/>
      </w:tblGrid>
      <w:tr w:rsidR="009C154B" w14:paraId="19421F61" w14:textId="77777777" w:rsidTr="009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8819D" w14:textId="77777777" w:rsidR="009C154B" w:rsidRDefault="00000000">
            <w:pPr>
              <w:pStyle w:val="Compact"/>
            </w:pPr>
            <w:r>
              <w:t>Categoría principal</w:t>
            </w:r>
          </w:p>
        </w:tc>
        <w:tc>
          <w:tcPr>
            <w:tcW w:w="0" w:type="auto"/>
          </w:tcPr>
          <w:p w14:paraId="6A7157CC" w14:textId="77777777" w:rsidR="009C154B" w:rsidRDefault="00000000">
            <w:pPr>
              <w:pStyle w:val="Compact"/>
            </w:pPr>
            <w:r>
              <w:t>Subcategorías de ejemplo</w:t>
            </w:r>
          </w:p>
        </w:tc>
      </w:tr>
      <w:tr w:rsidR="009C154B" w14:paraId="3B5C5873" w14:textId="77777777">
        <w:tc>
          <w:tcPr>
            <w:tcW w:w="0" w:type="auto"/>
          </w:tcPr>
          <w:p w14:paraId="18BA7FCB" w14:textId="77777777" w:rsidR="009C154B" w:rsidRDefault="00000000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45C54106" w14:textId="77777777" w:rsidR="009C154B" w:rsidRDefault="00000000">
            <w:pPr>
              <w:pStyle w:val="Compact"/>
            </w:pPr>
            <w:r>
              <w:t>Techos, muros, pisos, puertas, ventanas</w:t>
            </w:r>
          </w:p>
        </w:tc>
      </w:tr>
      <w:tr w:rsidR="009C154B" w14:paraId="4596D854" w14:textId="77777777">
        <w:tc>
          <w:tcPr>
            <w:tcW w:w="0" w:type="auto"/>
          </w:tcPr>
          <w:p w14:paraId="60BA0260" w14:textId="77777777" w:rsidR="009C154B" w:rsidRDefault="00000000">
            <w:pPr>
              <w:pStyle w:val="Compact"/>
            </w:pPr>
            <w:r>
              <w:t>Mobiliario</w:t>
            </w:r>
          </w:p>
        </w:tc>
        <w:tc>
          <w:tcPr>
            <w:tcW w:w="0" w:type="auto"/>
          </w:tcPr>
          <w:p w14:paraId="5AFA0B78" w14:textId="77777777" w:rsidR="009C154B" w:rsidRDefault="00000000">
            <w:pPr>
              <w:pStyle w:val="Compact"/>
            </w:pPr>
            <w:r>
              <w:t>Sillas, mesas, tableros, estantes</w:t>
            </w:r>
          </w:p>
        </w:tc>
      </w:tr>
      <w:tr w:rsidR="009C154B" w14:paraId="7F13644F" w14:textId="77777777">
        <w:tc>
          <w:tcPr>
            <w:tcW w:w="0" w:type="auto"/>
          </w:tcPr>
          <w:p w14:paraId="46F5F145" w14:textId="77777777" w:rsidR="009C154B" w:rsidRDefault="00000000">
            <w:pPr>
              <w:pStyle w:val="Compact"/>
            </w:pPr>
            <w:r>
              <w:t>Eléctrico</w:t>
            </w:r>
          </w:p>
        </w:tc>
        <w:tc>
          <w:tcPr>
            <w:tcW w:w="0" w:type="auto"/>
          </w:tcPr>
          <w:p w14:paraId="6435CD57" w14:textId="77777777" w:rsidR="009C154B" w:rsidRDefault="00000000">
            <w:pPr>
              <w:pStyle w:val="Compact"/>
            </w:pPr>
            <w:r>
              <w:t>Tomas, luminarias, tableros, cableado</w:t>
            </w:r>
          </w:p>
        </w:tc>
      </w:tr>
      <w:tr w:rsidR="009C154B" w14:paraId="560CDEFD" w14:textId="77777777">
        <w:tc>
          <w:tcPr>
            <w:tcW w:w="0" w:type="auto"/>
          </w:tcPr>
          <w:p w14:paraId="25FC2582" w14:textId="77777777" w:rsidR="009C154B" w:rsidRDefault="00000000">
            <w:pPr>
              <w:pStyle w:val="Compact"/>
            </w:pPr>
            <w:r>
              <w:t>Sanitario</w:t>
            </w:r>
          </w:p>
        </w:tc>
        <w:tc>
          <w:tcPr>
            <w:tcW w:w="0" w:type="auto"/>
          </w:tcPr>
          <w:p w14:paraId="5537BAFA" w14:textId="77777777" w:rsidR="009C154B" w:rsidRDefault="00000000">
            <w:pPr>
              <w:pStyle w:val="Compact"/>
            </w:pPr>
            <w:r>
              <w:t>Inodoros, lavamanos, tuberías, fugas</w:t>
            </w:r>
          </w:p>
        </w:tc>
      </w:tr>
      <w:tr w:rsidR="009C154B" w14:paraId="313156F7" w14:textId="77777777">
        <w:tc>
          <w:tcPr>
            <w:tcW w:w="0" w:type="auto"/>
          </w:tcPr>
          <w:p w14:paraId="46D36567" w14:textId="77777777" w:rsidR="009C154B" w:rsidRDefault="00000000">
            <w:pPr>
              <w:pStyle w:val="Compact"/>
            </w:pPr>
            <w:r>
              <w:t>Tecnológico</w:t>
            </w:r>
          </w:p>
        </w:tc>
        <w:tc>
          <w:tcPr>
            <w:tcW w:w="0" w:type="auto"/>
          </w:tcPr>
          <w:p w14:paraId="36E603EC" w14:textId="77777777" w:rsidR="009C154B" w:rsidRDefault="00000000">
            <w:pPr>
              <w:pStyle w:val="Compact"/>
            </w:pPr>
            <w:r>
              <w:t>Computadores, proyectores, red, audio</w:t>
            </w:r>
          </w:p>
        </w:tc>
      </w:tr>
      <w:tr w:rsidR="009C154B" w14:paraId="6A12B32E" w14:textId="77777777">
        <w:tc>
          <w:tcPr>
            <w:tcW w:w="0" w:type="auto"/>
          </w:tcPr>
          <w:p w14:paraId="4CE22097" w14:textId="77777777" w:rsidR="009C154B" w:rsidRDefault="00000000">
            <w:pPr>
              <w:pStyle w:val="Compact"/>
            </w:pPr>
            <w:r>
              <w:t>Seguridad</w:t>
            </w:r>
          </w:p>
        </w:tc>
        <w:tc>
          <w:tcPr>
            <w:tcW w:w="0" w:type="auto"/>
          </w:tcPr>
          <w:p w14:paraId="1A09190C" w14:textId="77777777" w:rsidR="009C154B" w:rsidRDefault="00000000">
            <w:pPr>
              <w:pStyle w:val="Compact"/>
            </w:pPr>
            <w:r>
              <w:t>Cercas, extintores, cámaras, salidas de emergencia</w:t>
            </w:r>
          </w:p>
        </w:tc>
      </w:tr>
    </w:tbl>
    <w:p w14:paraId="6A70D309" w14:textId="77777777" w:rsidR="009C154B" w:rsidRDefault="00000000">
      <w:pPr>
        <w:pStyle w:val="Ttulo3"/>
      </w:pPr>
      <w:bookmarkStart w:id="45" w:name="X9d418bc8c9770441a2627af6c10f7a69de3ab45"/>
      <w:bookmarkEnd w:id="44"/>
      <w:r>
        <w:t>Anexo B — Estructura de ubicación (configurable por institución)</w:t>
      </w:r>
    </w:p>
    <w:p w14:paraId="055CEC9F" w14:textId="77777777" w:rsidR="009C154B" w:rsidRDefault="00000000">
      <w:pPr>
        <w:pStyle w:val="FirstParagraph"/>
      </w:pPr>
      <w:r>
        <w:rPr>
          <w:rStyle w:val="VerbatimChar"/>
        </w:rPr>
        <w:t>Institución → Sede → Bloque/Zona → Área (aula, baño, oficina, laboratorio, patio) → Referencia opcional</w:t>
      </w:r>
    </w:p>
    <w:p w14:paraId="58EE35E6" w14:textId="77777777" w:rsidR="009C154B" w:rsidRDefault="00000000">
      <w:r>
        <w:pict w14:anchorId="3C348557">
          <v:rect id="_x0000_i4354" style="width:0;height:1.5pt" o:hralign="center" o:hrstd="t" o:hr="t"/>
        </w:pict>
      </w:r>
    </w:p>
    <w:p w14:paraId="4596A3DA" w14:textId="77777777" w:rsidR="009C154B" w:rsidRDefault="00000000">
      <w:pPr>
        <w:pStyle w:val="FirstParagraph"/>
      </w:pPr>
      <w:r>
        <w:rPr>
          <w:i/>
          <w:iCs/>
        </w:rPr>
        <w:t>Fin del documento ERS-SIRGDI v2.1.</w:t>
      </w:r>
      <w:bookmarkEnd w:id="0"/>
      <w:bookmarkEnd w:id="43"/>
      <w:bookmarkEnd w:id="45"/>
    </w:p>
    <w:sectPr w:rsidR="009C154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A0E5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56C38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F0EF3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5199299">
    <w:abstractNumId w:val="0"/>
  </w:num>
  <w:num w:numId="2" w16cid:durableId="361829930">
    <w:abstractNumId w:val="1"/>
  </w:num>
  <w:num w:numId="3" w16cid:durableId="292759219">
    <w:abstractNumId w:val="1"/>
  </w:num>
  <w:num w:numId="4" w16cid:durableId="61414864">
    <w:abstractNumId w:val="1"/>
  </w:num>
  <w:num w:numId="5" w16cid:durableId="756248012">
    <w:abstractNumId w:val="1"/>
  </w:num>
  <w:num w:numId="6" w16cid:durableId="222756895">
    <w:abstractNumId w:val="1"/>
  </w:num>
  <w:num w:numId="7" w16cid:durableId="991719114">
    <w:abstractNumId w:val="1"/>
  </w:num>
  <w:num w:numId="8" w16cid:durableId="2115662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54B"/>
    <w:rsid w:val="004E6EAB"/>
    <w:rsid w:val="009C154B"/>
    <w:rsid w:val="00A6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EDF86"/>
  <w15:docId w15:val="{03029ACB-A905-411B-AB97-AAF6F6BF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3493</Words>
  <Characters>20718</Characters>
  <Application>Microsoft Office Word</Application>
  <DocSecurity>0</DocSecurity>
  <Lines>1294</Lines>
  <Paragraphs>756</Paragraphs>
  <ScaleCrop>false</ScaleCrop>
  <Company/>
  <LinksUpToDate>false</LinksUpToDate>
  <CharactersWithSpaces>23455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Edier Yovanny Carvajal Sepúlveda</cp:lastModifiedBy>
  <cp:revision>2</cp:revision>
  <dcterms:created xsi:type="dcterms:W3CDTF">2026-06-16T02:15:00Z</dcterms:created>
  <dcterms:modified xsi:type="dcterms:W3CDTF">2026-06-16T02:26:00Z</dcterms:modified>
</cp:coreProperties>
</file>