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rapods-dev-bootstrap-seeds-standalone"/>
    <w:p>
      <w:pPr>
        <w:pStyle w:val="Heading1"/>
      </w:pPr>
      <w:r>
        <w:t xml:space="preserve">Serapods — Dev Bootstrap Seeds (standalone)</w:t>
      </w:r>
    </w:p>
    <w:p>
      <w:pPr>
        <w:pStyle w:val="BlockText"/>
      </w:pPr>
      <w:r>
        <w:rPr>
          <w:b/>
          <w:bCs/>
        </w:rPr>
        <w:t xml:space="preserve">Purpose.</w:t>
      </w:r>
      <w:r>
        <w:t xml:space="preserve"> </w:t>
      </w:r>
      <w:r>
        <w:t xml:space="preserve">One-click(ish) starter data and runbook so engineers/AI can boot a dev environment and immediately exercise</w:t>
      </w:r>
      <w:r>
        <w:t xml:space="preserve"> </w:t>
      </w:r>
      <w:r>
        <w:rPr>
          <w:b/>
          <w:bCs/>
        </w:rPr>
        <w:t xml:space="preserve">MDM, Orders, Batches, PO render</w:t>
      </w:r>
      <w:r>
        <w:t xml:space="preserve">. Idempotent: safe to re-run.</w:t>
      </w:r>
    </w:p>
    <w:p>
      <w:r>
        <w:pict>
          <v:rect style="width:0;height:1.5pt" o:hralign="center" o:hrstd="t" o:hr="t"/>
        </w:pict>
      </w:r>
    </w:p>
    <w:bookmarkStart w:id="20" w:name="a-prereqs"/>
    <w:p>
      <w:pPr>
        <w:pStyle w:val="Heading2"/>
      </w:pPr>
      <w:r>
        <w:t xml:space="preserve">A) Prereqs</w:t>
      </w:r>
    </w:p>
    <w:p>
      <w:pPr>
        <w:pStyle w:val="Compact"/>
        <w:numPr>
          <w:ilvl w:val="0"/>
          <w:numId w:val="1001"/>
        </w:numPr>
      </w:pPr>
      <w:r>
        <w:t xml:space="preserve">Supabase project created; Database</w:t>
      </w:r>
      <w:r>
        <w:t xml:space="preserve"> </w:t>
      </w:r>
      <w:r>
        <w:rPr>
          <w:b/>
          <w:bCs/>
        </w:rPr>
        <w:t xml:space="preserve">extensions</w:t>
      </w:r>
      <w:r>
        <w:t xml:space="preserve"> </w:t>
      </w:r>
      <w:r>
        <w:t xml:space="preserve">enabled:</w:t>
      </w:r>
      <w:r>
        <w:t xml:space="preserve"> </w:t>
      </w:r>
      <w:r>
        <w:rPr>
          <w:rStyle w:val="VerbatimChar"/>
        </w:rPr>
        <w:t xml:space="preserve">pgcrypto</w:t>
      </w:r>
      <w:r>
        <w:t xml:space="preserve">,</w:t>
      </w:r>
      <w:r>
        <w:t xml:space="preserve"> </w:t>
      </w:r>
      <w:r>
        <w:rPr>
          <w:rStyle w:val="VerbatimChar"/>
        </w:rPr>
        <w:t xml:space="preserve">uuid-ossp</w:t>
      </w:r>
      <w:r>
        <w:t xml:space="preserve"> </w:t>
      </w:r>
      <w:r>
        <w:t xml:space="preserve">(default OK in Supabase).</w:t>
      </w:r>
    </w:p>
    <w:p>
      <w:pPr>
        <w:pStyle w:val="Compact"/>
        <w:numPr>
          <w:ilvl w:val="0"/>
          <w:numId w:val="1001"/>
        </w:numPr>
      </w:pPr>
      <w:r>
        <w:t xml:space="preserve">CLI/tools:</w:t>
      </w:r>
      <w:r>
        <w:t xml:space="preserve"> </w:t>
      </w:r>
      <w:r>
        <w:rPr>
          <w:rStyle w:val="VerbatimChar"/>
        </w:rPr>
        <w:t xml:space="preserve">node &gt;=20</w:t>
      </w:r>
      <w:r>
        <w:t xml:space="preserve">,</w:t>
      </w:r>
      <w:r>
        <w:t xml:space="preserve"> </w:t>
      </w:r>
      <w:r>
        <w:rPr>
          <w:rStyle w:val="VerbatimChar"/>
        </w:rPr>
        <w:t xml:space="preserve">pnpm</w:t>
      </w:r>
      <w:r>
        <w:t xml:space="preserve">,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supabase</w:t>
      </w:r>
      <w:r>
        <w:t xml:space="preserve"> </w:t>
      </w:r>
      <w:r>
        <w:t xml:space="preserve">CLI,</w:t>
      </w:r>
      <w:r>
        <w:t xml:space="preserve"> </w:t>
      </w:r>
      <w:r>
        <w:rPr>
          <w:rStyle w:val="VerbatimChar"/>
        </w:rPr>
        <w:t xml:space="preserve">psql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Auth providers (later): turn on Google/Facebook only when you need consumer flows.</w:t>
      </w:r>
    </w:p>
    <w:p>
      <w:pPr>
        <w:pStyle w:val="FirstParagraph"/>
      </w:pPr>
      <w:r>
        <w:rPr>
          <w:b/>
          <w:bCs/>
        </w:rPr>
        <w:t xml:space="preserve">Env</w:t>
      </w:r>
    </w:p>
    <w:p>
      <w:pPr>
        <w:pStyle w:val="SourceCode"/>
      </w:pPr>
      <w:r>
        <w:rPr>
          <w:rStyle w:val="VerbatimChar"/>
        </w:rPr>
        <w:t xml:space="preserve">SUPABASE_URL=</w:t>
      </w:r>
      <w:r>
        <w:br/>
      </w:r>
      <w:r>
        <w:rPr>
          <w:rStyle w:val="VerbatimChar"/>
        </w:rPr>
        <w:t xml:space="preserve">SUPABASE_SERVICE_ROLE_KEY=</w:t>
      </w:r>
      <w:r>
        <w:br/>
      </w:r>
      <w:r>
        <w:rPr>
          <w:rStyle w:val="VerbatimChar"/>
        </w:rPr>
        <w:t xml:space="preserve">DATABASE_URL=postgresql://postgres:&lt;password&gt;@&lt;host&gt;:&lt;port&gt;/postgres</w:t>
      </w:r>
    </w:p>
    <w:p>
      <w:r>
        <w:pict>
          <v:rect style="width:0;height:1.5pt" o:hralign="center" o:hrstd="t" o:hr="t"/>
        </w:pict>
      </w:r>
    </w:p>
    <w:bookmarkEnd w:id="20"/>
    <w:bookmarkStart w:id="21" w:name="b-where-to-put-seeds-in-the-repo"/>
    <w:p>
      <w:pPr>
        <w:pStyle w:val="Heading2"/>
      </w:pPr>
      <w:r>
        <w:t xml:space="preserve">B) Where to put seeds in the repo</w:t>
      </w:r>
    </w:p>
    <w:p>
      <w:pPr>
        <w:pStyle w:val="SourceCode"/>
      </w:pPr>
      <w:r>
        <w:rPr>
          <w:rStyle w:val="VerbatimChar"/>
        </w:rPr>
        <w:t xml:space="preserve">repo/</w:t>
      </w:r>
      <w:r>
        <w:br/>
      </w:r>
      <w:r>
        <w:rPr>
          <w:rStyle w:val="VerbatimChar"/>
        </w:rPr>
        <w:t xml:space="preserve">  supabase/</w:t>
      </w:r>
      <w:r>
        <w:br/>
      </w:r>
      <w:r>
        <w:rPr>
          <w:rStyle w:val="VerbatimChar"/>
        </w:rPr>
        <w:t xml:space="preserve">    migrations/           # your DDL migrations</w:t>
      </w:r>
      <w:r>
        <w:br/>
      </w:r>
      <w:r>
        <w:rPr>
          <w:rStyle w:val="VerbatimChar"/>
        </w:rPr>
        <w:t xml:space="preserve">    seed.sql              # paste Section C here</w:t>
      </w:r>
      <w:r>
        <w:br/>
      </w:r>
      <w:r>
        <w:rPr>
          <w:rStyle w:val="VerbatimChar"/>
        </w:rPr>
        <w:t xml:space="preserve">  apps/admin/             # Next.js (UI)</w:t>
      </w:r>
      <w:r>
        <w:br/>
      </w:r>
      <w:r>
        <w:rPr>
          <w:rStyle w:val="VerbatimChar"/>
        </w:rPr>
        <w:t xml:space="preserve">  apps/api/               # Edge Functions</w:t>
      </w:r>
    </w:p>
    <w:p>
      <w:pPr>
        <w:pStyle w:val="FirstParagraph"/>
      </w:pPr>
      <w:r>
        <w:t xml:space="preserve">Run order:</w:t>
      </w:r>
    </w:p>
    <w:p>
      <w:pPr>
        <w:pStyle w:val="SourceCode"/>
      </w:pPr>
      <w:r>
        <w:rPr>
          <w:rStyle w:val="ExtensionTok"/>
        </w:rPr>
        <w:t xml:space="preserve">supabase</w:t>
      </w:r>
      <w:r>
        <w:rPr>
          <w:rStyle w:val="NormalTok"/>
        </w:rPr>
        <w:t xml:space="preserve"> db push                     </w:t>
      </w:r>
      <w:r>
        <w:rPr>
          <w:rStyle w:val="CommentTok"/>
        </w:rPr>
        <w:t xml:space="preserve"># apply schema/migrations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$DATABASE_URL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supabase/seed.sql  </w:t>
      </w:r>
      <w:r>
        <w:rPr>
          <w:rStyle w:val="CommentTok"/>
        </w:rPr>
        <w:t xml:space="preserve"># load dev data</w:t>
      </w:r>
    </w:p>
    <w:p>
      <w:r>
        <w:pict>
          <v:rect style="width:0;height:1.5pt" o:hralign="center" o:hrstd="t" o:hr="t"/>
        </w:pict>
      </w:r>
    </w:p>
    <w:bookmarkEnd w:id="21"/>
    <w:bookmarkStart w:id="22" w:name="c-seed.sql-copypaste"/>
    <w:p>
      <w:pPr>
        <w:pStyle w:val="Heading2"/>
      </w:pPr>
      <w:r>
        <w:t xml:space="preserve">C) seed.sql (copy‑paste)</w:t>
      </w:r>
    </w:p>
    <w:p>
      <w:pPr>
        <w:pStyle w:val="BlockText"/>
      </w:pPr>
      <w:r>
        <w:t xml:space="preserve">Aligns with</w:t>
      </w:r>
      <w:r>
        <w:t xml:space="preserve"> </w:t>
      </w:r>
      <w:r>
        <w:rPr>
          <w:b/>
          <w:bCs/>
        </w:rPr>
        <w:t xml:space="preserve">Functional Build Pack v2</w:t>
      </w:r>
      <w:r>
        <w:t xml:space="preserve"> </w:t>
      </w:r>
      <w:r>
        <w:t xml:space="preserve">DDL. If any tables are renamed in migrations, adjust names below.</w:t>
      </w:r>
    </w:p>
    <w:p>
      <w:pPr>
        <w:pStyle w:val="SourceCode"/>
      </w:pPr>
      <w:r>
        <w:rPr>
          <w:rStyle w:val="CommentTok"/>
        </w:rPr>
        <w:t xml:space="preserve">-- === Product Groups (profile ⇒ derived verify) ===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product_groups (code,name,workflow_profile,verify_behavior)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'VAPE'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'auth_till_kedai'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(</w:t>
      </w:r>
      <w:r>
        <w:rPr>
          <w:rStyle w:val="StringTok"/>
        </w:rPr>
        <w:t xml:space="preserve">'CAMP'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'Camping'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'nonvape'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'auth_till_consumer'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(code) do </w:t>
      </w:r>
      <w:r>
        <w:rPr>
          <w:rStyle w:val="KeywordTok"/>
        </w:rPr>
        <w:t xml:space="preserve">nothing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=== QR Settings (config-driven batch math) ===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qr_settings (product_group_id, units_per_master, buffer_per_1000)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product_groups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'VAPE'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(product_group_id) do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units_per_master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excluded.units_per_master, buffer_per_1000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excluded.buffer_per_1000;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qr_settings (product_group_id, units_per_master, buffer_per_1000)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product_groups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'CAMP'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(product_group_id) do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units_per_master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excluded.units_per_master, buffer_per_1000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excluded.buffer_per_1000;</w:t>
      </w:r>
      <w:r>
        <w:br/>
      </w:r>
      <w:r>
        <w:br/>
      </w:r>
      <w:r>
        <w:rPr>
          <w:rStyle w:val="CommentTok"/>
        </w:rPr>
        <w:t xml:space="preserve">-- === Manufacturers (HQ→Manufacturer flow) ===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manufacturers (product_group_id, code, name, email, phone, address, country)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'MFR-SERAPOD'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'Serapod Factory'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'ops@factory.example'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'+60-12-0000000'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'Somewhere, MY'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'MY'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product_groups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'VAPE'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(code) do </w:t>
      </w:r>
      <w:r>
        <w:rPr>
          <w:rStyle w:val="KeywordTok"/>
        </w:rPr>
        <w:t xml:space="preserve">nothing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=== Categories &amp; Brands (VAPE) ===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pg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product_groups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'VAPE'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categories (product_group_id, code, name, requires_regulatory)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'CAT-CLOSEPOD'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'ClosePod'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pg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(product_group_id, name) do </w:t>
      </w:r>
      <w:r>
        <w:rPr>
          <w:rStyle w:val="KeywordTok"/>
        </w:rPr>
        <w:t xml:space="preserve">nothing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ctx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pg_id, c.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cat_id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product_groups pg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categories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c.product_group_id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'CAT-CLOSEPOD'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pg.code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'VAPE'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brands (product_group_id, category_id, code, name)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ctx.pg_id, ctx.cat_id, </w:t>
      </w:r>
      <w:r>
        <w:rPr>
          <w:rStyle w:val="StringTok"/>
        </w:rPr>
        <w:t xml:space="preserve">'BRD-SERAX'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'SeraX'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ctx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(product_group_id, category_id, name) do </w:t>
      </w:r>
      <w:r>
        <w:rPr>
          <w:rStyle w:val="KeywordTok"/>
        </w:rPr>
        <w:t xml:space="preserve">nothing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=== Example Product (tangible attrs + image placeholder) ===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ctx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pg_id, c.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cat_id, b.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brand_id, m.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mfr_id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product_groups pg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categories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c.product_group_id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'CAT-CLOSEPOD'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brands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b.product_group_id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b.code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'BRD-SERAX'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manufacturers 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m.product_group_id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m.code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'MFR-SERAPOD'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pg.code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'VAPE'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products (</w:t>
      </w:r>
      <w:r>
        <w:br/>
      </w:r>
      <w:r>
        <w:rPr>
          <w:rStyle w:val="NormalTok"/>
        </w:rPr>
        <w:t xml:space="preserve">  product_group_id, category_id, brand_id, manufacturer_id,</w:t>
      </w:r>
      <w:r>
        <w:br/>
      </w:r>
      <w:r>
        <w:rPr>
          <w:rStyle w:val="NormalTok"/>
        </w:rPr>
        <w:t xml:space="preserve">  code, name, image_url,</w:t>
      </w:r>
      <w:r>
        <w:br/>
      </w:r>
      <w:r>
        <w:rPr>
          <w:rStyle w:val="NormalTok"/>
        </w:rPr>
        <w:t xml:space="preserve">  short_description, long_description,</w:t>
      </w:r>
      <w:r>
        <w:br/>
      </w:r>
      <w:r>
        <w:rPr>
          <w:rStyle w:val="NormalTok"/>
        </w:rPr>
        <w:t xml:space="preserve">  flavour, price_cents, country_of_origin, weight_g,</w:t>
      </w:r>
      <w:r>
        <w:br/>
      </w:r>
      <w:r>
        <w:rPr>
          <w:rStyle w:val="NormalTok"/>
        </w:rPr>
        <w:t xml:space="preserve">  nicotine_free, nicotine_strength_mg_per_ml, volume_ml, child_resistant_packaging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ctx.pg_id, ctx.cat_id, ctx.brand_id, ctx.mfr_id,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'PRD-000001'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'SeraX Strawberry 30ml'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'https://placehold.co/512x512.png?text=Product'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'Strawberry vape e-liquid'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'Smooth strawberry profile'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'Strawberry'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ctx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(code) do </w:t>
      </w:r>
      <w:r>
        <w:rPr>
          <w:rStyle w:val="KeywordTok"/>
        </w:rPr>
        <w:t xml:space="preserve">nothing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=== Optional: Camping group basic taxonomy ===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pg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product_groups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'CAMP'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categories (product_group_id, code, name)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'CAT-GADGET'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'Gadgets'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pg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(product_group_id, name) do </w:t>
      </w:r>
      <w:r>
        <w:rPr>
          <w:rStyle w:val="KeywordTok"/>
        </w:rPr>
        <w:t xml:space="preserve">nothing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ctx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pg_id, c.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cat_id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product_groups pg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categories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c.product_group_id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'CAT-GADGET'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pg.code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'CAMP'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brands (product_group_id, category_id, code, name)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ctx.pg_id, ctx.cat_id, </w:t>
      </w:r>
      <w:r>
        <w:rPr>
          <w:rStyle w:val="StringTok"/>
        </w:rPr>
        <w:t xml:space="preserve">'BRD-SERAOUT'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'SeraOutdoor'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ctx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(product_group_id, category_id, name) do </w:t>
      </w:r>
      <w:r>
        <w:rPr>
          <w:rStyle w:val="KeywordTok"/>
        </w:rPr>
        <w:t xml:space="preserve">nothing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=== Sample HQ &amp; Manufacturer roles (replace UUIDs) ===</w:t>
      </w:r>
      <w:r>
        <w:br/>
      </w:r>
      <w:r>
        <w:rPr>
          <w:rStyle w:val="CommentTok"/>
        </w:rPr>
        <w:t xml:space="preserve">-- select * from auth.users; -- get UUIDs, then:</w:t>
      </w:r>
      <w:r>
        <w:br/>
      </w:r>
      <w:r>
        <w:rPr>
          <w:rStyle w:val="CommentTok"/>
        </w:rPr>
        <w:t xml:space="preserve">-- insert into user_group_roles (user_id, product_group_id, role)</w:t>
      </w:r>
      <w:r>
        <w:br/>
      </w:r>
      <w:r>
        <w:rPr>
          <w:rStyle w:val="CommentTok"/>
        </w:rPr>
        <w:t xml:space="preserve">-- select '&lt;HQ_USER_UUID&gt;', id, 'hq' from product_groups where code in ('VAPE','CAMP');</w:t>
      </w:r>
      <w:r>
        <w:br/>
      </w:r>
      <w:r>
        <w:rPr>
          <w:rStyle w:val="CommentTok"/>
        </w:rPr>
        <w:t xml:space="preserve">-- insert into user_group_roles (user_id, product_group_id, role)</w:t>
      </w:r>
      <w:r>
        <w:br/>
      </w:r>
      <w:r>
        <w:rPr>
          <w:rStyle w:val="CommentTok"/>
        </w:rPr>
        <w:t xml:space="preserve">-- select '&lt;MFR_USER_UUID&gt;', id, 'manufacturer' from product_groups where code='VAPE';</w:t>
      </w:r>
      <w:r>
        <w:br/>
      </w:r>
      <w:r>
        <w:br/>
      </w:r>
      <w:r>
        <w:rPr>
          <w:rStyle w:val="CommentTok"/>
        </w:rPr>
        <w:t xml:space="preserve">-- === Optional: Sample order lines (manual code for demo) ===</w:t>
      </w:r>
      <w:r>
        <w:br/>
      </w:r>
      <w:r>
        <w:rPr>
          <w:rStyle w:val="CommentTok"/>
        </w:rPr>
        <w:t xml:space="preserve">-- Create an order awaiting approvals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ctx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pg_id, m.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mfr_id,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prod_id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product_groups 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manufacturers 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m.product_group_id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m.code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'MFR-SERAPOD'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products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p.product_group_id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p.code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'PRD-000001'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g.code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'VAPE'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orders (product_group_id, code, manufacturer_id, notes)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ctx.pg_id, </w:t>
      </w:r>
      <w:r>
        <w:rPr>
          <w:rStyle w:val="StringTok"/>
        </w:rPr>
        <w:t xml:space="preserve">'PO-DEMO-000001'</w:t>
      </w:r>
      <w:r>
        <w:rPr>
          <w:rStyle w:val="NormalTok"/>
        </w:rPr>
        <w:t xml:space="preserve">, ctx.mfr_id, </w:t>
      </w:r>
      <w:r>
        <w:rPr>
          <w:rStyle w:val="StringTok"/>
        </w:rPr>
        <w:t xml:space="preserve">'Demo order for batch testing'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ctx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(code) do </w:t>
      </w:r>
      <w:r>
        <w:rPr>
          <w:rStyle w:val="KeywordTok"/>
        </w:rPr>
        <w:t xml:space="preserve">nothing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Mark approvals (simulate L1/L2)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o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orders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'PO-DEMO-000001'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order_approvals (order_id, approval_type, approver_id, approver_role)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o.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'hq_l1'</w:t>
      </w:r>
      <w:r>
        <w:rPr>
          <w:rStyle w:val="NormalTok"/>
        </w:rPr>
        <w:t xml:space="preserve">, gen_random_uuid(), </w:t>
      </w:r>
      <w:r>
        <w:rPr>
          <w:rStyle w:val="StringTok"/>
        </w:rPr>
        <w:t xml:space="preserve">'hq'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do </w:t>
      </w:r>
      <w:r>
        <w:rPr>
          <w:rStyle w:val="KeywordTok"/>
        </w:rPr>
        <w:t xml:space="preserve">nothing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o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orders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'PO-DEMO-000001'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order_approvals (order_id, approval_type, approver_id, approver_role)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o.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'hq_l2'</w:t>
      </w:r>
      <w:r>
        <w:rPr>
          <w:rStyle w:val="NormalTok"/>
        </w:rPr>
        <w:t xml:space="preserve">, gen_random_uuid(), </w:t>
      </w:r>
      <w:r>
        <w:rPr>
          <w:rStyle w:val="StringTok"/>
        </w:rPr>
        <w:t xml:space="preserve">'hq'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o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conflict do </w:t>
      </w:r>
      <w:r>
        <w:rPr>
          <w:rStyle w:val="KeywordTok"/>
        </w:rPr>
        <w:t xml:space="preserve">nothing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Advance order status to approved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orders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, approved_by_id_1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gen_random_uuid(), approved_at_1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now(),</w:t>
      </w:r>
      <w:r>
        <w:br/>
      </w:r>
      <w:r>
        <w:rPr>
          <w:rStyle w:val="NormalTok"/>
        </w:rPr>
        <w:t xml:space="preserve">                 approved_by_id_2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gen_random_uuid(), approved_at_2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now()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'PO-DEMO-000001'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'pending_approval'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Next: use the</w:t>
      </w:r>
      <w:r>
        <w:t xml:space="preserve"> </w:t>
      </w:r>
      <w:r>
        <w:rPr>
          <w:b/>
          <w:bCs/>
        </w:rPr>
        <w:t xml:space="preserve">/api/v1/orders/:id/po/render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/api/v1/orders/:id/po/send</w:t>
      </w:r>
      <w:r>
        <w:t xml:space="preserve"> </w:t>
      </w:r>
      <w:r>
        <w:t xml:space="preserve">endpoints, then create a batch with</w:t>
      </w:r>
      <w:r>
        <w:t xml:space="preserve"> </w:t>
      </w:r>
      <w:r>
        <w:rPr>
          <w:b/>
          <w:bCs/>
        </w:rPr>
        <w:t xml:space="preserve">POST /api/v1/batches</w:t>
      </w:r>
      <w:r>
        <w:t xml:space="preserve"> </w:t>
      </w:r>
      <w:r>
        <w:t xml:space="preserve">(Manufacturer role) using this order.</w:t>
      </w:r>
    </w:p>
    <w:p>
      <w:r>
        <w:pict>
          <v:rect style="width:0;height:1.5pt" o:hralign="center" o:hrstd="t" o:hr="t"/>
        </w:pict>
      </w:r>
    </w:p>
    <w:bookmarkEnd w:id="22"/>
    <w:bookmarkStart w:id="23" w:name="d-runbook-stepbystep"/>
    <w:p>
      <w:pPr>
        <w:pStyle w:val="Heading2"/>
      </w:pPr>
      <w:r>
        <w:t xml:space="preserve">D) Runbook (step‑by‑step)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schema &amp; seeds</w:t>
      </w:r>
    </w:p>
    <w:p>
      <w:pPr>
        <w:pStyle w:val="SourceCode"/>
      </w:pPr>
      <w:r>
        <w:rPr>
          <w:rStyle w:val="ExtensionTok"/>
        </w:rPr>
        <w:t xml:space="preserve">supabase</w:t>
      </w:r>
      <w:r>
        <w:rPr>
          <w:rStyle w:val="NormalTok"/>
        </w:rPr>
        <w:t xml:space="preserve"> db push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$DATABASE_URL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supabase/seed.sql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Assign roles</w:t>
      </w:r>
      <w:r>
        <w:t xml:space="preserve"> </w:t>
      </w:r>
      <w:r>
        <w:t xml:space="preserve">(replace UUIDs) — run the commented</w:t>
      </w:r>
      <w:r>
        <w:t xml:space="preserve"> </w:t>
      </w:r>
      <w:r>
        <w:rPr>
          <w:rStyle w:val="VerbatimChar"/>
        </w:rPr>
        <w:t xml:space="preserve">user_group_roles</w:t>
      </w:r>
      <w:r>
        <w:t xml:space="preserve"> </w:t>
      </w:r>
      <w:r>
        <w:t xml:space="preserve">inserts for one HQ user and one Manufacturer user.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Log in as HQ</w:t>
      </w:r>
      <w:r>
        <w:t xml:space="preserve"> </w:t>
      </w:r>
      <w:r>
        <w:t xml:space="preserve">→ create additional Categories/Brands/Products and upload real images.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Create PO PDF</w:t>
      </w:r>
      <w:r>
        <w:t xml:space="preserve"> </w:t>
      </w:r>
      <w:r>
        <w:t xml:space="preserve">for demo order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&lt;HQ_JWT&gt;"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"X-PG-ID: &lt;VAPE_GROUP_UUID&gt;"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https://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.functions.supabase.co/api/v1/orders/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ORDER_UUID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/po/render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Send PO</w:t>
      </w:r>
      <w:r>
        <w:t xml:space="preserve"> </w:t>
      </w:r>
      <w:r>
        <w:t xml:space="preserve">(email/WhatsApp controlled in HQ Settings)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&lt;HQ_JWT&gt;"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"X-PG-ID: &lt;VAPE_GROUP_UUID&gt;"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https://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.functions.supabase.co/api/v1/orders/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ORDER_UUID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/po/send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As Manufacturer</w:t>
      </w:r>
      <w:r>
        <w:t xml:space="preserve">, after payment verified → create</w:t>
      </w:r>
      <w:r>
        <w:t xml:space="preserve"> </w:t>
      </w:r>
      <w:r>
        <w:rPr>
          <w:b/>
          <w:bCs/>
        </w:rPr>
        <w:t xml:space="preserve">Batch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&lt;MFR_JWT&gt;"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"X-PG-ID: &lt;VAPE_GROUP_UUID&gt;"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"pg_id":"&lt;VAPE_GROUP_UUID&gt;",</w:t>
      </w:r>
      <w:r>
        <w:br/>
      </w:r>
      <w:r>
        <w:rPr>
          <w:rStyle w:val="StringTok"/>
        </w:rPr>
        <w:t xml:space="preserve">    "order_id":"&lt;ORDER_UUID&gt;",</w:t>
      </w:r>
      <w:r>
        <w:br/>
      </w:r>
      <w:r>
        <w:rPr>
          <w:rStyle w:val="StringTok"/>
        </w:rPr>
        <w:t xml:space="preserve">    "product_id":"&lt;PRODUCT_UUID&gt;",</w:t>
      </w:r>
      <w:r>
        <w:br/>
      </w:r>
      <w:r>
        <w:rPr>
          <w:rStyle w:val="StringTok"/>
        </w:rPr>
        <w:t xml:space="preserve">    "total_units": 10000,</w:t>
      </w:r>
      <w:r>
        <w:br/>
      </w:r>
      <w:r>
        <w:rPr>
          <w:rStyle w:val="StringTok"/>
        </w:rPr>
        <w:t xml:space="preserve">    "production_date":"2025-01-01",</w:t>
      </w:r>
      <w:r>
        <w:br/>
      </w:r>
      <w:r>
        <w:rPr>
          <w:rStyle w:val="StringTok"/>
        </w:rPr>
        <w:t xml:space="preserve">    "mfg_facility_code":"MY",</w:t>
      </w:r>
      <w:r>
        <w:br/>
      </w:r>
      <w:r>
        <w:rPr>
          <w:rStyle w:val="StringTok"/>
        </w:rPr>
        <w:t xml:space="preserve">    "master_id_mode":"both",</w:t>
      </w:r>
      <w:r>
        <w:br/>
      </w:r>
      <w:r>
        <w:rPr>
          <w:rStyle w:val="StringTok"/>
        </w:rPr>
        <w:t xml:space="preserve">    "label_badge_text_override":"FREE DEVICE",</w:t>
      </w:r>
      <w:r>
        <w:br/>
      </w:r>
      <w:r>
        <w:rPr>
          <w:rStyle w:val="StringTok"/>
        </w:rPr>
        <w:t xml:space="preserve">    "label_badge_apply_to":"unit"</w:t>
      </w:r>
      <w:r>
        <w:br/>
      </w:r>
      <w:r>
        <w:rPr>
          <w:rStyle w:val="StringTok"/>
        </w:rPr>
        <w:t xml:space="preserve">  }'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https://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.functions.supabase.co/api/v1/batches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exports</w:t>
      </w:r>
      <w:r>
        <w:t xml:space="preserve"> </w:t>
      </w:r>
      <w:r>
        <w:t xml:space="preserve">from the batch response (</w:t>
      </w:r>
      <w:r>
        <w:rPr>
          <w:rStyle w:val="VerbatimChar"/>
        </w:rPr>
        <w:t xml:space="preserve">csv/xlsx/pdf/svg_zip</w:t>
      </w:r>
      <w:r>
        <w:t xml:space="preserve"> </w:t>
      </w:r>
      <w:r>
        <w:t xml:space="preserve">URLs) and test verify pages.</w:t>
      </w:r>
    </w:p>
    <w:p>
      <w:r>
        <w:pict>
          <v:rect style="width:0;height:1.5pt" o:hralign="center" o:hrstd="t" o:hr="t"/>
        </w:pict>
      </w:r>
    </w:p>
    <w:bookmarkEnd w:id="23"/>
    <w:bookmarkStart w:id="24" w:name="e-notes-safety"/>
    <w:p>
      <w:pPr>
        <w:pStyle w:val="Heading2"/>
      </w:pPr>
      <w:r>
        <w:t xml:space="preserve">E) Notes &amp; Safety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Never</w:t>
      </w:r>
      <w:r>
        <w:t xml:space="preserve"> </w:t>
      </w:r>
      <w:r>
        <w:t xml:space="preserve">run seeds in production. These are demo only.</w:t>
      </w:r>
    </w:p>
    <w:p>
      <w:pPr>
        <w:pStyle w:val="Compact"/>
        <w:numPr>
          <w:ilvl w:val="0"/>
          <w:numId w:val="1007"/>
        </w:numPr>
      </w:pPr>
      <w:r>
        <w:t xml:space="preserve">All amounts are in</w:t>
      </w:r>
      <w:r>
        <w:t xml:space="preserve"> </w:t>
      </w:r>
      <w:r>
        <w:rPr>
          <w:b/>
          <w:bCs/>
        </w:rPr>
        <w:t xml:space="preserve">MYR</w:t>
      </w:r>
      <w:r>
        <w:t xml:space="preserve"> </w:t>
      </w:r>
      <w:r>
        <w:t xml:space="preserve">using integer</w:t>
      </w:r>
      <w:r>
        <w:t xml:space="preserve"> </w:t>
      </w:r>
      <w:r>
        <w:rPr>
          <w:b/>
          <w:bCs/>
        </w:rPr>
        <w:t xml:space="preserve">cents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Replace placeholder image URLs with your Storage signed URLs during real testing.</w:t>
      </w:r>
    </w:p>
    <w:p>
      <w:pPr>
        <w:pStyle w:val="Compact"/>
        <w:numPr>
          <w:ilvl w:val="0"/>
          <w:numId w:val="1007"/>
        </w:numPr>
      </w:pPr>
      <w:r>
        <w:t xml:space="preserve">If you alter DDL names in migrations, update this seed accordingly.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2025-08-29T01:00:05Z</dcterms:created>
  <dcterms:modified xsi:type="dcterms:W3CDTF">2025-08-29T01:00:05Z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