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5F4D" w14:textId="77777777" w:rsidR="00510695" w:rsidRDefault="00510695" w:rsidP="00472B27">
      <w:pPr>
        <w:pStyle w:val="TtuloApartado1sinnivel"/>
      </w:pPr>
      <w:bookmarkStart w:id="0" w:name="_Toc459888455"/>
    </w:p>
    <w:p w14:paraId="490D1DF3" w14:textId="261A66B1" w:rsidR="00472B27" w:rsidRPr="0009320A" w:rsidRDefault="0019039F" w:rsidP="00472B27">
      <w:pPr>
        <w:pStyle w:val="TtuloApartado1sinnivel"/>
      </w:pPr>
      <w:r>
        <w:t xml:space="preserve">Trabajo: Eliminación gaussiana  </w:t>
      </w:r>
    </w:p>
    <w:p w14:paraId="1742DA02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166B56A3" w14:textId="77777777" w:rsidR="00126845" w:rsidRDefault="00126845" w:rsidP="00126845">
      <w:pPr>
        <w:pStyle w:val="TtuloApartado3"/>
        <w:numPr>
          <w:ilvl w:val="0"/>
          <w:numId w:val="29"/>
        </w:numPr>
      </w:pPr>
      <w:bookmarkStart w:id="1" w:name="_Hlk506375405"/>
      <w:bookmarkEnd w:id="0"/>
      <w:r>
        <w:t>Objetivos</w:t>
      </w:r>
    </w:p>
    <w:p w14:paraId="2EE76715" w14:textId="637B44BE" w:rsidR="00126845" w:rsidRDefault="00126845" w:rsidP="00126845">
      <w:pPr>
        <w:numPr>
          <w:ilvl w:val="1"/>
          <w:numId w:val="30"/>
        </w:numPr>
        <w:ind w:left="284" w:hanging="284"/>
      </w:pPr>
      <w:r>
        <w:t>Aplicar los conceptos abordados en los temas 1 y 2, específicamente, aquellos relacionados con solución de sistemas de ecuaciones lineales.</w:t>
      </w:r>
    </w:p>
    <w:p w14:paraId="7E6A6F7C" w14:textId="63B5343C" w:rsidR="00126845" w:rsidRDefault="00126845" w:rsidP="00126845">
      <w:pPr>
        <w:numPr>
          <w:ilvl w:val="1"/>
          <w:numId w:val="30"/>
        </w:numPr>
        <w:ind w:left="284" w:hanging="284"/>
      </w:pPr>
      <w:r>
        <w:t>Utilizar el lenguaje de programación Python para realizar cálculos básicos, representaciones gráficas en 3D y operaciones con matrices.</w:t>
      </w:r>
    </w:p>
    <w:p w14:paraId="2167E4A0" w14:textId="39A1C8D3" w:rsidR="0019039F" w:rsidRDefault="0019039F" w:rsidP="0019039F"/>
    <w:p w14:paraId="414CCF4A" w14:textId="77777777" w:rsidR="00126845" w:rsidRDefault="00126845" w:rsidP="00126845">
      <w:pPr>
        <w:pStyle w:val="Prrafodelista"/>
        <w:numPr>
          <w:ilvl w:val="0"/>
          <w:numId w:val="29"/>
        </w:numPr>
        <w:rPr>
          <w:b/>
        </w:rPr>
      </w:pPr>
      <w:r>
        <w:rPr>
          <w:b/>
        </w:rPr>
        <w:t>Descripción de la actividad y pautas de elaboración</w:t>
      </w:r>
    </w:p>
    <w:p w14:paraId="3AB91F9A" w14:textId="4310A808" w:rsidR="00126845" w:rsidRDefault="00126845" w:rsidP="00126845">
      <w:pPr>
        <w:rPr>
          <w:rFonts w:cs="UnitOT-Light"/>
          <w:bCs/>
        </w:rPr>
      </w:pPr>
      <w:r>
        <w:t xml:space="preserve">A continuación, se plantean tres sistemas de ecuaciones lineales que deben resolverse aplicando los conceptos y procedimientos abordados en los </w:t>
      </w:r>
      <w:r>
        <w:rPr>
          <w:b/>
          <w:bCs/>
        </w:rPr>
        <w:t>temas 1 y 2</w:t>
      </w:r>
      <w:r w:rsidR="002020DB">
        <w:rPr>
          <w:iCs/>
        </w:rPr>
        <w:t xml:space="preserve">. </w:t>
      </w:r>
      <w:r>
        <w:rPr>
          <w:iCs/>
        </w:rPr>
        <w:t xml:space="preserve">La entrega debe hacerse </w:t>
      </w:r>
      <w:r>
        <w:rPr>
          <w:b/>
          <w:bCs/>
          <w:iCs/>
        </w:rPr>
        <w:t>únicamente en formato PDF</w:t>
      </w:r>
      <w:r w:rsidR="002265A0" w:rsidRPr="002265A0">
        <w:rPr>
          <w:iCs/>
        </w:rPr>
        <w:t xml:space="preserve">. </w:t>
      </w:r>
      <w:r>
        <w:rPr>
          <w:bCs/>
        </w:rPr>
        <w:t>Extensión máxima:</w:t>
      </w:r>
      <w:r>
        <w:rPr>
          <w:rFonts w:cs="UnitOT-Light"/>
          <w:bCs/>
        </w:rPr>
        <w:t xml:space="preserve"> 10 páginas.</w:t>
      </w:r>
    </w:p>
    <w:p w14:paraId="0EA21721" w14:textId="77777777" w:rsidR="00126845" w:rsidRDefault="00126845" w:rsidP="0019039F"/>
    <w:p w14:paraId="75386986" w14:textId="67A1D969" w:rsidR="0019039F" w:rsidRDefault="00126845" w:rsidP="0019039F">
      <w:pPr>
        <w:rPr>
          <w:b/>
          <w:color w:val="00B050"/>
        </w:rPr>
      </w:pPr>
      <w:r w:rsidRPr="00126845">
        <w:rPr>
          <w:b/>
          <w:bCs/>
        </w:rPr>
        <w:t>Sistema de ecuaciones 1</w:t>
      </w:r>
    </w:p>
    <w:p w14:paraId="60E1CE52" w14:textId="7ABDE664" w:rsidR="00126845" w:rsidRDefault="00126845" w:rsidP="0019039F"/>
    <w:p w14:paraId="10353F94" w14:textId="68347015" w:rsidR="0019039F" w:rsidRDefault="003B7504" w:rsidP="0019039F">
      <w:pPr>
        <w:pStyle w:val="Prrafodelista"/>
        <w:numPr>
          <w:ilvl w:val="0"/>
          <w:numId w:val="26"/>
        </w:num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  <w:szCs w:val="22"/>
                <w:lang w:val="es-ES_tradn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2"/>
                    <w:szCs w:val="22"/>
                    <w:lang w:val="es-ES_tradnl"/>
                  </w:rPr>
                </m:ctrlPr>
              </m:eqArrPr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-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  16</m:t>
                </m:r>
              </m:e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            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-4</m:t>
                </m:r>
                <m:ctrlPr>
                  <w:rPr>
                    <w:rFonts w:ascii="Cambria Math" w:eastAsia="Cambria Math" w:hAnsi="Cambria Math" w:cs="Cambria Math"/>
                    <w:i/>
                    <w:lang w:val="es-ES_tradnl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-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-9</m:t>
                </m:r>
              </m:e>
            </m:eqArr>
          </m:e>
        </m:d>
      </m:oMath>
    </w:p>
    <w:p w14:paraId="65D4DB05" w14:textId="623C8C7A" w:rsidR="0019039F" w:rsidRDefault="0019039F" w:rsidP="0019039F"/>
    <w:p w14:paraId="027B6EAC" w14:textId="04FA8B5D" w:rsidR="006E31FB" w:rsidRDefault="006E31FB" w:rsidP="006E31FB">
      <w:pPr>
        <w:pStyle w:val="Prrafodelista"/>
        <w:numPr>
          <w:ilvl w:val="0"/>
          <w:numId w:val="31"/>
        </w:numPr>
      </w:pPr>
      <w:r>
        <w:t xml:space="preserve">Traza </w:t>
      </w:r>
      <w:r w:rsidR="00B76DB7">
        <w:t>las gráficas de las tres ecuaciones en el mismo sistema de coordenadas cartesianas. ¿Qué se puede afirmar sobre la solución del sistema? Explica tu respuesta.</w:t>
      </w:r>
    </w:p>
    <w:p w14:paraId="47E611CA" w14:textId="4144951B" w:rsidR="00126845" w:rsidRDefault="00A219DF" w:rsidP="00A219DF">
      <w:pPr>
        <w:pStyle w:val="Prrafodelista"/>
        <w:numPr>
          <w:ilvl w:val="0"/>
          <w:numId w:val="31"/>
        </w:numPr>
      </w:pPr>
      <w:r>
        <w:t>Resuelve el sistema aplicando el método de Gauss. Registra el procedimiento paso a paso y la solución.</w:t>
      </w:r>
    </w:p>
    <w:p w14:paraId="7F190AFD" w14:textId="39EE2E02" w:rsidR="00A219DF" w:rsidRDefault="00A219DF" w:rsidP="00A219DF">
      <w:pPr>
        <w:pStyle w:val="Prrafodelista"/>
        <w:numPr>
          <w:ilvl w:val="0"/>
          <w:numId w:val="31"/>
        </w:numPr>
      </w:pPr>
      <w:r>
        <w:t xml:space="preserve">Obtén la solución del sistema usando </w:t>
      </w:r>
      <w:proofErr w:type="spellStart"/>
      <w:r w:rsidRPr="00A219DF">
        <w:rPr>
          <w:rFonts w:ascii="Consolas" w:hAnsi="Consolas"/>
          <w:b/>
          <w:bCs/>
        </w:rPr>
        <w:t>numpy.linalg.solve</w:t>
      </w:r>
      <w:proofErr w:type="spellEnd"/>
      <w:r>
        <w:t>. Compara esta solución con la obtenida en el literal b).</w:t>
      </w:r>
    </w:p>
    <w:p w14:paraId="5FB4BF6B" w14:textId="506F065B" w:rsidR="00126845" w:rsidRDefault="00126845" w:rsidP="0019039F"/>
    <w:p w14:paraId="4E53B4CA" w14:textId="77777777" w:rsidR="00510695" w:rsidRDefault="00510695" w:rsidP="0019039F"/>
    <w:p w14:paraId="1645622D" w14:textId="23C95679" w:rsidR="008764FF" w:rsidRDefault="008764FF" w:rsidP="008764FF">
      <w:pPr>
        <w:rPr>
          <w:b/>
          <w:color w:val="00B050"/>
        </w:rPr>
      </w:pPr>
      <w:r w:rsidRPr="00126845">
        <w:rPr>
          <w:b/>
          <w:bCs/>
        </w:rPr>
        <w:t xml:space="preserve">Sistema de ecuaciones </w:t>
      </w:r>
      <w:r>
        <w:rPr>
          <w:b/>
          <w:bCs/>
        </w:rPr>
        <w:t>2</w:t>
      </w:r>
    </w:p>
    <w:p w14:paraId="31F0783E" w14:textId="77777777" w:rsidR="008764FF" w:rsidRDefault="008764FF" w:rsidP="008764FF"/>
    <w:p w14:paraId="7141A61B" w14:textId="77777777" w:rsidR="008764FF" w:rsidRDefault="003B7504" w:rsidP="008764FF">
      <w:pPr>
        <w:pStyle w:val="Prrafodelista"/>
        <w:numPr>
          <w:ilvl w:val="0"/>
          <w:numId w:val="26"/>
        </w:num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  <w:szCs w:val="22"/>
                <w:lang w:val="es-ES_tradn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2"/>
                    <w:szCs w:val="22"/>
                    <w:lang w:val="es-ES_tradnl"/>
                  </w:rPr>
                </m:ctrlPr>
              </m:eqArrPr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 xml:space="preserve">  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   7</m:t>
                </m:r>
              </m:e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-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10</m:t>
                </m:r>
                <m:ctrlPr>
                  <w:rPr>
                    <w:rFonts w:ascii="Cambria Math" w:eastAsia="Cambria Math" w:hAnsi="Cambria Math" w:cs="Cambria Math"/>
                    <w:i/>
                    <w:sz w:val="22"/>
                    <w:szCs w:val="22"/>
                    <w:lang w:val="es-ES_tradnl"/>
                  </w:rPr>
                </m:ctrlPr>
              </m:e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  4</m:t>
                </m:r>
              </m:e>
            </m:eqArr>
          </m:e>
        </m:d>
      </m:oMath>
    </w:p>
    <w:p w14:paraId="4A3386E3" w14:textId="77777777" w:rsidR="008764FF" w:rsidRDefault="008764FF" w:rsidP="008764FF"/>
    <w:p w14:paraId="3EB8A04E" w14:textId="77777777" w:rsidR="008764FF" w:rsidRDefault="008764FF" w:rsidP="008764FF">
      <w:pPr>
        <w:pStyle w:val="Prrafodelista"/>
        <w:numPr>
          <w:ilvl w:val="0"/>
          <w:numId w:val="33"/>
        </w:numPr>
      </w:pPr>
      <w:r>
        <w:t>Traza las gráficas de las tres ecuaciones en el mismo sistema de coordenadas cartesianas. ¿Qué se puede afirmar sobre la solución del sistema? Explica tu respuesta.</w:t>
      </w:r>
    </w:p>
    <w:p w14:paraId="4BEAB736" w14:textId="77777777" w:rsidR="008764FF" w:rsidRDefault="008764FF" w:rsidP="008764FF">
      <w:pPr>
        <w:pStyle w:val="Prrafodelista"/>
        <w:numPr>
          <w:ilvl w:val="0"/>
          <w:numId w:val="33"/>
        </w:numPr>
      </w:pPr>
      <w:r>
        <w:t>Resuelve el sistema aplicando el método de Gauss. Registra el procedimiento paso a paso y la solución.</w:t>
      </w:r>
    </w:p>
    <w:p w14:paraId="06837B85" w14:textId="77777777" w:rsidR="008764FF" w:rsidRDefault="008764FF" w:rsidP="008764FF">
      <w:pPr>
        <w:pStyle w:val="Prrafodelista"/>
        <w:numPr>
          <w:ilvl w:val="0"/>
          <w:numId w:val="33"/>
        </w:numPr>
      </w:pPr>
      <w:r>
        <w:t xml:space="preserve">Obtén la solución del sistema usando </w:t>
      </w:r>
      <w:proofErr w:type="spellStart"/>
      <w:r w:rsidRPr="00A219DF">
        <w:rPr>
          <w:rFonts w:ascii="Consolas" w:hAnsi="Consolas"/>
          <w:b/>
          <w:bCs/>
        </w:rPr>
        <w:t>numpy.linalg.solve</w:t>
      </w:r>
      <w:proofErr w:type="spellEnd"/>
      <w:r>
        <w:t>. Compara esta solución con la obtenida en el literal b).</w:t>
      </w:r>
    </w:p>
    <w:p w14:paraId="7D265C2E" w14:textId="77777777" w:rsidR="008764FF" w:rsidRDefault="008764FF" w:rsidP="008764FF"/>
    <w:p w14:paraId="10BD8663" w14:textId="5E5D6507" w:rsidR="008764FF" w:rsidRDefault="008764FF" w:rsidP="008764FF">
      <w:pPr>
        <w:rPr>
          <w:b/>
          <w:color w:val="00B050"/>
        </w:rPr>
      </w:pPr>
      <w:r w:rsidRPr="00126845">
        <w:rPr>
          <w:b/>
          <w:bCs/>
        </w:rPr>
        <w:t xml:space="preserve">Sistema de ecuaciones </w:t>
      </w:r>
      <w:r w:rsidR="000539D8">
        <w:rPr>
          <w:b/>
          <w:bCs/>
        </w:rPr>
        <w:t>3</w:t>
      </w:r>
    </w:p>
    <w:p w14:paraId="51D950D7" w14:textId="77777777" w:rsidR="008764FF" w:rsidRDefault="008764FF" w:rsidP="008764FF"/>
    <w:p w14:paraId="3E789479" w14:textId="77777777" w:rsidR="008764FF" w:rsidRDefault="003B7504" w:rsidP="008764FF">
      <w:pPr>
        <w:pStyle w:val="Prrafodelista"/>
        <w:numPr>
          <w:ilvl w:val="0"/>
          <w:numId w:val="26"/>
        </w:num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  <w:szCs w:val="22"/>
                <w:lang w:val="es-ES_tradn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2"/>
                    <w:szCs w:val="22"/>
                    <w:lang w:val="es-ES_tradnl"/>
                  </w:rPr>
                </m:ctrlPr>
              </m:eqArrPr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+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 xml:space="preserve"> 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   5</m:t>
                </m:r>
              </m:e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  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+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 xml:space="preserve"> 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- 3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12</m:t>
                </m:r>
                <m:ctrlPr>
                  <w:rPr>
                    <w:rFonts w:ascii="Cambria Math" w:eastAsia="Cambria Math" w:hAnsi="Cambria Math" w:cs="Cambria Math"/>
                    <w:i/>
                    <w:sz w:val="22"/>
                    <w:szCs w:val="22"/>
                    <w:lang w:val="es-ES_tradnl"/>
                  </w:rPr>
                </m:ctrlPr>
              </m:e>
              <m:e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 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- 2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>- 4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s-ES_tradnl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  <w:lang w:val="es-ES_tradnl"/>
                  </w:rPr>
                  <m:t xml:space="preserve"> =   7</m:t>
                </m:r>
              </m:e>
            </m:eqArr>
          </m:e>
        </m:d>
      </m:oMath>
    </w:p>
    <w:p w14:paraId="10DCBA89" w14:textId="77777777" w:rsidR="008764FF" w:rsidRDefault="008764FF" w:rsidP="008764FF"/>
    <w:p w14:paraId="7EECCD8B" w14:textId="77777777" w:rsidR="008764FF" w:rsidRDefault="008764FF" w:rsidP="008764FF">
      <w:pPr>
        <w:pStyle w:val="Prrafodelista"/>
        <w:numPr>
          <w:ilvl w:val="0"/>
          <w:numId w:val="34"/>
        </w:numPr>
      </w:pPr>
      <w:r>
        <w:t>Traza las gráficas de las tres ecuaciones en el mismo sistema de coordenadas cartesianas. ¿Qué se puede afirmar sobre la solución del sistema? Explica tu respuesta.</w:t>
      </w:r>
    </w:p>
    <w:p w14:paraId="5D963B0A" w14:textId="77777777" w:rsidR="008764FF" w:rsidRDefault="008764FF" w:rsidP="008764FF">
      <w:pPr>
        <w:pStyle w:val="Prrafodelista"/>
        <w:numPr>
          <w:ilvl w:val="0"/>
          <w:numId w:val="34"/>
        </w:numPr>
      </w:pPr>
      <w:r>
        <w:t>Resuelve el sistema aplicando el método de Gauss. Registra el procedimiento paso a paso y la solución.</w:t>
      </w:r>
    </w:p>
    <w:p w14:paraId="6763DE0D" w14:textId="77777777" w:rsidR="008764FF" w:rsidRDefault="008764FF" w:rsidP="008764FF">
      <w:pPr>
        <w:pStyle w:val="Prrafodelista"/>
        <w:numPr>
          <w:ilvl w:val="0"/>
          <w:numId w:val="34"/>
        </w:numPr>
      </w:pPr>
      <w:r>
        <w:t xml:space="preserve">Obtén la solución del sistema usando </w:t>
      </w:r>
      <w:proofErr w:type="spellStart"/>
      <w:r w:rsidRPr="00A219DF">
        <w:rPr>
          <w:rFonts w:ascii="Consolas" w:hAnsi="Consolas"/>
          <w:b/>
          <w:bCs/>
        </w:rPr>
        <w:t>numpy.linalg.solve</w:t>
      </w:r>
      <w:proofErr w:type="spellEnd"/>
      <w:r>
        <w:t>. Compara esta solución con la obtenida en el literal b).</w:t>
      </w:r>
    </w:p>
    <w:bookmarkEnd w:id="1"/>
    <w:p w14:paraId="5095A40B" w14:textId="77777777" w:rsidR="00372B1F" w:rsidRDefault="00372B1F" w:rsidP="00372B1F"/>
    <w:p w14:paraId="17C32A64" w14:textId="770FDC16" w:rsidR="00372B1F" w:rsidRDefault="00372B1F" w:rsidP="00372B1F">
      <w:pPr>
        <w:pStyle w:val="TtuloApartado3"/>
      </w:pPr>
      <w:r>
        <w:t>Conclusiones</w:t>
      </w:r>
    </w:p>
    <w:p w14:paraId="353E037D" w14:textId="22199FE7" w:rsidR="00372B1F" w:rsidRDefault="00372B1F" w:rsidP="00372B1F">
      <w:r>
        <w:t>Registra dos o tres conclusiones sobre esta actividad. Considera: los conceptos abordados, los problemas propuestos y el uso de Python para la solución.</w:t>
      </w:r>
    </w:p>
    <w:p w14:paraId="27189EFD" w14:textId="77777777" w:rsidR="00372B1F" w:rsidRDefault="00372B1F" w:rsidP="00372B1F"/>
    <w:p w14:paraId="76981BCF" w14:textId="77777777" w:rsidR="00372B1F" w:rsidRPr="003B0749" w:rsidRDefault="00372B1F" w:rsidP="00372B1F">
      <w:pPr>
        <w:pStyle w:val="Prrafodelista"/>
        <w:numPr>
          <w:ilvl w:val="0"/>
          <w:numId w:val="35"/>
        </w:numPr>
        <w:rPr>
          <w:b/>
        </w:rPr>
      </w:pPr>
      <w:r w:rsidRPr="003B0749">
        <w:rPr>
          <w:b/>
        </w:rPr>
        <w:t xml:space="preserve">Resultados de aprendizaje y criterios de evaluación </w:t>
      </w:r>
    </w:p>
    <w:p w14:paraId="446FD47A" w14:textId="1BA3A356" w:rsidR="00372B1F" w:rsidRDefault="00372B1F" w:rsidP="00372B1F">
      <w:r>
        <w:t xml:space="preserve">Esta actividad formativa del curso de </w:t>
      </w:r>
      <w:r w:rsidR="00A836DC">
        <w:t>Álgebra Lineal</w:t>
      </w:r>
      <w:r>
        <w:t xml:space="preserve"> orienta el aprendizaje hacia el logro del siguiente resultado: </w:t>
      </w:r>
    </w:p>
    <w:p w14:paraId="113724F7" w14:textId="77777777" w:rsidR="00372B1F" w:rsidRDefault="00372B1F" w:rsidP="00372B1F"/>
    <w:p w14:paraId="0B91C6A4" w14:textId="67646C15" w:rsidR="00372B1F" w:rsidRPr="00D9100A" w:rsidRDefault="00B14648" w:rsidP="00372B1F">
      <w:pPr>
        <w:pStyle w:val="Prrafodelista"/>
        <w:numPr>
          <w:ilvl w:val="0"/>
          <w:numId w:val="36"/>
        </w:numPr>
        <w:rPr>
          <w:i/>
        </w:rPr>
      </w:pPr>
      <w:r w:rsidRPr="00B14648">
        <w:rPr>
          <w:i/>
        </w:rPr>
        <w:t>Explicar distintos modelos matemáticos a partir de la definición de espacios vectoriales y la resolución de sistemas de ecuaciones lineales</w:t>
      </w:r>
      <w:r w:rsidR="00372B1F">
        <w:rPr>
          <w:i/>
        </w:rPr>
        <w:t>.</w:t>
      </w:r>
    </w:p>
    <w:p w14:paraId="207865DA" w14:textId="77777777" w:rsidR="009D4F74" w:rsidRPr="00C133B7" w:rsidRDefault="009D4F74" w:rsidP="00372B1F"/>
    <w:p w14:paraId="06381D61" w14:textId="3B551DF3" w:rsidR="003C6F47" w:rsidRDefault="00372B1F" w:rsidP="00372B1F">
      <w:r>
        <w:t>Para evaluar el resultado antes descrito se propone a continuación, la rúbrica con los aspectos y criterios que se tendrán en cuenta para la retroalimentación y calificación de esta actividad.</w:t>
      </w:r>
    </w:p>
    <w:tbl>
      <w:tblPr>
        <w:tblStyle w:val="TablaUNIR1"/>
        <w:tblW w:w="0" w:type="auto"/>
        <w:tblLook w:val="04A0" w:firstRow="1" w:lastRow="0" w:firstColumn="1" w:lastColumn="0" w:noHBand="0" w:noVBand="1"/>
      </w:tblPr>
      <w:tblGrid>
        <w:gridCol w:w="1568"/>
        <w:gridCol w:w="2113"/>
        <w:gridCol w:w="2662"/>
        <w:gridCol w:w="1867"/>
      </w:tblGrid>
      <w:tr w:rsidR="06ABC405" w14:paraId="4D6788CA" w14:textId="77777777" w:rsidTr="009D4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825ABA" w14:textId="77777777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  <w:lang w:val="es"/>
              </w:rPr>
            </w:pPr>
            <w:r w:rsidRPr="008E4627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  <w:lang w:val="es"/>
              </w:rPr>
              <w:t>Aspectos por evaluar</w:t>
            </w:r>
          </w:p>
          <w:p w14:paraId="0BE1BBBC" w14:textId="3F9C31DA" w:rsidR="00F67DE4" w:rsidRPr="008E4627" w:rsidRDefault="00F67DE4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  <w:lang w:val="es"/>
              </w:rPr>
              <w:t>[Peso]</w:t>
            </w:r>
          </w:p>
        </w:tc>
        <w:tc>
          <w:tcPr>
            <w:tcW w:w="2113" w:type="dxa"/>
            <w:tcBorders>
              <w:bottom w:val="single" w:sz="12" w:space="0" w:color="auto"/>
            </w:tcBorders>
            <w:vAlign w:val="center"/>
          </w:tcPr>
          <w:p w14:paraId="4F1A9930" w14:textId="6D4C1644" w:rsidR="06ABC405" w:rsidRPr="008E4627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8E4627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  <w:lang w:val="es"/>
              </w:rPr>
              <w:t>Muy bien</w:t>
            </w:r>
          </w:p>
        </w:tc>
        <w:tc>
          <w:tcPr>
            <w:tcW w:w="2662" w:type="dxa"/>
            <w:tcBorders>
              <w:bottom w:val="single" w:sz="12" w:space="0" w:color="auto"/>
            </w:tcBorders>
            <w:vAlign w:val="center"/>
          </w:tcPr>
          <w:p w14:paraId="69D8CE5D" w14:textId="1AFF0E17" w:rsidR="06ABC405" w:rsidRPr="008E4627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8E4627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  <w:lang w:val="es"/>
              </w:rPr>
              <w:t>Se puede mejorar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4F332DC" w14:textId="45CC44AC" w:rsidR="06ABC405" w:rsidRPr="008E4627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8E4627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18"/>
                <w:szCs w:val="18"/>
                <w:lang w:val="es"/>
              </w:rPr>
              <w:t>No se aplica</w:t>
            </w:r>
          </w:p>
        </w:tc>
      </w:tr>
      <w:tr w:rsidR="00167A70" w14:paraId="4B98A871" w14:textId="77777777" w:rsidTr="009D4F74">
        <w:trPr>
          <w:trHeight w:val="885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1FE5E2C" w14:textId="00057DAD" w:rsidR="00F67DE4" w:rsidRPr="00F11F13" w:rsidRDefault="00167A70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 w:rsidRPr="06ABC40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  <w:t>Integración de conocimientos</w:t>
            </w:r>
          </w:p>
          <w:p w14:paraId="5921E509" w14:textId="21994A5F" w:rsidR="00167A70" w:rsidRDefault="00167A70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13" w:type="dxa"/>
            <w:tcBorders>
              <w:top w:val="single" w:sz="12" w:space="0" w:color="auto"/>
            </w:tcBorders>
            <w:vAlign w:val="center"/>
          </w:tcPr>
          <w:p w14:paraId="2C4039AF" w14:textId="42B81A84" w:rsidR="00167A70" w:rsidRDefault="00167A70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Se efectúa un análisis completo y detallado de las situaciones proporcionadas, integrando diversos conocimientos, conceptos y métodos asociados al álgebra lineal para su desarrollo.</w:t>
            </w:r>
          </w:p>
        </w:tc>
        <w:tc>
          <w:tcPr>
            <w:tcW w:w="2662" w:type="dxa"/>
            <w:tcBorders>
              <w:top w:val="single" w:sz="12" w:space="0" w:color="auto"/>
            </w:tcBorders>
            <w:vAlign w:val="center"/>
          </w:tcPr>
          <w:p w14:paraId="0B57C502" w14:textId="0550A99C" w:rsidR="00167A70" w:rsidRDefault="00167A70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Se aborda cada situación con meticulosidad, aunque se omite la exposición detallada del análisis realizado para proponer una solución en cada caso.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1A766ED" w14:textId="441B74E5" w:rsidR="00167A70" w:rsidRDefault="00167A70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No se proporciona información detallada sobre los conceptos y procedimientos aplicados en el análisis de las situaciones planteadas.</w:t>
            </w:r>
          </w:p>
        </w:tc>
      </w:tr>
      <w:tr w:rsidR="00167A70" w14:paraId="60BACAD2" w14:textId="77777777" w:rsidTr="009D4F74">
        <w:trPr>
          <w:trHeight w:val="319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C646CC" w14:textId="4610C9BA" w:rsidR="00167A70" w:rsidRPr="00F11F13" w:rsidRDefault="00F11F13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  <w:t>[40%]</w:t>
            </w:r>
          </w:p>
        </w:tc>
        <w:tc>
          <w:tcPr>
            <w:tcW w:w="2113" w:type="dxa"/>
            <w:tcBorders>
              <w:bottom w:val="single" w:sz="12" w:space="0" w:color="auto"/>
            </w:tcBorders>
            <w:vAlign w:val="center"/>
          </w:tcPr>
          <w:p w14:paraId="2996DBF9" w14:textId="1D906C5A" w:rsidR="00167A70" w:rsidRPr="06ABC405" w:rsidRDefault="00167A70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3.2</w:t>
            </w:r>
            <w:r w:rsidR="00826747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 xml:space="preserve"> – 4.0</w:t>
            </w:r>
          </w:p>
        </w:tc>
        <w:tc>
          <w:tcPr>
            <w:tcW w:w="2662" w:type="dxa"/>
            <w:tcBorders>
              <w:bottom w:val="single" w:sz="12" w:space="0" w:color="auto"/>
            </w:tcBorders>
            <w:vAlign w:val="center"/>
          </w:tcPr>
          <w:p w14:paraId="1B81AD76" w14:textId="57C4230D" w:rsidR="00167A70" w:rsidRPr="06ABC405" w:rsidRDefault="00826747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2.0 – 3.1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E83EB7" w14:textId="3BA5CC8B" w:rsidR="00167A70" w:rsidRPr="06ABC405" w:rsidRDefault="00826747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0.0 – 1.9</w:t>
            </w:r>
          </w:p>
        </w:tc>
      </w:tr>
      <w:tr w:rsidR="06ABC405" w14:paraId="17D05923" w14:textId="77777777" w:rsidTr="009D4F74">
        <w:trPr>
          <w:trHeight w:val="300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E007CA" w14:textId="115C6265" w:rsidR="06ABC405" w:rsidRPr="00F11F13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 w:rsidRPr="06ABC40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  <w:t>Representación gráfica y analítica de los problemas dados</w:t>
            </w:r>
          </w:p>
        </w:tc>
        <w:tc>
          <w:tcPr>
            <w:tcW w:w="2113" w:type="dxa"/>
            <w:tcBorders>
              <w:top w:val="single" w:sz="12" w:space="0" w:color="auto"/>
            </w:tcBorders>
            <w:vAlign w:val="center"/>
          </w:tcPr>
          <w:p w14:paraId="5EE4E4BA" w14:textId="34E732D4" w:rsidR="06ABC405" w:rsidRDefault="06ABC405" w:rsidP="00E46060">
            <w:pPr>
              <w:spacing w:after="160"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Se realiza un análisis minucioso de los datos, lo cual permite validar el nivel de interpretación de la información proporcionada. Se destaca el empleo de gráficos y análisis congruentes con los problemas planteados.</w:t>
            </w:r>
          </w:p>
        </w:tc>
        <w:tc>
          <w:tcPr>
            <w:tcW w:w="2662" w:type="dxa"/>
            <w:tcBorders>
              <w:top w:val="single" w:sz="12" w:space="0" w:color="auto"/>
            </w:tcBorders>
            <w:vAlign w:val="center"/>
          </w:tcPr>
          <w:p w14:paraId="2872C9A9" w14:textId="4280C820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Es posible mejorar el análisis al contrastar de manera más profunda los datos y realizar inferencias detalladas, centrándose especialmente en la interpretación de cada situación mediante la aplicación y resolución de ecuaciones pertinentes.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B34CBF7" w14:textId="21707D62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La falta de información abarca la toma, procesamiento y análisis de datos, así como el contraste de variables.</w:t>
            </w:r>
          </w:p>
        </w:tc>
      </w:tr>
      <w:tr w:rsidR="00826747" w14:paraId="4FE94E0A" w14:textId="77777777" w:rsidTr="009D4F74">
        <w:trPr>
          <w:trHeight w:val="323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2104B7" w14:textId="20377E68" w:rsidR="00826747" w:rsidRPr="06ABC405" w:rsidRDefault="00F11F13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</w:rPr>
              <w:t>[20%]</w:t>
            </w:r>
          </w:p>
        </w:tc>
        <w:tc>
          <w:tcPr>
            <w:tcW w:w="2113" w:type="dxa"/>
            <w:tcBorders>
              <w:bottom w:val="single" w:sz="12" w:space="0" w:color="auto"/>
            </w:tcBorders>
            <w:vAlign w:val="center"/>
          </w:tcPr>
          <w:p w14:paraId="1DBECBA1" w14:textId="14FD440A" w:rsidR="00826747" w:rsidRPr="06ABC405" w:rsidRDefault="008C11D7" w:rsidP="00E46060">
            <w:pPr>
              <w:spacing w:after="160"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1.6 – 2.0</w:t>
            </w:r>
          </w:p>
        </w:tc>
        <w:tc>
          <w:tcPr>
            <w:tcW w:w="2662" w:type="dxa"/>
            <w:tcBorders>
              <w:bottom w:val="single" w:sz="12" w:space="0" w:color="auto"/>
            </w:tcBorders>
            <w:vAlign w:val="center"/>
          </w:tcPr>
          <w:p w14:paraId="3B96AF96" w14:textId="5A6E8779" w:rsidR="00826747" w:rsidRPr="06ABC405" w:rsidRDefault="008C11D7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1.0 – 1.5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EDAEE01" w14:textId="7CB89413" w:rsidR="00826747" w:rsidRPr="06ABC405" w:rsidRDefault="00BA3991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0.0 – 0.9</w:t>
            </w:r>
          </w:p>
        </w:tc>
      </w:tr>
      <w:tr w:rsidR="06ABC405" w14:paraId="509FEB1A" w14:textId="77777777" w:rsidTr="009D4F74">
        <w:trPr>
          <w:trHeight w:val="300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F4F3A82" w14:textId="1CAA5D93" w:rsidR="06ABC405" w:rsidRPr="00F11F13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 w:rsidRPr="06ABC40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  <w:t>Conclusiones</w:t>
            </w:r>
          </w:p>
        </w:tc>
        <w:tc>
          <w:tcPr>
            <w:tcW w:w="2113" w:type="dxa"/>
            <w:tcBorders>
              <w:top w:val="single" w:sz="12" w:space="0" w:color="auto"/>
            </w:tcBorders>
            <w:vAlign w:val="center"/>
          </w:tcPr>
          <w:p w14:paraId="3740CDF7" w14:textId="35886D63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Se derivan conclusiones coherentes en relación con los problemas y modelos tratados.</w:t>
            </w:r>
          </w:p>
        </w:tc>
        <w:tc>
          <w:tcPr>
            <w:tcW w:w="2662" w:type="dxa"/>
            <w:tcBorders>
              <w:top w:val="single" w:sz="12" w:space="0" w:color="auto"/>
            </w:tcBorders>
            <w:vAlign w:val="center"/>
          </w:tcPr>
          <w:p w14:paraId="740BC2D3" w14:textId="4A3EEC07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Se exponen ciertas conclusiones que mantienen coherencia con las situaciones y modelos tratados.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30254C" w14:textId="0CBB9737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s"/>
              </w:rPr>
              <w:t>No se presentan las conclusiones.</w:t>
            </w:r>
          </w:p>
        </w:tc>
      </w:tr>
      <w:tr w:rsidR="00F11F13" w14:paraId="2CA8A712" w14:textId="77777777" w:rsidTr="009D4F74">
        <w:trPr>
          <w:trHeight w:val="300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45BEB1" w14:textId="5D1E31C2" w:rsidR="00F11F13" w:rsidRPr="06ABC405" w:rsidRDefault="00F11F13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</w:rPr>
              <w:t>[10%]</w:t>
            </w:r>
          </w:p>
        </w:tc>
        <w:tc>
          <w:tcPr>
            <w:tcW w:w="2113" w:type="dxa"/>
            <w:tcBorders>
              <w:bottom w:val="single" w:sz="12" w:space="0" w:color="auto"/>
            </w:tcBorders>
            <w:vAlign w:val="center"/>
          </w:tcPr>
          <w:p w14:paraId="3EB17307" w14:textId="7239D44F" w:rsidR="00F11F13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0.8 – 1.0</w:t>
            </w:r>
          </w:p>
        </w:tc>
        <w:tc>
          <w:tcPr>
            <w:tcW w:w="2662" w:type="dxa"/>
            <w:tcBorders>
              <w:bottom w:val="single" w:sz="12" w:space="0" w:color="auto"/>
            </w:tcBorders>
            <w:vAlign w:val="center"/>
          </w:tcPr>
          <w:p w14:paraId="3896AE95" w14:textId="7070ACB6" w:rsidR="00F11F13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0.5 – 0.7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B45835" w14:textId="76E51427" w:rsidR="00F11F13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s"/>
              </w:rPr>
              <w:t>0.0 – 0.4</w:t>
            </w:r>
          </w:p>
        </w:tc>
      </w:tr>
      <w:tr w:rsidR="06ABC405" w14:paraId="7ECEE073" w14:textId="77777777" w:rsidTr="009D4F74">
        <w:trPr>
          <w:trHeight w:val="300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0840DB" w14:textId="77ACDBA9" w:rsidR="00F67DE4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 w:rsidRPr="06ABC40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  <w:t>Uso de herramientas</w:t>
            </w:r>
          </w:p>
          <w:p w14:paraId="2FF4BF38" w14:textId="36F3E9F5" w:rsidR="1B351462" w:rsidRDefault="1B351462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13" w:type="dxa"/>
            <w:tcBorders>
              <w:top w:val="single" w:sz="12" w:space="0" w:color="auto"/>
            </w:tcBorders>
            <w:vAlign w:val="center"/>
          </w:tcPr>
          <w:p w14:paraId="25235D45" w14:textId="778A9AAE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Se emplean diversas funcionalidades de herramientas para enriquecer la experiencia y el informe, incluyendo el uso de editores de ecuaciones, graficadores, simuladores y representaciones para modelar las situaciones.</w:t>
            </w:r>
          </w:p>
        </w:tc>
        <w:tc>
          <w:tcPr>
            <w:tcW w:w="2662" w:type="dxa"/>
            <w:tcBorders>
              <w:top w:val="single" w:sz="12" w:space="0" w:color="auto"/>
            </w:tcBorders>
            <w:vAlign w:val="center"/>
          </w:tcPr>
          <w:p w14:paraId="30F33E0D" w14:textId="6B6C8D05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Es posible optimizar la utilización de diversas herramientas para potenciar el desarrollo de cada situación y modelo propuesto.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FB9D3A4" w14:textId="66E139E4" w:rsidR="06ABC405" w:rsidRDefault="06ABC405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La información sobre el uso de distintas herramientas no se incorpora en el informe.</w:t>
            </w:r>
          </w:p>
        </w:tc>
      </w:tr>
      <w:tr w:rsidR="005E2228" w14:paraId="3DADEC68" w14:textId="77777777" w:rsidTr="009D4F74">
        <w:trPr>
          <w:trHeight w:val="300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FF29EB" w14:textId="46631D0B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</w:rPr>
              <w:t>[10%]</w:t>
            </w:r>
          </w:p>
        </w:tc>
        <w:tc>
          <w:tcPr>
            <w:tcW w:w="2113" w:type="dxa"/>
            <w:tcBorders>
              <w:bottom w:val="single" w:sz="12" w:space="0" w:color="auto"/>
            </w:tcBorders>
            <w:vAlign w:val="center"/>
          </w:tcPr>
          <w:p w14:paraId="01F7FA2F" w14:textId="7A1AF9B5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0.8 – 1.0</w:t>
            </w:r>
          </w:p>
        </w:tc>
        <w:tc>
          <w:tcPr>
            <w:tcW w:w="2662" w:type="dxa"/>
            <w:tcBorders>
              <w:bottom w:val="single" w:sz="12" w:space="0" w:color="auto"/>
            </w:tcBorders>
            <w:vAlign w:val="center"/>
          </w:tcPr>
          <w:p w14:paraId="2145A070" w14:textId="77EA8DC3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0.5 – 0.7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28A77C" w14:textId="7C4D592A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s"/>
              </w:rPr>
              <w:t>0.0 – 0.4</w:t>
            </w:r>
          </w:p>
        </w:tc>
      </w:tr>
      <w:tr w:rsidR="005E2228" w14:paraId="7DA832A7" w14:textId="77777777" w:rsidTr="009D4F74">
        <w:trPr>
          <w:trHeight w:val="2580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B89275" w14:textId="36C9C758" w:rsidR="005E2228" w:rsidRPr="005E2228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 w:rsidRPr="06ABC40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  <w:t>Presentación de la actividad</w:t>
            </w:r>
          </w:p>
        </w:tc>
        <w:tc>
          <w:tcPr>
            <w:tcW w:w="2113" w:type="dxa"/>
            <w:tcBorders>
              <w:top w:val="single" w:sz="12" w:space="0" w:color="auto"/>
            </w:tcBorders>
            <w:vAlign w:val="center"/>
          </w:tcPr>
          <w:p w14:paraId="40C36C0C" w14:textId="5714DB9C" w:rsidR="005E2228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La actividad se presenta en un documento con formato PDF, detallado y organizado, siguiendo las normas APA y proporcionando referencias utilizadas para abordar las situaciones planteadas.</w:t>
            </w:r>
          </w:p>
        </w:tc>
        <w:tc>
          <w:tcPr>
            <w:tcW w:w="2662" w:type="dxa"/>
            <w:tcBorders>
              <w:top w:val="single" w:sz="12" w:space="0" w:color="auto"/>
            </w:tcBorders>
            <w:vAlign w:val="center"/>
          </w:tcPr>
          <w:p w14:paraId="2DACE99A" w14:textId="4F7AD218" w:rsidR="005E2228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La actividad se presenta en un documento con formato PDF, que está adecuadamente detallado y organizado; no obstante, se podría fortalecer el cumplimiento de las normas APA e integrar las referencias utilizadas para abordar las situaciones planteadas.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25E658C" w14:textId="7BD29521" w:rsidR="005E2228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 w:rsidRPr="06ABC405"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La entrega no se ajusta a las pautas establecidas.</w:t>
            </w:r>
          </w:p>
        </w:tc>
      </w:tr>
      <w:tr w:rsidR="005E2228" w14:paraId="23DE3285" w14:textId="77777777" w:rsidTr="009D4F74">
        <w:trPr>
          <w:trHeight w:val="189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426404" w14:textId="770F35BC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</w:rPr>
              <w:t>[20%]</w:t>
            </w:r>
          </w:p>
        </w:tc>
        <w:tc>
          <w:tcPr>
            <w:tcW w:w="2113" w:type="dxa"/>
            <w:tcBorders>
              <w:bottom w:val="single" w:sz="12" w:space="0" w:color="auto"/>
            </w:tcBorders>
            <w:vAlign w:val="center"/>
          </w:tcPr>
          <w:p w14:paraId="6403BF46" w14:textId="1D8D5FCA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1.6 – 2.0</w:t>
            </w:r>
          </w:p>
        </w:tc>
        <w:tc>
          <w:tcPr>
            <w:tcW w:w="2662" w:type="dxa"/>
            <w:tcBorders>
              <w:bottom w:val="single" w:sz="12" w:space="0" w:color="auto"/>
            </w:tcBorders>
            <w:vAlign w:val="center"/>
          </w:tcPr>
          <w:p w14:paraId="7ECDC7C1" w14:textId="53A090D6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1.0 – 1.5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7752376" w14:textId="51E15462" w:rsidR="005E2228" w:rsidRPr="06ABC405" w:rsidRDefault="005E2228" w:rsidP="00E46060">
            <w:pPr>
              <w:spacing w:line="276" w:lineRule="auto"/>
              <w:jc w:val="center"/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</w:rPr>
              <w:t>0.0 – 0.9</w:t>
            </w:r>
          </w:p>
        </w:tc>
      </w:tr>
    </w:tbl>
    <w:p w14:paraId="7C6FE5AD" w14:textId="73C0D04C" w:rsidR="06ABC405" w:rsidRDefault="06ABC405" w:rsidP="06ABC405"/>
    <w:p w14:paraId="26477F45" w14:textId="77777777" w:rsidR="00372B1F" w:rsidRPr="002D0346" w:rsidRDefault="00372B1F" w:rsidP="00372B1F">
      <w:pPr>
        <w:spacing w:line="240" w:lineRule="auto"/>
      </w:pPr>
    </w:p>
    <w:p w14:paraId="6BFFDD85" w14:textId="77777777" w:rsidR="00372B1F" w:rsidRPr="00B54BD6" w:rsidRDefault="00372B1F" w:rsidP="00372B1F"/>
    <w:p w14:paraId="51459CE3" w14:textId="77777777" w:rsidR="00686986" w:rsidRDefault="00686986" w:rsidP="009D3FF6"/>
    <w:sectPr w:rsidR="00686986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EDAE" w14:textId="77777777" w:rsidR="008A1478" w:rsidRDefault="008A1478" w:rsidP="00C50246">
      <w:pPr>
        <w:spacing w:line="240" w:lineRule="auto"/>
      </w:pPr>
      <w:r>
        <w:separator/>
      </w:r>
    </w:p>
  </w:endnote>
  <w:endnote w:type="continuationSeparator" w:id="0">
    <w:p w14:paraId="29D86663" w14:textId="77777777" w:rsidR="008A1478" w:rsidRDefault="008A147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E0381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A1CA3EF" wp14:editId="77C9D080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48955B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9039F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3A1CA3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>
              <v:textbox inset="0,4mm,0">
                <w:txbxContent>
                  <w:p w:rsidRPr="001D0341" w:rsidR="0041334B" w:rsidP="00656B43" w:rsidRDefault="0041334B" w14:paraId="6948955B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9039F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450C60C" wp14:editId="79CA8476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92E04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1450C60C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>
              <v:textbox inset="0,0,0,0">
                <w:txbxContent>
                  <w:p w:rsidRPr="00525591" w:rsidR="0041334B" w:rsidP="00D901FA" w:rsidRDefault="0041334B" w14:paraId="50592E04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31095BCF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19039F">
      <w:t>2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2F123" w14:textId="77777777" w:rsidR="008A1478" w:rsidRDefault="008A1478" w:rsidP="00C50246">
      <w:pPr>
        <w:spacing w:line="240" w:lineRule="auto"/>
      </w:pPr>
      <w:r>
        <w:separator/>
      </w:r>
    </w:p>
  </w:footnote>
  <w:footnote w:type="continuationSeparator" w:id="0">
    <w:p w14:paraId="48DE2C49" w14:textId="77777777" w:rsidR="008A1478" w:rsidRDefault="008A147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2F25AD89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1BBDD89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D2C1F9B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00C560F8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0D6FB615" w14:textId="77777777" w:rsidTr="001924C8">
      <w:trPr>
        <w:trHeight w:val="342"/>
      </w:trPr>
      <w:tc>
        <w:tcPr>
          <w:tcW w:w="2552" w:type="dxa"/>
          <w:vMerge w:val="restart"/>
        </w:tcPr>
        <w:p w14:paraId="537F3763" w14:textId="77777777" w:rsidR="00A90972" w:rsidRPr="00472B27" w:rsidRDefault="00F705FC" w:rsidP="00F705FC">
          <w:pPr>
            <w:pStyle w:val="Textocajaactividades"/>
          </w:pPr>
          <w:r>
            <w:t>Álgebra Lineal</w:t>
          </w:r>
        </w:p>
      </w:tc>
      <w:tc>
        <w:tcPr>
          <w:tcW w:w="3827" w:type="dxa"/>
        </w:tcPr>
        <w:p w14:paraId="527CB568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5483040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15F86DAD" w14:textId="77777777" w:rsidTr="001924C8">
      <w:trPr>
        <w:trHeight w:val="342"/>
      </w:trPr>
      <w:tc>
        <w:tcPr>
          <w:tcW w:w="2552" w:type="dxa"/>
          <w:vMerge/>
        </w:tcPr>
        <w:p w14:paraId="11A90B43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1D21D5B2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60FC4AA" w14:textId="77777777" w:rsidR="00A90972" w:rsidRDefault="00A90972" w:rsidP="00A90972">
          <w:pPr>
            <w:pStyle w:val="Encabezado"/>
          </w:pPr>
        </w:p>
      </w:tc>
    </w:tr>
  </w:tbl>
  <w:p w14:paraId="769436FF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C769DC"/>
    <w:multiLevelType w:val="hybridMultilevel"/>
    <w:tmpl w:val="C9543552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E37A47E8">
      <w:start w:val="1"/>
      <w:numFmt w:val="bullet"/>
      <w:lvlText w:val=""/>
      <w:lvlJc w:val="left"/>
      <w:pPr>
        <w:ind w:left="1080" w:hanging="360"/>
      </w:pPr>
      <w:rPr>
        <w:rFonts w:ascii="Wingdings 3" w:hAnsi="Wingdings 3" w:hint="default"/>
        <w:strike w:val="0"/>
        <w:dstrike w:val="0"/>
        <w:color w:val="0098CD"/>
        <w:sz w:val="18"/>
        <w:szCs w:val="36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39F4BDE"/>
    <w:multiLevelType w:val="hybridMultilevel"/>
    <w:tmpl w:val="7E9C964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CE7919"/>
    <w:multiLevelType w:val="hybridMultilevel"/>
    <w:tmpl w:val="B62A0992"/>
    <w:lvl w:ilvl="0" w:tplc="7424F5B4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3D57684E"/>
    <w:multiLevelType w:val="multilevel"/>
    <w:tmpl w:val="B37C3B20"/>
    <w:numStyleLink w:val="VietasUNIR"/>
  </w:abstractNum>
  <w:abstractNum w:abstractNumId="19" w15:restartNumberingAfterBreak="0">
    <w:nsid w:val="40391591"/>
    <w:multiLevelType w:val="hybridMultilevel"/>
    <w:tmpl w:val="459E0B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C94D1E"/>
    <w:multiLevelType w:val="hybridMultilevel"/>
    <w:tmpl w:val="77D6CA3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E37A47E8">
      <w:start w:val="1"/>
      <w:numFmt w:val="bullet"/>
      <w:lvlText w:val=""/>
      <w:lvlJc w:val="left"/>
      <w:pPr>
        <w:ind w:left="1080" w:hanging="360"/>
      </w:pPr>
      <w:rPr>
        <w:rFonts w:ascii="Wingdings 3" w:hAnsi="Wingdings 3" w:hint="default"/>
        <w:strike w:val="0"/>
        <w:dstrike w:val="0"/>
        <w:color w:val="0098CD"/>
        <w:sz w:val="18"/>
        <w:szCs w:val="36"/>
        <w:u w:val="none"/>
        <w:effect w:val="none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E26EC1"/>
    <w:multiLevelType w:val="multilevel"/>
    <w:tmpl w:val="FCB6914A"/>
    <w:numStyleLink w:val="VietasUNIRcombinada"/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506F045E"/>
    <w:multiLevelType w:val="multilevel"/>
    <w:tmpl w:val="B37C3B20"/>
    <w:numStyleLink w:val="VietasUNIR"/>
  </w:abstractNum>
  <w:abstractNum w:abstractNumId="24" w15:restartNumberingAfterBreak="0">
    <w:nsid w:val="57FF0B4E"/>
    <w:multiLevelType w:val="multilevel"/>
    <w:tmpl w:val="B37C3B20"/>
    <w:numStyleLink w:val="VietasUNIR"/>
  </w:abstractNum>
  <w:abstractNum w:abstractNumId="2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3C60131"/>
    <w:multiLevelType w:val="hybridMultilevel"/>
    <w:tmpl w:val="7E9C964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C542083"/>
    <w:multiLevelType w:val="multilevel"/>
    <w:tmpl w:val="B0E0186E"/>
    <w:numStyleLink w:val="NmeracinTest"/>
  </w:abstractNum>
  <w:abstractNum w:abstractNumId="30" w15:restartNumberingAfterBreak="0">
    <w:nsid w:val="72F91A54"/>
    <w:multiLevelType w:val="hybridMultilevel"/>
    <w:tmpl w:val="0B96F4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D52BD1"/>
    <w:multiLevelType w:val="hybridMultilevel"/>
    <w:tmpl w:val="7E9C964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254355"/>
    <w:multiLevelType w:val="multilevel"/>
    <w:tmpl w:val="B37C3B20"/>
    <w:numStyleLink w:val="VietasUNIR"/>
  </w:abstractNum>
  <w:abstractNum w:abstractNumId="3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563594">
    <w:abstractNumId w:val="0"/>
  </w:num>
  <w:num w:numId="2" w16cid:durableId="1105005024">
    <w:abstractNumId w:val="16"/>
  </w:num>
  <w:num w:numId="3" w16cid:durableId="1771704980">
    <w:abstractNumId w:val="32"/>
  </w:num>
  <w:num w:numId="4" w16cid:durableId="377899321">
    <w:abstractNumId w:val="17"/>
  </w:num>
  <w:num w:numId="5" w16cid:durableId="2116289366">
    <w:abstractNumId w:val="8"/>
  </w:num>
  <w:num w:numId="6" w16cid:durableId="1243904123">
    <w:abstractNumId w:val="4"/>
  </w:num>
  <w:num w:numId="7" w16cid:durableId="274555064">
    <w:abstractNumId w:val="25"/>
  </w:num>
  <w:num w:numId="8" w16cid:durableId="1044908761">
    <w:abstractNumId w:val="7"/>
  </w:num>
  <w:num w:numId="9" w16cid:durableId="385832842">
    <w:abstractNumId w:val="28"/>
  </w:num>
  <w:num w:numId="10" w16cid:durableId="2020958696">
    <w:abstractNumId w:val="2"/>
  </w:num>
  <w:num w:numId="11" w16cid:durableId="1706443893">
    <w:abstractNumId w:val="33"/>
  </w:num>
  <w:num w:numId="12" w16cid:durableId="1941378287">
    <w:abstractNumId w:val="3"/>
  </w:num>
  <w:num w:numId="13" w16cid:durableId="977957809">
    <w:abstractNumId w:val="13"/>
  </w:num>
  <w:num w:numId="14" w16cid:durableId="1959992231">
    <w:abstractNumId w:val="15"/>
  </w:num>
  <w:num w:numId="15" w16cid:durableId="264732582">
    <w:abstractNumId w:val="27"/>
  </w:num>
  <w:num w:numId="16" w16cid:durableId="1092554150">
    <w:abstractNumId w:val="22"/>
  </w:num>
  <w:num w:numId="17" w16cid:durableId="667253776">
    <w:abstractNumId w:val="14"/>
  </w:num>
  <w:num w:numId="18" w16cid:durableId="1301498088">
    <w:abstractNumId w:val="29"/>
  </w:num>
  <w:num w:numId="19" w16cid:durableId="1027028121">
    <w:abstractNumId w:val="5"/>
  </w:num>
  <w:num w:numId="20" w16cid:durableId="390664174">
    <w:abstractNumId w:val="12"/>
  </w:num>
  <w:num w:numId="21" w16cid:durableId="1107963814">
    <w:abstractNumId w:val="21"/>
  </w:num>
  <w:num w:numId="22" w16cid:durableId="1233657939">
    <w:abstractNumId w:val="11"/>
  </w:num>
  <w:num w:numId="23" w16cid:durableId="2079743644">
    <w:abstractNumId w:val="6"/>
  </w:num>
  <w:num w:numId="24" w16cid:durableId="1128744040">
    <w:abstractNumId w:val="23"/>
  </w:num>
  <w:num w:numId="25" w16cid:durableId="136190270">
    <w:abstractNumId w:val="18"/>
  </w:num>
  <w:num w:numId="26" w16cid:durableId="2059358102">
    <w:abstractNumId w:val="24"/>
  </w:num>
  <w:num w:numId="27" w16cid:durableId="1134756276">
    <w:abstractNumId w:val="30"/>
  </w:num>
  <w:num w:numId="28" w16cid:durableId="707682746">
    <w:abstractNumId w:val="1"/>
  </w:num>
  <w:num w:numId="29" w16cid:durableId="20198419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88070186">
    <w:abstractNumId w:val="20"/>
  </w:num>
  <w:num w:numId="31" w16cid:durableId="802192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30332712">
    <w:abstractNumId w:val="9"/>
  </w:num>
  <w:num w:numId="33" w16cid:durableId="1981039070">
    <w:abstractNumId w:val="26"/>
  </w:num>
  <w:num w:numId="34" w16cid:durableId="721095097">
    <w:abstractNumId w:val="31"/>
  </w:num>
  <w:num w:numId="35" w16cid:durableId="1354259726">
    <w:abstractNumId w:val="10"/>
  </w:num>
  <w:num w:numId="36" w16cid:durableId="46670573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39D8"/>
    <w:rsid w:val="00054229"/>
    <w:rsid w:val="00055C12"/>
    <w:rsid w:val="00056A2A"/>
    <w:rsid w:val="0005762B"/>
    <w:rsid w:val="00076A78"/>
    <w:rsid w:val="00086720"/>
    <w:rsid w:val="00087952"/>
    <w:rsid w:val="0009320A"/>
    <w:rsid w:val="00095940"/>
    <w:rsid w:val="000967AE"/>
    <w:rsid w:val="000A331B"/>
    <w:rsid w:val="000A78DB"/>
    <w:rsid w:val="000B15D9"/>
    <w:rsid w:val="000C4BFF"/>
    <w:rsid w:val="000C4D94"/>
    <w:rsid w:val="000C68D7"/>
    <w:rsid w:val="000D5FB9"/>
    <w:rsid w:val="000D5FEE"/>
    <w:rsid w:val="000D6C9F"/>
    <w:rsid w:val="000D6CAE"/>
    <w:rsid w:val="000E0560"/>
    <w:rsid w:val="000E156D"/>
    <w:rsid w:val="000E4EDE"/>
    <w:rsid w:val="000F1443"/>
    <w:rsid w:val="000F518E"/>
    <w:rsid w:val="000F5592"/>
    <w:rsid w:val="000F7E60"/>
    <w:rsid w:val="00112B38"/>
    <w:rsid w:val="00126845"/>
    <w:rsid w:val="00137CF9"/>
    <w:rsid w:val="001414A0"/>
    <w:rsid w:val="00161226"/>
    <w:rsid w:val="00163FBB"/>
    <w:rsid w:val="001658DF"/>
    <w:rsid w:val="00165F5C"/>
    <w:rsid w:val="00167A70"/>
    <w:rsid w:val="0018310A"/>
    <w:rsid w:val="0019039F"/>
    <w:rsid w:val="001921B6"/>
    <w:rsid w:val="0019470A"/>
    <w:rsid w:val="00194B1F"/>
    <w:rsid w:val="00196EB1"/>
    <w:rsid w:val="001A483F"/>
    <w:rsid w:val="001B64D3"/>
    <w:rsid w:val="001B7F82"/>
    <w:rsid w:val="001C1813"/>
    <w:rsid w:val="001D0997"/>
    <w:rsid w:val="001E38B0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20DB"/>
    <w:rsid w:val="002036CA"/>
    <w:rsid w:val="002039FC"/>
    <w:rsid w:val="00210DA0"/>
    <w:rsid w:val="0021511C"/>
    <w:rsid w:val="002244C2"/>
    <w:rsid w:val="002265A0"/>
    <w:rsid w:val="00227368"/>
    <w:rsid w:val="00227800"/>
    <w:rsid w:val="0024122A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1AF2"/>
    <w:rsid w:val="00363DED"/>
    <w:rsid w:val="00372B1F"/>
    <w:rsid w:val="00386C85"/>
    <w:rsid w:val="00394A34"/>
    <w:rsid w:val="003A10AB"/>
    <w:rsid w:val="003A2CB2"/>
    <w:rsid w:val="003C2275"/>
    <w:rsid w:val="003C4D34"/>
    <w:rsid w:val="003C6F47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B7607"/>
    <w:rsid w:val="004D4F93"/>
    <w:rsid w:val="004D6565"/>
    <w:rsid w:val="004E1547"/>
    <w:rsid w:val="004E5487"/>
    <w:rsid w:val="004F1492"/>
    <w:rsid w:val="004F5D83"/>
    <w:rsid w:val="0050234E"/>
    <w:rsid w:val="00507E5B"/>
    <w:rsid w:val="00510695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0C8A"/>
    <w:rsid w:val="005C1D3F"/>
    <w:rsid w:val="005E0B6D"/>
    <w:rsid w:val="005E2228"/>
    <w:rsid w:val="005E6742"/>
    <w:rsid w:val="005F240A"/>
    <w:rsid w:val="005F2851"/>
    <w:rsid w:val="00611689"/>
    <w:rsid w:val="00613DB8"/>
    <w:rsid w:val="00620061"/>
    <w:rsid w:val="00620388"/>
    <w:rsid w:val="006223FA"/>
    <w:rsid w:val="006227CB"/>
    <w:rsid w:val="006264D0"/>
    <w:rsid w:val="006311BF"/>
    <w:rsid w:val="00644C04"/>
    <w:rsid w:val="006467F9"/>
    <w:rsid w:val="0065243B"/>
    <w:rsid w:val="00656B43"/>
    <w:rsid w:val="006613F9"/>
    <w:rsid w:val="00664F67"/>
    <w:rsid w:val="0066551B"/>
    <w:rsid w:val="006673E0"/>
    <w:rsid w:val="0068055E"/>
    <w:rsid w:val="006825B0"/>
    <w:rsid w:val="00686986"/>
    <w:rsid w:val="006A210E"/>
    <w:rsid w:val="006B683F"/>
    <w:rsid w:val="006C52A0"/>
    <w:rsid w:val="006C7BB7"/>
    <w:rsid w:val="006D1870"/>
    <w:rsid w:val="006E31FB"/>
    <w:rsid w:val="006E3957"/>
    <w:rsid w:val="006F1F32"/>
    <w:rsid w:val="006F43EE"/>
    <w:rsid w:val="006F7317"/>
    <w:rsid w:val="006F79F1"/>
    <w:rsid w:val="00702914"/>
    <w:rsid w:val="00703B95"/>
    <w:rsid w:val="007054C4"/>
    <w:rsid w:val="00710277"/>
    <w:rsid w:val="00711B4D"/>
    <w:rsid w:val="00712024"/>
    <w:rsid w:val="0072465C"/>
    <w:rsid w:val="00732FC1"/>
    <w:rsid w:val="0073726F"/>
    <w:rsid w:val="007416BD"/>
    <w:rsid w:val="00744D29"/>
    <w:rsid w:val="00745244"/>
    <w:rsid w:val="00756CD6"/>
    <w:rsid w:val="007616AA"/>
    <w:rsid w:val="007617AA"/>
    <w:rsid w:val="00780C01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747"/>
    <w:rsid w:val="00826A4C"/>
    <w:rsid w:val="0083178B"/>
    <w:rsid w:val="0083542E"/>
    <w:rsid w:val="0083582D"/>
    <w:rsid w:val="00845825"/>
    <w:rsid w:val="00845D5C"/>
    <w:rsid w:val="00866EC2"/>
    <w:rsid w:val="008745E4"/>
    <w:rsid w:val="00874BF5"/>
    <w:rsid w:val="008764FF"/>
    <w:rsid w:val="008807AF"/>
    <w:rsid w:val="0088459B"/>
    <w:rsid w:val="008A1478"/>
    <w:rsid w:val="008B16BB"/>
    <w:rsid w:val="008B6154"/>
    <w:rsid w:val="008C09DB"/>
    <w:rsid w:val="008C11D7"/>
    <w:rsid w:val="008D2E81"/>
    <w:rsid w:val="008E1670"/>
    <w:rsid w:val="008E4627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0445"/>
    <w:rsid w:val="00962EC2"/>
    <w:rsid w:val="00976D1B"/>
    <w:rsid w:val="0098228A"/>
    <w:rsid w:val="009848BD"/>
    <w:rsid w:val="00987B51"/>
    <w:rsid w:val="00994B17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3FF6"/>
    <w:rsid w:val="009D4F74"/>
    <w:rsid w:val="009D6F1F"/>
    <w:rsid w:val="009E76FD"/>
    <w:rsid w:val="009F18E9"/>
    <w:rsid w:val="009F7B85"/>
    <w:rsid w:val="00A17600"/>
    <w:rsid w:val="00A20F71"/>
    <w:rsid w:val="00A219DF"/>
    <w:rsid w:val="00A4761C"/>
    <w:rsid w:val="00A60E8D"/>
    <w:rsid w:val="00A67DBC"/>
    <w:rsid w:val="00A71D6D"/>
    <w:rsid w:val="00A76AA2"/>
    <w:rsid w:val="00A76D45"/>
    <w:rsid w:val="00A836DC"/>
    <w:rsid w:val="00A90972"/>
    <w:rsid w:val="00A9140C"/>
    <w:rsid w:val="00AB2DE2"/>
    <w:rsid w:val="00AD4F85"/>
    <w:rsid w:val="00B0196C"/>
    <w:rsid w:val="00B03326"/>
    <w:rsid w:val="00B04AF8"/>
    <w:rsid w:val="00B0793D"/>
    <w:rsid w:val="00B14648"/>
    <w:rsid w:val="00B1656E"/>
    <w:rsid w:val="00B22F15"/>
    <w:rsid w:val="00B34038"/>
    <w:rsid w:val="00B407F7"/>
    <w:rsid w:val="00B417CD"/>
    <w:rsid w:val="00B47BCE"/>
    <w:rsid w:val="00B72D4C"/>
    <w:rsid w:val="00B76DB7"/>
    <w:rsid w:val="00B8087F"/>
    <w:rsid w:val="00B814A5"/>
    <w:rsid w:val="00B86981"/>
    <w:rsid w:val="00B96994"/>
    <w:rsid w:val="00BA14FF"/>
    <w:rsid w:val="00BA172C"/>
    <w:rsid w:val="00BA17EF"/>
    <w:rsid w:val="00BA3991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5640"/>
    <w:rsid w:val="00C9773A"/>
    <w:rsid w:val="00CC22FD"/>
    <w:rsid w:val="00CC423D"/>
    <w:rsid w:val="00CD7181"/>
    <w:rsid w:val="00CF1CAE"/>
    <w:rsid w:val="00CF7F1F"/>
    <w:rsid w:val="00D05107"/>
    <w:rsid w:val="00D1089E"/>
    <w:rsid w:val="00D11930"/>
    <w:rsid w:val="00D11ECE"/>
    <w:rsid w:val="00D13614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77744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060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3C5A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EF5FD8"/>
    <w:rsid w:val="00F0370C"/>
    <w:rsid w:val="00F05C99"/>
    <w:rsid w:val="00F11F13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67DE4"/>
    <w:rsid w:val="00F705FC"/>
    <w:rsid w:val="00F719D6"/>
    <w:rsid w:val="00F736A2"/>
    <w:rsid w:val="00F77A3B"/>
    <w:rsid w:val="00FA46DC"/>
    <w:rsid w:val="00FA5FF9"/>
    <w:rsid w:val="00FB0A6F"/>
    <w:rsid w:val="00FB173A"/>
    <w:rsid w:val="00FC582A"/>
    <w:rsid w:val="00FD1A84"/>
    <w:rsid w:val="00FD6625"/>
    <w:rsid w:val="00FD7A4E"/>
    <w:rsid w:val="00FE3A52"/>
    <w:rsid w:val="00FE65DA"/>
    <w:rsid w:val="00FF250A"/>
    <w:rsid w:val="06ABC405"/>
    <w:rsid w:val="1B351462"/>
    <w:rsid w:val="32FD465C"/>
    <w:rsid w:val="3DDA51D3"/>
    <w:rsid w:val="3EF25B74"/>
    <w:rsid w:val="3F679BA0"/>
    <w:rsid w:val="4AA598BD"/>
    <w:rsid w:val="510C2F21"/>
    <w:rsid w:val="56CB2C6E"/>
    <w:rsid w:val="5DE68199"/>
    <w:rsid w:val="63EF0504"/>
    <w:rsid w:val="656DFE94"/>
    <w:rsid w:val="7C4DC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E38BE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19CD-95E7-4576-9971-3CB7BE6997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PlantillaUNIR.dotm</Template>
  <TotalTime>0</TotalTime>
  <Pages>1</Pages>
  <Words>831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Rafael Lizcano Reyes</cp:lastModifiedBy>
  <cp:revision>83</cp:revision>
  <cp:lastPrinted>2017-09-08T09:41:00Z</cp:lastPrinted>
  <dcterms:created xsi:type="dcterms:W3CDTF">2025-10-15T05:03:00Z</dcterms:created>
  <dcterms:modified xsi:type="dcterms:W3CDTF">2025-10-15T05:03:00Z</dcterms:modified>
</cp:coreProperties>
</file>