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104" w:type="dxa"/>
        <w:tblInd w:w="-454" w:type="dxa"/>
        <w:tblLayout w:type="fixed"/>
        <w:tblCellMar>
          <w:left w:w="0" w:type="dxa"/>
          <w:right w:w="0" w:type="dxa"/>
        </w:tblCellMar>
        <w:tblLook w:val="0000" w:firstRow="0" w:lastRow="0" w:firstColumn="0" w:lastColumn="0" w:noHBand="0" w:noVBand="0"/>
      </w:tblPr>
      <w:tblGrid>
        <w:gridCol w:w="6104"/>
      </w:tblGrid>
      <w:tr w:rsidR="008D79E8" w14:paraId="06307FF4" w14:textId="77777777" w:rsidTr="008D79E8">
        <w:trPr>
          <w:cantSplit/>
          <w:trHeight w:hRule="exact" w:val="756"/>
        </w:trPr>
        <w:tc>
          <w:tcPr>
            <w:tcW w:w="6104" w:type="dxa"/>
            <w:vMerge w:val="restart"/>
          </w:tcPr>
          <w:p w14:paraId="01B47793" w14:textId="65CFD73D" w:rsidR="008D79E8" w:rsidRDefault="008D79E8" w:rsidP="00857C54">
            <w:pPr>
              <w:pStyle w:val="CISAdresse1Kopfzeile"/>
            </w:pPr>
            <w:r>
              <w:fldChar w:fldCharType="begin">
                <w:ffData>
                  <w:name w:val="Text2"/>
                  <w:enabled/>
                  <w:calcOnExit w:val="0"/>
                  <w:textInput>
                    <w:default w:val="Amt für Geoinformation"/>
                  </w:textInput>
                </w:ffData>
              </w:fldChar>
            </w:r>
            <w:bookmarkStart w:id="0" w:name="Text2"/>
            <w:r>
              <w:instrText xml:space="preserve"> FORMTEXT </w:instrText>
            </w:r>
            <w:r>
              <w:fldChar w:fldCharType="separate"/>
            </w:r>
            <w:r w:rsidR="00B8418B">
              <w:rPr>
                <w:noProof/>
              </w:rPr>
              <w:t>Amt für Geoinformation</w:t>
            </w:r>
            <w:r>
              <w:fldChar w:fldCharType="end"/>
            </w:r>
            <w:bookmarkEnd w:id="0"/>
          </w:p>
          <w:p w14:paraId="035BF189" w14:textId="77777777" w:rsidR="008D79E8" w:rsidRDefault="008D79E8" w:rsidP="00D2530D">
            <w:pPr>
              <w:pStyle w:val="CISAdresse"/>
            </w:pPr>
          </w:p>
          <w:p w14:paraId="794DD1E9" w14:textId="45DB17E6" w:rsidR="008D79E8" w:rsidRDefault="003125FB" w:rsidP="00D2530D">
            <w:pPr>
              <w:pStyle w:val="CISAdresse"/>
            </w:pPr>
            <w:r>
              <w:fldChar w:fldCharType="begin">
                <w:ffData>
                  <w:name w:val=""/>
                  <w:enabled/>
                  <w:calcOnExit w:val="0"/>
                  <w:textInput>
                    <w:default w:val="Werkhofstrasse 65"/>
                  </w:textInput>
                </w:ffData>
              </w:fldChar>
            </w:r>
            <w:r>
              <w:instrText xml:space="preserve"> FORMTEXT </w:instrText>
            </w:r>
            <w:r>
              <w:fldChar w:fldCharType="separate"/>
            </w:r>
            <w:r w:rsidR="00B8418B">
              <w:rPr>
                <w:noProof/>
              </w:rPr>
              <w:t>Werkhofstrasse 65</w:t>
            </w:r>
            <w:r>
              <w:fldChar w:fldCharType="end"/>
            </w:r>
          </w:p>
          <w:bookmarkStart w:id="1" w:name="Telefon"/>
          <w:p w14:paraId="397AD0DF" w14:textId="45635891" w:rsidR="008D79E8" w:rsidRDefault="003125FB" w:rsidP="00D2530D">
            <w:pPr>
              <w:pStyle w:val="CISAdresse"/>
            </w:pPr>
            <w:r>
              <w:fldChar w:fldCharType="begin">
                <w:ffData>
                  <w:name w:val="PLZOrt"/>
                  <w:enabled/>
                  <w:calcOnExit w:val="0"/>
                  <w:textInput>
                    <w:default w:val="4509 Solothurn"/>
                  </w:textInput>
                </w:ffData>
              </w:fldChar>
            </w:r>
            <w:bookmarkStart w:id="2" w:name="PLZOrt"/>
            <w:r>
              <w:instrText xml:space="preserve"> FORMTEXT </w:instrText>
            </w:r>
            <w:r>
              <w:fldChar w:fldCharType="separate"/>
            </w:r>
            <w:r w:rsidR="00B8418B">
              <w:rPr>
                <w:noProof/>
              </w:rPr>
              <w:t>4509 Solothurn</w:t>
            </w:r>
            <w:r>
              <w:fldChar w:fldCharType="end"/>
            </w:r>
            <w:bookmarkEnd w:id="2"/>
          </w:p>
          <w:p w14:paraId="37ABC1AC" w14:textId="1C0E16D9" w:rsidR="008D79E8" w:rsidRDefault="008D79E8" w:rsidP="00D2530D">
            <w:pPr>
              <w:pStyle w:val="CISAdresse"/>
            </w:pPr>
            <w:r>
              <w:t xml:space="preserve">Telefon </w:t>
            </w:r>
            <w:bookmarkEnd w:id="1"/>
            <w:r>
              <w:fldChar w:fldCharType="begin">
                <w:ffData>
                  <w:name w:val=""/>
                  <w:enabled/>
                  <w:calcOnExit w:val="0"/>
                  <w:textInput>
                    <w:default w:val="032 627 75 92"/>
                  </w:textInput>
                </w:ffData>
              </w:fldChar>
            </w:r>
            <w:r>
              <w:instrText xml:space="preserve"> FORMTEXT </w:instrText>
            </w:r>
            <w:r>
              <w:fldChar w:fldCharType="separate"/>
            </w:r>
            <w:r w:rsidR="00B8418B">
              <w:rPr>
                <w:noProof/>
              </w:rPr>
              <w:t>032 627 75 92</w:t>
            </w:r>
            <w:r>
              <w:fldChar w:fldCharType="end"/>
            </w:r>
          </w:p>
          <w:bookmarkStart w:id="3" w:name="URL"/>
          <w:p w14:paraId="5331A1F9" w14:textId="0B6D807B" w:rsidR="008D79E8" w:rsidRDefault="003125FB" w:rsidP="00D2530D">
            <w:pPr>
              <w:pStyle w:val="CISAdresse"/>
            </w:pPr>
            <w:r>
              <w:fldChar w:fldCharType="begin">
                <w:ffData>
                  <w:name w:val="EmailAmt"/>
                  <w:enabled/>
                  <w:calcOnExit w:val="0"/>
                  <w:textInput>
                    <w:default w:val="agi.so.ch"/>
                  </w:textInput>
                </w:ffData>
              </w:fldChar>
            </w:r>
            <w:bookmarkStart w:id="4" w:name="EmailAmt"/>
            <w:r>
              <w:instrText xml:space="preserve"> FORMTEXT </w:instrText>
            </w:r>
            <w:r>
              <w:fldChar w:fldCharType="separate"/>
            </w:r>
            <w:r w:rsidR="00B8418B">
              <w:rPr>
                <w:noProof/>
              </w:rPr>
              <w:t>agi.so.ch</w:t>
            </w:r>
            <w:r>
              <w:fldChar w:fldCharType="end"/>
            </w:r>
            <w:bookmarkEnd w:id="4"/>
          </w:p>
          <w:bookmarkEnd w:id="3"/>
          <w:p w14:paraId="321FBA08" w14:textId="77777777" w:rsidR="008D79E8" w:rsidRDefault="008D79E8" w:rsidP="00857C54">
            <w:pPr>
              <w:pStyle w:val="CISSlogan"/>
              <w:ind w:left="0"/>
              <w:rPr>
                <w:lang w:val="de-CH"/>
              </w:rPr>
            </w:pPr>
          </w:p>
        </w:tc>
      </w:tr>
      <w:tr w:rsidR="008D79E8" w14:paraId="37A932C7" w14:textId="77777777" w:rsidTr="008D79E8">
        <w:trPr>
          <w:cantSplit/>
          <w:trHeight w:hRule="exact" w:val="917"/>
        </w:trPr>
        <w:tc>
          <w:tcPr>
            <w:tcW w:w="6104" w:type="dxa"/>
            <w:vMerge/>
          </w:tcPr>
          <w:p w14:paraId="0DA96C37" w14:textId="77777777" w:rsidR="008D79E8" w:rsidRDefault="008D79E8" w:rsidP="00D2530D"/>
        </w:tc>
      </w:tr>
    </w:tbl>
    <w:p w14:paraId="710DC9FE" w14:textId="77777777" w:rsidR="003751FD" w:rsidRDefault="003751FD" w:rsidP="00765DB8">
      <w:pPr>
        <w:pStyle w:val="CISTextkrper"/>
      </w:pPr>
    </w:p>
    <w:p w14:paraId="390AFCFA" w14:textId="4A98B45B" w:rsidR="00AF15BE" w:rsidRDefault="00FA0594" w:rsidP="00AF15BE">
      <w:pPr>
        <w:pStyle w:val="CISDocTitel"/>
      </w:pPr>
      <w:r>
        <w:t>Dateninfrastruktur und Business Intelligence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4"/>
        <w:gridCol w:w="6717"/>
      </w:tblGrid>
      <w:tr w:rsidR="00AF15BE" w14:paraId="513F84D4" w14:textId="77777777" w:rsidTr="00AF15BE">
        <w:tc>
          <w:tcPr>
            <w:tcW w:w="2354" w:type="dxa"/>
          </w:tcPr>
          <w:p w14:paraId="7597C547" w14:textId="77777777" w:rsidR="00AF15BE" w:rsidRDefault="00AF15BE" w:rsidP="00AF15BE">
            <w:pPr>
              <w:pStyle w:val="CISTextkrper"/>
            </w:pPr>
            <w:r>
              <w:t>Projektname</w:t>
            </w:r>
          </w:p>
        </w:tc>
        <w:tc>
          <w:tcPr>
            <w:tcW w:w="6717" w:type="dxa"/>
          </w:tcPr>
          <w:p w14:paraId="5A78396A" w14:textId="5A0CF94A" w:rsidR="00AF15BE" w:rsidRDefault="004041D4" w:rsidP="00AF15BE">
            <w:pPr>
              <w:pStyle w:val="CISTextkrper"/>
            </w:pPr>
            <w:r>
              <w:t>GEO</w:t>
            </w:r>
            <w:r w:rsidR="00F71356">
              <w:t>+</w:t>
            </w:r>
            <w:r>
              <w:t>BI</w:t>
            </w:r>
          </w:p>
        </w:tc>
      </w:tr>
      <w:tr w:rsidR="00487FCC" w14:paraId="6ED46F0E" w14:textId="77777777" w:rsidTr="00AF15BE">
        <w:tc>
          <w:tcPr>
            <w:tcW w:w="2354" w:type="dxa"/>
          </w:tcPr>
          <w:p w14:paraId="0CD79362" w14:textId="77777777" w:rsidR="00487FCC" w:rsidRDefault="00487FCC" w:rsidP="00487FCC">
            <w:pPr>
              <w:pStyle w:val="CISTextkrper"/>
            </w:pPr>
            <w:r>
              <w:t>Status</w:t>
            </w:r>
          </w:p>
        </w:tc>
        <w:tc>
          <w:tcPr>
            <w:tcW w:w="6717" w:type="dxa"/>
          </w:tcPr>
          <w:p w14:paraId="453DCC53" w14:textId="77777777" w:rsidR="00487FCC" w:rsidRDefault="00632C7D" w:rsidP="00487FCC">
            <w:pPr>
              <w:pStyle w:val="CISTextkrper"/>
            </w:pPr>
            <w:r w:rsidRPr="007F62FC">
              <w:rPr>
                <w:u w:val="single"/>
              </w:rPr>
              <w:t>In Arbeit</w:t>
            </w:r>
            <w:r>
              <w:t>, Genehmigt</w:t>
            </w:r>
          </w:p>
        </w:tc>
      </w:tr>
    </w:tbl>
    <w:p w14:paraId="66B5634B" w14:textId="77777777" w:rsidR="00487FCC" w:rsidRPr="00487FCC" w:rsidRDefault="00487FCC" w:rsidP="00487FCC">
      <w:pPr>
        <w:pStyle w:val="CISTextkrper"/>
      </w:pPr>
    </w:p>
    <w:p w14:paraId="57AF3426" w14:textId="77777777" w:rsidR="00C04BC3" w:rsidRPr="007F0204" w:rsidRDefault="00A019BF" w:rsidP="00765DB8">
      <w:pPr>
        <w:pStyle w:val="CISTextkrper"/>
        <w:rPr>
          <w:b/>
        </w:rPr>
      </w:pPr>
      <w:r w:rsidRPr="007F0204">
        <w:rPr>
          <w:b/>
        </w:rPr>
        <w:t>Änderungsverzeichnis</w:t>
      </w:r>
    </w:p>
    <w:tbl>
      <w:tblPr>
        <w:tblStyle w:val="Tabellenraster"/>
        <w:tblW w:w="0" w:type="auto"/>
        <w:tblLook w:val="04A0" w:firstRow="1" w:lastRow="0" w:firstColumn="1" w:lastColumn="0" w:noHBand="0" w:noVBand="1"/>
      </w:tblPr>
      <w:tblGrid>
        <w:gridCol w:w="2268"/>
        <w:gridCol w:w="1199"/>
        <w:gridCol w:w="3336"/>
        <w:gridCol w:w="2258"/>
      </w:tblGrid>
      <w:tr w:rsidR="003F0431" w14:paraId="5AEB55BC" w14:textId="77777777" w:rsidTr="00C062BC">
        <w:trPr>
          <w:trHeight w:val="340"/>
        </w:trPr>
        <w:tc>
          <w:tcPr>
            <w:tcW w:w="2302" w:type="dxa"/>
            <w:shd w:val="clear" w:color="auto" w:fill="BFBFBF" w:themeFill="background1" w:themeFillShade="BF"/>
            <w:vAlign w:val="center"/>
          </w:tcPr>
          <w:p w14:paraId="777071F7" w14:textId="77777777" w:rsidR="003F0431" w:rsidRDefault="003F0431" w:rsidP="00EF0140">
            <w:pPr>
              <w:pStyle w:val="CISTextkrper"/>
              <w:spacing w:after="0"/>
            </w:pPr>
            <w:r>
              <w:t>Datum</w:t>
            </w:r>
          </w:p>
        </w:tc>
        <w:tc>
          <w:tcPr>
            <w:tcW w:w="1208" w:type="dxa"/>
            <w:shd w:val="clear" w:color="auto" w:fill="BFBFBF" w:themeFill="background1" w:themeFillShade="BF"/>
            <w:vAlign w:val="center"/>
          </w:tcPr>
          <w:p w14:paraId="2FD0FA9B" w14:textId="77777777" w:rsidR="003F0431" w:rsidRDefault="003F0431" w:rsidP="00EF0140">
            <w:pPr>
              <w:pStyle w:val="CISTextkrper"/>
              <w:spacing w:after="0"/>
            </w:pPr>
            <w:r>
              <w:t>Version</w:t>
            </w:r>
          </w:p>
        </w:tc>
        <w:tc>
          <w:tcPr>
            <w:tcW w:w="3398" w:type="dxa"/>
            <w:shd w:val="clear" w:color="auto" w:fill="BFBFBF" w:themeFill="background1" w:themeFillShade="BF"/>
            <w:vAlign w:val="center"/>
          </w:tcPr>
          <w:p w14:paraId="7F2AD91B" w14:textId="77777777" w:rsidR="003F0431" w:rsidRDefault="003F0431" w:rsidP="00EF0140">
            <w:pPr>
              <w:pStyle w:val="CISTextkrper"/>
              <w:spacing w:after="0"/>
            </w:pPr>
            <w:r>
              <w:t>Änderung</w:t>
            </w:r>
          </w:p>
        </w:tc>
        <w:tc>
          <w:tcPr>
            <w:tcW w:w="2303" w:type="dxa"/>
            <w:shd w:val="clear" w:color="auto" w:fill="BFBFBF" w:themeFill="background1" w:themeFillShade="BF"/>
            <w:vAlign w:val="center"/>
          </w:tcPr>
          <w:p w14:paraId="29D7E7FB" w14:textId="77777777" w:rsidR="003F0431" w:rsidRDefault="003F0431" w:rsidP="00EF0140">
            <w:pPr>
              <w:pStyle w:val="CISTextkrper"/>
              <w:spacing w:after="0"/>
            </w:pPr>
            <w:r>
              <w:t>Autor</w:t>
            </w:r>
          </w:p>
        </w:tc>
      </w:tr>
      <w:tr w:rsidR="003F0431" w14:paraId="29D33FFB" w14:textId="77777777" w:rsidTr="00C062BC">
        <w:trPr>
          <w:trHeight w:val="340"/>
        </w:trPr>
        <w:tc>
          <w:tcPr>
            <w:tcW w:w="2302" w:type="dxa"/>
            <w:vAlign w:val="center"/>
          </w:tcPr>
          <w:p w14:paraId="1144E710" w14:textId="13481B60" w:rsidR="003F0431" w:rsidRDefault="00EF0140" w:rsidP="00EF0140">
            <w:pPr>
              <w:pStyle w:val="CISTextkrper"/>
              <w:spacing w:after="0"/>
            </w:pPr>
            <w:r>
              <w:t>2</w:t>
            </w:r>
            <w:r w:rsidR="00870DFD">
              <w:t>9</w:t>
            </w:r>
            <w:r>
              <w:t xml:space="preserve">. </w:t>
            </w:r>
            <w:r w:rsidR="00870DFD">
              <w:t>September</w:t>
            </w:r>
            <w:r>
              <w:t xml:space="preserve"> 20</w:t>
            </w:r>
            <w:r w:rsidR="00870DFD">
              <w:t>26</w:t>
            </w:r>
          </w:p>
        </w:tc>
        <w:tc>
          <w:tcPr>
            <w:tcW w:w="1208" w:type="dxa"/>
            <w:vAlign w:val="center"/>
          </w:tcPr>
          <w:p w14:paraId="1B611B85" w14:textId="77777777" w:rsidR="003F0431" w:rsidRDefault="00EF0140" w:rsidP="00EF0140">
            <w:pPr>
              <w:pStyle w:val="CISTextkrper"/>
              <w:spacing w:after="0"/>
            </w:pPr>
            <w:r>
              <w:t>0.1</w:t>
            </w:r>
          </w:p>
        </w:tc>
        <w:tc>
          <w:tcPr>
            <w:tcW w:w="3398" w:type="dxa"/>
            <w:vAlign w:val="center"/>
          </w:tcPr>
          <w:p w14:paraId="77697476" w14:textId="77777777" w:rsidR="003F0431" w:rsidRDefault="00EF0140" w:rsidP="00EF0140">
            <w:pPr>
              <w:pStyle w:val="CISTextkrper"/>
              <w:spacing w:after="0"/>
            </w:pPr>
            <w:r>
              <w:t>Initialversion</w:t>
            </w:r>
          </w:p>
        </w:tc>
        <w:tc>
          <w:tcPr>
            <w:tcW w:w="2303" w:type="dxa"/>
            <w:vAlign w:val="center"/>
          </w:tcPr>
          <w:p w14:paraId="23A5C715" w14:textId="1F5D7D7D" w:rsidR="003F0431" w:rsidRDefault="00407EF1" w:rsidP="00EF0140">
            <w:pPr>
              <w:pStyle w:val="CISTextkrper"/>
              <w:spacing w:after="0"/>
            </w:pPr>
            <w:r>
              <w:t>Stefan Ziegler</w:t>
            </w:r>
          </w:p>
        </w:tc>
      </w:tr>
    </w:tbl>
    <w:p w14:paraId="284A415F" w14:textId="77777777" w:rsidR="00A019BF" w:rsidRDefault="00A019BF" w:rsidP="00765DB8">
      <w:pPr>
        <w:pStyle w:val="CISTextkrper"/>
      </w:pPr>
    </w:p>
    <w:p w14:paraId="43BAB466" w14:textId="77777777" w:rsidR="007C0F27" w:rsidRPr="007F0204" w:rsidRDefault="007C0F27">
      <w:pPr>
        <w:pStyle w:val="Verzeichnis1"/>
        <w:tabs>
          <w:tab w:val="left" w:pos="400"/>
          <w:tab w:val="right" w:leader="dot" w:pos="9061"/>
        </w:tabs>
        <w:rPr>
          <w:b/>
        </w:rPr>
      </w:pPr>
      <w:r w:rsidRPr="007F0204">
        <w:rPr>
          <w:b/>
        </w:rPr>
        <w:t>Inhaltsverzeichnis</w:t>
      </w:r>
    </w:p>
    <w:p w14:paraId="2832592B" w14:textId="35A6E1B2" w:rsidR="00B8418B" w:rsidRDefault="007C0F27">
      <w:pPr>
        <w:pStyle w:val="Verzeichnis1"/>
        <w:tabs>
          <w:tab w:val="left" w:pos="720"/>
          <w:tab w:val="right" w:leader="dot" w:pos="9061"/>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41236187" w:history="1">
        <w:r w:rsidR="00B8418B" w:rsidRPr="001E4B10">
          <w:rPr>
            <w:rStyle w:val="Hyperlink"/>
            <w:noProof/>
          </w:rPr>
          <w:t>1.</w:t>
        </w:r>
        <w:r w:rsidR="00B8418B">
          <w:rPr>
            <w:rFonts w:asciiTheme="minorHAnsi" w:eastAsiaTheme="minorEastAsia" w:hAnsiTheme="minorHAnsi" w:cstheme="minorBidi"/>
            <w:noProof/>
            <w:kern w:val="2"/>
            <w:sz w:val="24"/>
            <w14:ligatures w14:val="standardContextual"/>
          </w:rPr>
          <w:tab/>
        </w:r>
        <w:r w:rsidR="00B8418B" w:rsidRPr="001E4B10">
          <w:rPr>
            <w:rStyle w:val="Hyperlink"/>
            <w:noProof/>
          </w:rPr>
          <w:t>Geoinformation und Business Intelligence</w:t>
        </w:r>
        <w:r w:rsidR="00B8418B">
          <w:rPr>
            <w:noProof/>
            <w:webHidden/>
          </w:rPr>
          <w:tab/>
        </w:r>
        <w:r w:rsidR="00B8418B">
          <w:rPr>
            <w:noProof/>
            <w:webHidden/>
          </w:rPr>
          <w:fldChar w:fldCharType="begin"/>
        </w:r>
        <w:r w:rsidR="00B8418B">
          <w:rPr>
            <w:noProof/>
            <w:webHidden/>
          </w:rPr>
          <w:instrText xml:space="preserve"> PAGEREF _Toc241236187 \h </w:instrText>
        </w:r>
        <w:r w:rsidR="00B8418B">
          <w:rPr>
            <w:noProof/>
            <w:webHidden/>
          </w:rPr>
        </w:r>
        <w:r w:rsidR="00B8418B">
          <w:rPr>
            <w:noProof/>
            <w:webHidden/>
          </w:rPr>
          <w:fldChar w:fldCharType="separate"/>
        </w:r>
        <w:r w:rsidR="00B8418B">
          <w:rPr>
            <w:noProof/>
            <w:webHidden/>
          </w:rPr>
          <w:t>2</w:t>
        </w:r>
        <w:r w:rsidR="00B8418B">
          <w:rPr>
            <w:noProof/>
            <w:webHidden/>
          </w:rPr>
          <w:fldChar w:fldCharType="end"/>
        </w:r>
      </w:hyperlink>
    </w:p>
    <w:p w14:paraId="2E93809E" w14:textId="07757535" w:rsidR="00B8418B" w:rsidRDefault="00B8418B">
      <w:pPr>
        <w:pStyle w:val="Verzeichnis1"/>
        <w:tabs>
          <w:tab w:val="left" w:pos="720"/>
          <w:tab w:val="right" w:leader="dot" w:pos="9061"/>
        </w:tabs>
        <w:rPr>
          <w:rFonts w:asciiTheme="minorHAnsi" w:eastAsiaTheme="minorEastAsia" w:hAnsiTheme="minorHAnsi" w:cstheme="minorBidi"/>
          <w:noProof/>
          <w:kern w:val="2"/>
          <w:sz w:val="24"/>
          <w14:ligatures w14:val="standardContextual"/>
        </w:rPr>
      </w:pPr>
      <w:hyperlink w:anchor="_Toc241236188" w:history="1">
        <w:r w:rsidRPr="001E4B10">
          <w:rPr>
            <w:rStyle w:val="Hyperlink"/>
            <w:noProof/>
          </w:rPr>
          <w:t>2.</w:t>
        </w:r>
        <w:r>
          <w:rPr>
            <w:rFonts w:asciiTheme="minorHAnsi" w:eastAsiaTheme="minorEastAsia" w:hAnsiTheme="minorHAnsi" w:cstheme="minorBidi"/>
            <w:noProof/>
            <w:kern w:val="2"/>
            <w:sz w:val="24"/>
            <w14:ligatures w14:val="standardContextual"/>
          </w:rPr>
          <w:tab/>
        </w:r>
        <w:r w:rsidRPr="001E4B10">
          <w:rPr>
            <w:rStyle w:val="Hyperlink"/>
            <w:noProof/>
          </w:rPr>
          <w:t>Gleiche Aufgaben, verwandte Werkzeuge</w:t>
        </w:r>
        <w:r>
          <w:rPr>
            <w:noProof/>
            <w:webHidden/>
          </w:rPr>
          <w:tab/>
        </w:r>
        <w:r>
          <w:rPr>
            <w:noProof/>
            <w:webHidden/>
          </w:rPr>
          <w:fldChar w:fldCharType="begin"/>
        </w:r>
        <w:r>
          <w:rPr>
            <w:noProof/>
            <w:webHidden/>
          </w:rPr>
          <w:instrText xml:space="preserve"> PAGEREF _Toc241236188 \h </w:instrText>
        </w:r>
        <w:r>
          <w:rPr>
            <w:noProof/>
            <w:webHidden/>
          </w:rPr>
        </w:r>
        <w:r>
          <w:rPr>
            <w:noProof/>
            <w:webHidden/>
          </w:rPr>
          <w:fldChar w:fldCharType="separate"/>
        </w:r>
        <w:r>
          <w:rPr>
            <w:noProof/>
            <w:webHidden/>
          </w:rPr>
          <w:t>3</w:t>
        </w:r>
        <w:r>
          <w:rPr>
            <w:noProof/>
            <w:webHidden/>
          </w:rPr>
          <w:fldChar w:fldCharType="end"/>
        </w:r>
      </w:hyperlink>
    </w:p>
    <w:p w14:paraId="6BB9F780" w14:textId="5D920003" w:rsidR="00B8418B" w:rsidRDefault="00B8418B">
      <w:pPr>
        <w:pStyle w:val="Verzeichnis1"/>
        <w:tabs>
          <w:tab w:val="left" w:pos="720"/>
          <w:tab w:val="right" w:leader="dot" w:pos="9061"/>
        </w:tabs>
        <w:rPr>
          <w:rFonts w:asciiTheme="minorHAnsi" w:eastAsiaTheme="minorEastAsia" w:hAnsiTheme="minorHAnsi" w:cstheme="minorBidi"/>
          <w:noProof/>
          <w:kern w:val="2"/>
          <w:sz w:val="24"/>
          <w14:ligatures w14:val="standardContextual"/>
        </w:rPr>
      </w:pPr>
      <w:hyperlink w:anchor="_Toc241236189" w:history="1">
        <w:r w:rsidRPr="001E4B10">
          <w:rPr>
            <w:rStyle w:val="Hyperlink"/>
            <w:noProof/>
          </w:rPr>
          <w:t>3.</w:t>
        </w:r>
        <w:r>
          <w:rPr>
            <w:rFonts w:asciiTheme="minorHAnsi" w:eastAsiaTheme="minorEastAsia" w:hAnsiTheme="minorHAnsi" w:cstheme="minorBidi"/>
            <w:noProof/>
            <w:kern w:val="2"/>
            <w:sz w:val="24"/>
            <w14:ligatures w14:val="standardContextual"/>
          </w:rPr>
          <w:tab/>
        </w:r>
        <w:r w:rsidRPr="001E4B10">
          <w:rPr>
            <w:rStyle w:val="Hyperlink"/>
            <w:noProof/>
          </w:rPr>
          <w:t>Themenintegration ist mehr als Datenimport</w:t>
        </w:r>
        <w:r>
          <w:rPr>
            <w:noProof/>
            <w:webHidden/>
          </w:rPr>
          <w:tab/>
        </w:r>
        <w:r>
          <w:rPr>
            <w:noProof/>
            <w:webHidden/>
          </w:rPr>
          <w:fldChar w:fldCharType="begin"/>
        </w:r>
        <w:r>
          <w:rPr>
            <w:noProof/>
            <w:webHidden/>
          </w:rPr>
          <w:instrText xml:space="preserve"> PAGEREF _Toc241236189 \h </w:instrText>
        </w:r>
        <w:r>
          <w:rPr>
            <w:noProof/>
            <w:webHidden/>
          </w:rPr>
        </w:r>
        <w:r>
          <w:rPr>
            <w:noProof/>
            <w:webHidden/>
          </w:rPr>
          <w:fldChar w:fldCharType="separate"/>
        </w:r>
        <w:r>
          <w:rPr>
            <w:noProof/>
            <w:webHidden/>
          </w:rPr>
          <w:t>4</w:t>
        </w:r>
        <w:r>
          <w:rPr>
            <w:noProof/>
            <w:webHidden/>
          </w:rPr>
          <w:fldChar w:fldCharType="end"/>
        </w:r>
      </w:hyperlink>
    </w:p>
    <w:p w14:paraId="5858DBFD" w14:textId="2C6A5B8E" w:rsidR="00B8418B" w:rsidRDefault="00B8418B">
      <w:pPr>
        <w:pStyle w:val="Verzeichnis1"/>
        <w:tabs>
          <w:tab w:val="left" w:pos="720"/>
          <w:tab w:val="right" w:leader="dot" w:pos="9061"/>
        </w:tabs>
        <w:rPr>
          <w:rFonts w:asciiTheme="minorHAnsi" w:eastAsiaTheme="minorEastAsia" w:hAnsiTheme="minorHAnsi" w:cstheme="minorBidi"/>
          <w:noProof/>
          <w:kern w:val="2"/>
          <w:sz w:val="24"/>
          <w14:ligatures w14:val="standardContextual"/>
        </w:rPr>
      </w:pPr>
      <w:hyperlink w:anchor="_Toc241236190" w:history="1">
        <w:r w:rsidRPr="001E4B10">
          <w:rPr>
            <w:rStyle w:val="Hyperlink"/>
            <w:noProof/>
          </w:rPr>
          <w:t>4.</w:t>
        </w:r>
        <w:r>
          <w:rPr>
            <w:rFonts w:asciiTheme="minorHAnsi" w:eastAsiaTheme="minorEastAsia" w:hAnsiTheme="minorHAnsi" w:cstheme="minorBidi"/>
            <w:noProof/>
            <w:kern w:val="2"/>
            <w:sz w:val="24"/>
            <w14:ligatures w14:val="standardContextual"/>
          </w:rPr>
          <w:tab/>
        </w:r>
        <w:r w:rsidRPr="001E4B10">
          <w:rPr>
            <w:rStyle w:val="Hyperlink"/>
            <w:noProof/>
          </w:rPr>
          <w:t>Ein Datenthema, mehrere Informationsangebote</w:t>
        </w:r>
        <w:r>
          <w:rPr>
            <w:noProof/>
            <w:webHidden/>
          </w:rPr>
          <w:tab/>
        </w:r>
        <w:r>
          <w:rPr>
            <w:noProof/>
            <w:webHidden/>
          </w:rPr>
          <w:fldChar w:fldCharType="begin"/>
        </w:r>
        <w:r>
          <w:rPr>
            <w:noProof/>
            <w:webHidden/>
          </w:rPr>
          <w:instrText xml:space="preserve"> PAGEREF _Toc241236190 \h </w:instrText>
        </w:r>
        <w:r>
          <w:rPr>
            <w:noProof/>
            <w:webHidden/>
          </w:rPr>
        </w:r>
        <w:r>
          <w:rPr>
            <w:noProof/>
            <w:webHidden/>
          </w:rPr>
          <w:fldChar w:fldCharType="separate"/>
        </w:r>
        <w:r>
          <w:rPr>
            <w:noProof/>
            <w:webHidden/>
          </w:rPr>
          <w:t>5</w:t>
        </w:r>
        <w:r>
          <w:rPr>
            <w:noProof/>
            <w:webHidden/>
          </w:rPr>
          <w:fldChar w:fldCharType="end"/>
        </w:r>
      </w:hyperlink>
    </w:p>
    <w:p w14:paraId="63FC67BA" w14:textId="4CC6E90F" w:rsidR="00B8418B" w:rsidRDefault="00B8418B">
      <w:pPr>
        <w:pStyle w:val="Verzeichnis1"/>
        <w:tabs>
          <w:tab w:val="left" w:pos="720"/>
          <w:tab w:val="right" w:leader="dot" w:pos="9061"/>
        </w:tabs>
        <w:rPr>
          <w:rFonts w:asciiTheme="minorHAnsi" w:eastAsiaTheme="minorEastAsia" w:hAnsiTheme="minorHAnsi" w:cstheme="minorBidi"/>
          <w:noProof/>
          <w:kern w:val="2"/>
          <w:sz w:val="24"/>
          <w14:ligatures w14:val="standardContextual"/>
        </w:rPr>
      </w:pPr>
      <w:hyperlink w:anchor="_Toc241236191" w:history="1">
        <w:r w:rsidRPr="001E4B10">
          <w:rPr>
            <w:rStyle w:val="Hyperlink"/>
            <w:noProof/>
          </w:rPr>
          <w:t>5.</w:t>
        </w:r>
        <w:r>
          <w:rPr>
            <w:rFonts w:asciiTheme="minorHAnsi" w:eastAsiaTheme="minorEastAsia" w:hAnsiTheme="minorHAnsi" w:cstheme="minorBidi"/>
            <w:noProof/>
            <w:kern w:val="2"/>
            <w:sz w:val="24"/>
            <w14:ligatures w14:val="standardContextual"/>
          </w:rPr>
          <w:tab/>
        </w:r>
        <w:r w:rsidRPr="001E4B10">
          <w:rPr>
            <w:rStyle w:val="Hyperlink"/>
            <w:noProof/>
          </w:rPr>
          <w:t>Gezielt ergänzen – auch für KI-gestützte Analysen</w:t>
        </w:r>
        <w:r>
          <w:rPr>
            <w:noProof/>
            <w:webHidden/>
          </w:rPr>
          <w:tab/>
        </w:r>
        <w:r>
          <w:rPr>
            <w:noProof/>
            <w:webHidden/>
          </w:rPr>
          <w:fldChar w:fldCharType="begin"/>
        </w:r>
        <w:r>
          <w:rPr>
            <w:noProof/>
            <w:webHidden/>
          </w:rPr>
          <w:instrText xml:space="preserve"> PAGEREF _Toc241236191 \h </w:instrText>
        </w:r>
        <w:r>
          <w:rPr>
            <w:noProof/>
            <w:webHidden/>
          </w:rPr>
        </w:r>
        <w:r>
          <w:rPr>
            <w:noProof/>
            <w:webHidden/>
          </w:rPr>
          <w:fldChar w:fldCharType="separate"/>
        </w:r>
        <w:r>
          <w:rPr>
            <w:noProof/>
            <w:webHidden/>
          </w:rPr>
          <w:t>6</w:t>
        </w:r>
        <w:r>
          <w:rPr>
            <w:noProof/>
            <w:webHidden/>
          </w:rPr>
          <w:fldChar w:fldCharType="end"/>
        </w:r>
      </w:hyperlink>
    </w:p>
    <w:p w14:paraId="65243D35" w14:textId="2878B7AA" w:rsidR="00B8418B" w:rsidRDefault="00B8418B">
      <w:pPr>
        <w:pStyle w:val="Verzeichnis1"/>
        <w:tabs>
          <w:tab w:val="left" w:pos="720"/>
          <w:tab w:val="right" w:leader="dot" w:pos="9061"/>
        </w:tabs>
        <w:rPr>
          <w:rFonts w:asciiTheme="minorHAnsi" w:eastAsiaTheme="minorEastAsia" w:hAnsiTheme="minorHAnsi" w:cstheme="minorBidi"/>
          <w:noProof/>
          <w:kern w:val="2"/>
          <w:sz w:val="24"/>
          <w14:ligatures w14:val="standardContextual"/>
        </w:rPr>
      </w:pPr>
      <w:hyperlink w:anchor="_Toc241236192" w:history="1">
        <w:r w:rsidRPr="001E4B10">
          <w:rPr>
            <w:rStyle w:val="Hyperlink"/>
            <w:noProof/>
          </w:rPr>
          <w:t>6.</w:t>
        </w:r>
        <w:r>
          <w:rPr>
            <w:rFonts w:asciiTheme="minorHAnsi" w:eastAsiaTheme="minorEastAsia" w:hAnsiTheme="minorHAnsi" w:cstheme="minorBidi"/>
            <w:noProof/>
            <w:kern w:val="2"/>
            <w:sz w:val="24"/>
            <w14:ligatures w14:val="standardContextual"/>
          </w:rPr>
          <w:tab/>
        </w:r>
        <w:r w:rsidRPr="001E4B10">
          <w:rPr>
            <w:rStyle w:val="Hyperlink"/>
            <w:noProof/>
          </w:rPr>
          <w:t>Laufende Vorhaben – Moderne Dateninfrastruktur</w:t>
        </w:r>
        <w:r>
          <w:rPr>
            <w:noProof/>
            <w:webHidden/>
          </w:rPr>
          <w:tab/>
        </w:r>
        <w:r>
          <w:rPr>
            <w:noProof/>
            <w:webHidden/>
          </w:rPr>
          <w:fldChar w:fldCharType="begin"/>
        </w:r>
        <w:r>
          <w:rPr>
            <w:noProof/>
            <w:webHidden/>
          </w:rPr>
          <w:instrText xml:space="preserve"> PAGEREF _Toc241236192 \h </w:instrText>
        </w:r>
        <w:r>
          <w:rPr>
            <w:noProof/>
            <w:webHidden/>
          </w:rPr>
        </w:r>
        <w:r>
          <w:rPr>
            <w:noProof/>
            <w:webHidden/>
          </w:rPr>
          <w:fldChar w:fldCharType="separate"/>
        </w:r>
        <w:r>
          <w:rPr>
            <w:noProof/>
            <w:webHidden/>
          </w:rPr>
          <w:t>7</w:t>
        </w:r>
        <w:r>
          <w:rPr>
            <w:noProof/>
            <w:webHidden/>
          </w:rPr>
          <w:fldChar w:fldCharType="end"/>
        </w:r>
      </w:hyperlink>
    </w:p>
    <w:p>
      <w:pPr>
        <w:pStyle w:val="Verzeichnis1"/>
        <w:tabs>
          <w:tab w:val="left" w:pos="720"/>
          <w:tab w:val="right" w:leader="dot" w:pos="9061"/>
        </w:tabs>
        <w:rPr>
          <w:rFonts w:asciiTheme="minorHAnsi" w:eastAsiaTheme="minorEastAsia" w:hAnsiTheme="minorHAnsi" w:cstheme="minorBidi"/>
          <w:noProof/>
          <w:kern w:val="2"/>
          <w:sz w:val="24"/>
          <w14:ligatures w14:val="standardContextual"/>
        </w:rPr>
      </w:pPr>
      <w:hyperlink w:anchor="_BI_7" w:history="1">
        <w:r w:rsidRPr="001E4B10">
          <w:rPr>
            <w:rStyle w:val="Hyperlink"/>
            <w:noProof/>
          </w:rPr>
          <w:t>7.</w:t>
        </w:r>
        <w:r>
          <w:rPr>
            <w:rFonts w:asciiTheme="minorHAnsi" w:eastAsiaTheme="minorEastAsia" w:hAnsiTheme="minorHAnsi" w:cstheme="minorBidi"/>
            <w:noProof/>
            <w:kern w:val="2"/>
            <w:sz w:val="24"/>
            <w14:ligatures w14:val="standardContextual"/>
          </w:rPr>
          <w:tab/>
        </w:r>
        <w:r w:rsidRPr="001E4B10">
          <w:rPr>
            <w:rStyle w:val="Hyperlink"/>
            <w:noProof/>
          </w:rPr>
          <w:t>BI Beiträge zur Dateninfrastruktur</w:t>
        </w:r>
        <w:r>
          <w:rPr>
            <w:noProof/>
            <w:webHidden/>
          </w:rPr>
          <w:tab/>
        </w:r>
        <w:r>
          <w:rPr>
            <w:noProof/>
            <w:webHidden/>
          </w:rPr>
          <w:fldChar w:fldCharType="begin"/>
        </w:r>
        <w:r>
          <w:rPr>
            <w:noProof/>
            <w:webHidden/>
          </w:rPr>
          <w:instrText xml:space="preserve"> PAGEREF _BI_7 \h </w:instrText>
        </w:r>
        <w:r>
          <w:rPr>
            <w:noProof/>
            <w:webHidden/>
          </w:rPr>
        </w:r>
        <w:r>
          <w:rPr>
            <w:noProof/>
            <w:webHidden/>
          </w:rPr>
          <w:fldChar w:fldCharType="separate"/>
        </w:r>
        <w:r>
          <w:rPr>
            <w:noProof/>
            <w:webHidden/>
          </w:rPr>
          <w:t>8</w:t>
        </w:r>
        <w:r>
          <w:rPr>
            <w:noProof/>
            <w:webHidden/>
          </w:rPr>
          <w:fldChar w:fldCharType="end"/>
        </w:r>
      </w:hyperlink>
    </w:p>
    <w:p>
      <w:pPr>
        <w:pStyle w:val="Verzeichnis2"/>
        <w:tabs>
          <w:tab w:val="left" w:pos="1440"/>
          <w:tab w:val="right" w:leader="dot" w:pos="9061"/>
        </w:tabs>
        <w:ind w:left="425"/>
        <w:rPr>
          <w:rFonts w:asciiTheme="minorHAnsi" w:eastAsiaTheme="minorEastAsia" w:hAnsiTheme="minorHAnsi" w:cstheme="minorBidi"/>
          <w:noProof/>
          <w:kern w:val="2"/>
          <w:sz w:val="24"/>
          <w14:ligatures w14:val="standardContextual"/>
        </w:rPr>
      </w:pPr>
      <w:hyperlink w:anchor="_BI_7_1" w:history="1">
        <w:r w:rsidRPr="001E4B10">
          <w:rPr>
            <w:rStyle w:val="Hyperlink"/>
            <w:noProof/>
          </w:rPr>
          <w:t>7.1.</w:t>
        </w:r>
        <w:r>
          <w:rPr>
            <w:rFonts w:asciiTheme="minorHAnsi" w:eastAsiaTheme="minorEastAsia" w:hAnsiTheme="minorHAnsi" w:cstheme="minorBidi"/>
            <w:noProof/>
            <w:kern w:val="2"/>
            <w:sz w:val="24"/>
            <w14:ligatures w14:val="standardContextual"/>
          </w:rPr>
          <w:tab/>
        </w:r>
        <w:r w:rsidRPr="001E4B10">
          <w:rPr>
            <w:rStyle w:val="Hyperlink"/>
            <w:noProof/>
          </w:rPr>
          <w:t>BI Beitrag 1 Datenthema erschliessen</w:t>
        </w:r>
        <w:r>
          <w:rPr>
            <w:noProof/>
            <w:webHidden/>
          </w:rPr>
          <w:tab/>
        </w:r>
        <w:r>
          <w:rPr>
            <w:noProof/>
            <w:webHidden/>
          </w:rPr>
          <w:fldChar w:fldCharType="begin"/>
        </w:r>
        <w:r>
          <w:rPr>
            <w:noProof/>
            <w:webHidden/>
          </w:rPr>
          <w:instrText xml:space="preserve"> PAGEREF _BI_7_1 \h </w:instrText>
        </w:r>
        <w:r>
          <w:rPr>
            <w:noProof/>
            <w:webHidden/>
          </w:rPr>
        </w:r>
        <w:r>
          <w:rPr>
            <w:noProof/>
            <w:webHidden/>
          </w:rPr>
          <w:fldChar w:fldCharType="separate"/>
        </w:r>
        <w:r>
          <w:rPr>
            <w:noProof/>
            <w:webHidden/>
          </w:rPr>
          <w:t>8</w:t>
        </w:r>
        <w:r>
          <w:rPr>
            <w:noProof/>
            <w:webHidden/>
          </w:rPr>
          <w:fldChar w:fldCharType="end"/>
        </w:r>
      </w:hyperlink>
    </w:p>
    <w:p>
      <w:pPr>
        <w:pStyle w:val="Verzeichnis2"/>
        <w:tabs>
          <w:tab w:val="left" w:pos="1440"/>
          <w:tab w:val="right" w:leader="dot" w:pos="9061"/>
        </w:tabs>
        <w:ind w:left="425"/>
        <w:rPr>
          <w:rFonts w:asciiTheme="minorHAnsi" w:eastAsiaTheme="minorEastAsia" w:hAnsiTheme="minorHAnsi" w:cstheme="minorBidi"/>
          <w:noProof/>
          <w:kern w:val="2"/>
          <w:sz w:val="24"/>
          <w14:ligatures w14:val="standardContextual"/>
        </w:rPr>
      </w:pPr>
      <w:hyperlink w:anchor="_BI_7_2" w:history="1">
        <w:r w:rsidRPr="001E4B10">
          <w:rPr>
            <w:rStyle w:val="Hyperlink"/>
            <w:noProof/>
          </w:rPr>
          <w:t>7.2.</w:t>
        </w:r>
        <w:r>
          <w:rPr>
            <w:rFonts w:asciiTheme="minorHAnsi" w:eastAsiaTheme="minorEastAsia" w:hAnsiTheme="minorHAnsi" w:cstheme="minorBidi"/>
            <w:noProof/>
            <w:kern w:val="2"/>
            <w:sz w:val="24"/>
            <w14:ligatures w14:val="standardContextual"/>
          </w:rPr>
          <w:tab/>
        </w:r>
        <w:r w:rsidRPr="001E4B10">
          <w:rPr>
            <w:rStyle w:val="Hyperlink"/>
            <w:noProof/>
          </w:rPr>
          <w:t>BI Beitrag 2 Kennzahlen abstimmen</w:t>
        </w:r>
        <w:r>
          <w:rPr>
            <w:noProof/>
            <w:webHidden/>
          </w:rPr>
          <w:tab/>
        </w:r>
        <w:r>
          <w:rPr>
            <w:noProof/>
            <w:webHidden/>
          </w:rPr>
          <w:fldChar w:fldCharType="begin"/>
        </w:r>
        <w:r>
          <w:rPr>
            <w:noProof/>
            <w:webHidden/>
          </w:rPr>
          <w:instrText xml:space="preserve"> PAGEREF _BI_7_2 \h </w:instrText>
        </w:r>
        <w:r>
          <w:rPr>
            <w:noProof/>
            <w:webHidden/>
          </w:rPr>
        </w:r>
        <w:r>
          <w:rPr>
            <w:noProof/>
            <w:webHidden/>
          </w:rPr>
          <w:fldChar w:fldCharType="separate"/>
        </w:r>
        <w:r>
          <w:rPr>
            <w:noProof/>
            <w:webHidden/>
          </w:rPr>
          <w:t>8</w:t>
        </w:r>
        <w:r>
          <w:rPr>
            <w:noProof/>
            <w:webHidden/>
          </w:rPr>
          <w:fldChar w:fldCharType="end"/>
        </w:r>
      </w:hyperlink>
    </w:p>
    <w:p>
      <w:pPr>
        <w:pStyle w:val="Verzeichnis2"/>
        <w:tabs>
          <w:tab w:val="left" w:pos="1440"/>
          <w:tab w:val="right" w:leader="dot" w:pos="9061"/>
        </w:tabs>
        <w:ind w:left="425"/>
        <w:rPr>
          <w:rFonts w:asciiTheme="minorHAnsi" w:eastAsiaTheme="minorEastAsia" w:hAnsiTheme="minorHAnsi" w:cstheme="minorBidi"/>
          <w:noProof/>
          <w:kern w:val="2"/>
          <w:sz w:val="24"/>
          <w14:ligatures w14:val="standardContextual"/>
        </w:rPr>
      </w:pPr>
      <w:hyperlink w:anchor="_BI_7_3" w:history="1">
        <w:r w:rsidRPr="001E4B10">
          <w:rPr>
            <w:rStyle w:val="Hyperlink"/>
            <w:noProof/>
          </w:rPr>
          <w:t>7.3.</w:t>
        </w:r>
        <w:r>
          <w:rPr>
            <w:rFonts w:asciiTheme="minorHAnsi" w:eastAsiaTheme="minorEastAsia" w:hAnsiTheme="minorHAnsi" w:cstheme="minorBidi"/>
            <w:noProof/>
            <w:kern w:val="2"/>
            <w:sz w:val="24"/>
            <w14:ligatures w14:val="standardContextual"/>
          </w:rPr>
          <w:tab/>
        </w:r>
        <w:r w:rsidRPr="001E4B10">
          <w:rPr>
            <w:rStyle w:val="Hyperlink"/>
            <w:noProof/>
          </w:rPr>
          <w:t>BI Beitrag 3 Selbst auswerten</w:t>
        </w:r>
        <w:r>
          <w:rPr>
            <w:noProof/>
            <w:webHidden/>
          </w:rPr>
          <w:tab/>
        </w:r>
        <w:r>
          <w:rPr>
            <w:noProof/>
            <w:webHidden/>
          </w:rPr>
          <w:fldChar w:fldCharType="begin"/>
        </w:r>
        <w:r>
          <w:rPr>
            <w:noProof/>
            <w:webHidden/>
          </w:rPr>
          <w:instrText xml:space="preserve"> PAGEREF _BI_7_3 \h </w:instrText>
        </w:r>
        <w:r>
          <w:rPr>
            <w:noProof/>
            <w:webHidden/>
          </w:rPr>
        </w:r>
        <w:r>
          <w:rPr>
            <w:noProof/>
            <w:webHidden/>
          </w:rPr>
          <w:fldChar w:fldCharType="separate"/>
        </w:r>
        <w:r>
          <w:rPr>
            <w:noProof/>
            <w:webHidden/>
          </w:rPr>
          <w:t>9</w:t>
        </w:r>
        <w:r>
          <w:rPr>
            <w:noProof/>
            <w:webHidden/>
          </w:rPr>
          <w:fldChar w:fldCharType="end"/>
        </w:r>
      </w:hyperlink>
    </w:p>
    <w:p>
      <w:pPr>
        <w:pStyle w:val="Verzeichnis2"/>
        <w:tabs>
          <w:tab w:val="left" w:pos="1440"/>
          <w:tab w:val="right" w:leader="dot" w:pos="9061"/>
        </w:tabs>
        <w:ind w:left="425"/>
        <w:rPr>
          <w:rFonts w:asciiTheme="minorHAnsi" w:eastAsiaTheme="minorEastAsia" w:hAnsiTheme="minorHAnsi" w:cstheme="minorBidi"/>
          <w:noProof/>
          <w:kern w:val="2"/>
          <w:sz w:val="24"/>
          <w14:ligatures w14:val="standardContextual"/>
        </w:rPr>
      </w:pPr>
      <w:hyperlink w:anchor="_BI_7_4" w:history="1">
        <w:r w:rsidRPr="001E4B10">
          <w:rPr>
            <w:rStyle w:val="Hyperlink"/>
            <w:noProof/>
          </w:rPr>
          <w:t>7.4.</w:t>
        </w:r>
        <w:r>
          <w:rPr>
            <w:rFonts w:asciiTheme="minorHAnsi" w:eastAsiaTheme="minorEastAsia" w:hAnsiTheme="minorHAnsi" w:cstheme="minorBidi"/>
            <w:noProof/>
            <w:kern w:val="2"/>
            <w:sz w:val="24"/>
            <w14:ligatures w14:val="standardContextual"/>
          </w:rPr>
          <w:tab/>
        </w:r>
        <w:r w:rsidRPr="001E4B10">
          <w:rPr>
            <w:rStyle w:val="Hyperlink"/>
            <w:noProof/>
          </w:rPr>
          <w:t>BI Beitrag 4 Informationsangebot betreuen</w:t>
        </w:r>
        <w:r>
          <w:rPr>
            <w:noProof/>
            <w:webHidden/>
          </w:rPr>
          <w:tab/>
        </w:r>
        <w:r>
          <w:rPr>
            <w:noProof/>
            <w:webHidden/>
          </w:rPr>
          <w:fldChar w:fldCharType="begin"/>
        </w:r>
        <w:r>
          <w:rPr>
            <w:noProof/>
            <w:webHidden/>
          </w:rPr>
          <w:instrText xml:space="preserve"> PAGEREF _BI_7_4 \h </w:instrText>
        </w:r>
        <w:r>
          <w:rPr>
            <w:noProof/>
            <w:webHidden/>
          </w:rPr>
        </w:r>
        <w:r>
          <w:rPr>
            <w:noProof/>
            <w:webHidden/>
          </w:rPr>
          <w:fldChar w:fldCharType="separate"/>
        </w:r>
        <w:r>
          <w:rPr>
            <w:noProof/>
            <w:webHidden/>
          </w:rPr>
          <w:t>9</w:t>
        </w:r>
        <w:r>
          <w:rPr>
            <w:noProof/>
            <w:webHidden/>
          </w:rPr>
          <w:fldChar w:fldCharType="end"/>
        </w:r>
      </w:hyperlink>
    </w:p>
    <w:p w14:paraId="41680607" w14:textId="3A4D1703" w:rsidR="00C062BC" w:rsidRDefault="007C0F27" w:rsidP="00765DB8">
      <w:pPr>
        <w:pStyle w:val="CISTextkrper"/>
      </w:pPr>
      <w:r>
        <w:fldChar w:fldCharType="end"/>
      </w:r>
    </w:p>
    <w:p w14:paraId="4EBBFF40" w14:textId="77777777" w:rsidR="00C062BC" w:rsidRDefault="00C062BC">
      <w:pPr>
        <w:widowControl/>
      </w:pPr>
      <w:r>
        <w:br w:type="page"/>
      </w:r>
    </w:p>
    <w:p w14:paraId="281A42A7" w14:textId="69596800" w:rsidR="0004087B" w:rsidRDefault="00327A3A" w:rsidP="005358CE">
      <w:pPr>
        <w:pStyle w:val="berschrift1"/>
      </w:pPr>
      <w:bookmarkStart w:id="5" w:name="_Toc241236187"/>
      <w:r>
        <w:lastRenderedPageBreak/>
        <w:t xml:space="preserve">Geoinformation und Business </w:t>
      </w:r>
      <w:proofErr w:type="spellStart"/>
      <w:r>
        <w:t>Intelligence</w:t>
      </w:r>
      <w:bookmarkEnd w:id="5"/>
      <w:proofErr w:type="spellEnd"/>
    </w:p>
    <w:p w14:paraId="30AD1DE0" w14:textId="123DF218" w:rsidR="001F54B9" w:rsidRDefault="001F54B9" w:rsidP="00BF1F90">
      <w:pPr>
        <w:pStyle w:val="CISTextkrper"/>
      </w:pPr>
      <w:r w:rsidRPr="001F54B9">
        <w:t xml:space="preserve">Der Kanton Solothurn verfügt über mehr als 25 Jahre Erfahrung in der Verarbeitung und Bereitstellung von Geodaten. Innerhalb der kantonalen Verwaltung nimmt das Amt für Geoinformation (AGI) Aufgaben entlang der gesamten Verarbeitungskette wahr: von der fachlichen Beschreibung über die Integration und Analyse bis zur Bereitstellung der Daten und zum Betrieb der erforderlichen Infrastruktur. </w:t>
      </w:r>
    </w:p>
    <w:p w14:paraId="6B876F79" w14:textId="7A83FF40" w:rsidR="005358CE" w:rsidRDefault="005358CE" w:rsidP="00BF1F90">
      <w:pPr>
        <w:pStyle w:val="CISTextkrper"/>
      </w:pPr>
      <w:r w:rsidRPr="005358CE">
        <w:t>Diese Erfahrung bietet eine Grundlage für zusätzliche BI-Angebote des Kantons. Übertragbar sind insbesondere Modellierung, Datenintegration, Qualitätsprüfung und Betrieb. Ergänzt werden müssen abgestimmte Kennzahlen, geeignete Analysezugänge und ein vereinbartes Leistungsangebot.</w:t>
      </w:r>
    </w:p>
    <w:p w14:paraId="7500CFCC" w14:textId="77777777" w:rsidR="0026251C" w:rsidRDefault="0026251C" w:rsidP="00BF1F90">
      <w:pPr>
        <w:pStyle w:val="CISTextkrper"/>
      </w:pPr>
    </w:p>
    <w:p w14:paraId="0B041D0F" w14:textId="77777777" w:rsidR="0026251C" w:rsidRDefault="0026251C" w:rsidP="0026251C">
      <w:pPr>
        <w:pStyle w:val="CISTextkrper"/>
        <w:keepNext/>
      </w:pPr>
      <w:r>
        <w:rPr>
          <w:noProof/>
        </w:rPr>
        <w:drawing>
          <wp:inline distT="0" distB="0" distL="0" distR="0" wp14:anchorId="11F60DE0" wp14:editId="405D68BA">
            <wp:extent cx="5734050" cy="3149112"/>
            <wp:effectExtent l="0" t="0" r="0" b="0"/>
            <wp:docPr id="146300576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05769" name="Grafik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738233" cy="3151409"/>
                    </a:xfrm>
                    <a:prstGeom prst="rect">
                      <a:avLst/>
                    </a:prstGeom>
                    <a:noFill/>
                    <a:ln>
                      <a:noFill/>
                    </a:ln>
                  </pic:spPr>
                </pic:pic>
              </a:graphicData>
            </a:graphic>
          </wp:inline>
        </w:drawing>
      </w:r>
    </w:p>
    <w:p w14:paraId="697F70AA" w14:textId="33A5B9F4" w:rsidR="0026251C" w:rsidRDefault="0026251C" w:rsidP="0026251C">
      <w:pPr>
        <w:pStyle w:val="Beschriftung"/>
        <w:jc w:val="both"/>
      </w:pPr>
      <w:r>
        <w:t xml:space="preserve">Abbildung </w:t>
      </w:r>
      <w:fldSimple w:instr=" SEQ Abbildung \* ARABIC ">
        <w:r w:rsidR="00B8418B">
          <w:rPr>
            <w:noProof/>
          </w:rPr>
          <w:t>1</w:t>
        </w:r>
      </w:fldSimple>
      <w:r>
        <w:t xml:space="preserve">: </w:t>
      </w:r>
      <w:r w:rsidRPr="00097744">
        <w:t>Gemeinsame Aufgaben hinter unterschiedlichen Informationszugängen. Konzeptionelle Gegenüberstellung, keine Darstellung einer bereits bestehenden BI-Plattform.</w:t>
      </w:r>
    </w:p>
    <w:p w14:paraId="1215E3FB" w14:textId="4E8B6EA8" w:rsidR="00595A42" w:rsidRDefault="00595A42" w:rsidP="00595A42">
      <w:pPr>
        <w:pStyle w:val="CISTextkrper"/>
      </w:pPr>
    </w:p>
    <w:p w14:paraId="7001E9D7" w14:textId="77777777" w:rsidR="00A267B2" w:rsidRDefault="00A267B2" w:rsidP="00595A42">
      <w:pPr>
        <w:pStyle w:val="CISTextkrper"/>
      </w:pPr>
    </w:p>
    <w:tbl>
      <w:tblPr>
        <w:tblStyle w:val="Tabellenraster"/>
        <w:tblW w:w="0" w:type="auto"/>
        <w:tblLook w:val="04A0" w:firstRow="1" w:lastRow="0" w:firstColumn="1" w:lastColumn="0" w:noHBand="0" w:noVBand="1"/>
      </w:tblPr>
      <w:tblGrid>
        <w:gridCol w:w="9061"/>
      </w:tblGrid>
      <w:tr w:rsidR="00A267B2" w14:paraId="71A56DD4" w14:textId="77777777" w:rsidTr="00A267B2">
        <w:tc>
          <w:tcPr>
            <w:tcW w:w="9061" w:type="dxa"/>
            <w:tcBorders>
              <w:top w:val="nil"/>
              <w:left w:val="nil"/>
              <w:bottom w:val="nil"/>
              <w:right w:val="nil"/>
            </w:tcBorders>
            <w:shd w:val="clear" w:color="auto" w:fill="D9D9D9" w:themeFill="background1" w:themeFillShade="D9"/>
          </w:tcPr>
          <w:p w14:paraId="41DA6019" w14:textId="7A63BF0C" w:rsidR="00A267B2" w:rsidRDefault="00A267B2" w:rsidP="00595A42">
            <w:pPr>
              <w:pStyle w:val="CISTextkrper"/>
            </w:pPr>
            <w:r w:rsidRPr="004731AC">
              <w:rPr>
                <w:b/>
                <w:bCs/>
              </w:rPr>
              <w:t>Der Kanton muss für BI nicht bei null beginnen</w:t>
            </w:r>
            <w:r>
              <w:t>: Geoinformation und BI sind nicht identisch. Das AGI bringt jedoch wesentliche fachlich-technische Fähigkeiten und Erfahrung als verwaltungsinterner Dienstleister mit.</w:t>
            </w:r>
          </w:p>
        </w:tc>
      </w:tr>
    </w:tbl>
    <w:p w14:paraId="543B6F88" w14:textId="77777777" w:rsidR="00A267B2" w:rsidRDefault="00A267B2" w:rsidP="00595A42">
      <w:pPr>
        <w:pStyle w:val="CISTextkrper"/>
      </w:pPr>
    </w:p>
    <w:p w14:paraId="1E55305B" w14:textId="452CC4F6" w:rsidR="00595A42" w:rsidRDefault="00595A42">
      <w:pPr>
        <w:widowControl/>
      </w:pPr>
      <w:r>
        <w:br w:type="page"/>
      </w:r>
    </w:p>
    <w:p w14:paraId="618CEA28" w14:textId="00D5021F" w:rsidR="00595A42" w:rsidRDefault="00595A42" w:rsidP="00595A42">
      <w:pPr>
        <w:pStyle w:val="berschrift1"/>
      </w:pPr>
      <w:bookmarkStart w:id="6" w:name="_Toc241236188"/>
      <w:r>
        <w:lastRenderedPageBreak/>
        <w:t>Gleiche Aufgaben, verwandte Werkzeuge</w:t>
      </w:r>
      <w:bookmarkEnd w:id="6"/>
    </w:p>
    <w:p w14:paraId="76328FF2" w14:textId="61CCA9FB" w:rsidR="0026251C" w:rsidRDefault="00A32A85" w:rsidP="00BF1F90">
      <w:pPr>
        <w:pStyle w:val="CISTextkrper"/>
      </w:pPr>
      <w:r w:rsidRPr="00A32A85">
        <w:t>Die Gegenüberstellung folgt den Aufgaben, nicht den Produktnamen. Links stehen AGI-Werkzeuge und Arbeitsweisen; rechts die entsprechenden Funktionen in BI. Ein einzelnes Werkzeug kann mehrere Aufgaben übernehmen.</w:t>
      </w:r>
    </w:p>
    <w:p w14:paraId="785C6BFB" w14:textId="77777777" w:rsidR="00A32A85" w:rsidRDefault="00A32A85" w:rsidP="00BF1F90">
      <w:pPr>
        <w:pStyle w:val="CISTextkrper"/>
      </w:pPr>
    </w:p>
    <w:tbl>
      <w:tblPr>
        <w:tblStyle w:val="Tabellenraster"/>
        <w:tblW w:w="0" w:type="auto"/>
        <w:tblLook w:val="04A0" w:firstRow="1" w:lastRow="0" w:firstColumn="1" w:lastColumn="0" w:noHBand="0" w:noVBand="1"/>
      </w:tblPr>
      <w:tblGrid>
        <w:gridCol w:w="3031"/>
        <w:gridCol w:w="3021"/>
        <w:gridCol w:w="3009"/>
      </w:tblGrid>
      <w:tr w:rsidR="0067770F" w14:paraId="7A3DC9A2" w14:textId="77777777" w:rsidTr="00A341EF">
        <w:trPr>
          <w:trHeight w:val="340"/>
        </w:trPr>
        <w:tc>
          <w:tcPr>
            <w:tcW w:w="3070" w:type="dxa"/>
            <w:shd w:val="clear" w:color="auto" w:fill="BFBFBF" w:themeFill="background1" w:themeFillShade="BF"/>
            <w:vAlign w:val="center"/>
          </w:tcPr>
          <w:p w14:paraId="4C209091" w14:textId="0CAEC67A" w:rsidR="0067770F" w:rsidRPr="009C4846" w:rsidRDefault="0067770F" w:rsidP="00A341EF">
            <w:pPr>
              <w:rPr>
                <w:b/>
              </w:rPr>
            </w:pPr>
            <w:r>
              <w:rPr>
                <w:b/>
              </w:rPr>
              <w:t>Geoinformation</w:t>
            </w:r>
          </w:p>
        </w:tc>
        <w:tc>
          <w:tcPr>
            <w:tcW w:w="3070" w:type="dxa"/>
            <w:shd w:val="clear" w:color="auto" w:fill="BFBFBF" w:themeFill="background1" w:themeFillShade="BF"/>
            <w:vAlign w:val="center"/>
          </w:tcPr>
          <w:p w14:paraId="1856DB87" w14:textId="1EB35F3C" w:rsidR="0067770F" w:rsidRPr="009C4846" w:rsidRDefault="0067770F" w:rsidP="00A341EF">
            <w:pPr>
              <w:rPr>
                <w:b/>
              </w:rPr>
            </w:pPr>
            <w:r>
              <w:rPr>
                <w:b/>
              </w:rPr>
              <w:t>Gemeinsame Aufgabe</w:t>
            </w:r>
          </w:p>
        </w:tc>
        <w:tc>
          <w:tcPr>
            <w:tcW w:w="3071" w:type="dxa"/>
            <w:shd w:val="clear" w:color="auto" w:fill="BFBFBF" w:themeFill="background1" w:themeFillShade="BF"/>
            <w:vAlign w:val="center"/>
          </w:tcPr>
          <w:p w14:paraId="57307D25" w14:textId="02CFAEE0" w:rsidR="0067770F" w:rsidRPr="009C4846" w:rsidRDefault="0067770F" w:rsidP="00A341EF">
            <w:pPr>
              <w:rPr>
                <w:b/>
              </w:rPr>
            </w:pPr>
            <w:r>
              <w:rPr>
                <w:b/>
              </w:rPr>
              <w:t>Entsprechung in BI</w:t>
            </w:r>
          </w:p>
        </w:tc>
      </w:tr>
      <w:tr w:rsidR="0067770F" w14:paraId="5CD4869A" w14:textId="77777777" w:rsidTr="004731AC">
        <w:trPr>
          <w:trHeight w:val="340"/>
        </w:trPr>
        <w:tc>
          <w:tcPr>
            <w:tcW w:w="3070" w:type="dxa"/>
            <w:vAlign w:val="center"/>
          </w:tcPr>
          <w:p w14:paraId="4F313D44" w14:textId="77777777" w:rsidR="0067770F" w:rsidRPr="0067770F" w:rsidRDefault="0067770F" w:rsidP="0067770F">
            <w:pPr>
              <w:rPr>
                <w:b/>
                <w:bCs/>
              </w:rPr>
            </w:pPr>
            <w:r w:rsidRPr="0067770F">
              <w:rPr>
                <w:b/>
                <w:bCs/>
              </w:rPr>
              <w:t>INTERLIS</w:t>
            </w:r>
          </w:p>
          <w:p w14:paraId="2F6D39D9" w14:textId="2F084022" w:rsidR="0067770F" w:rsidRDefault="0067770F" w:rsidP="0067770F">
            <w:r>
              <w:t>Datenobjekte, Beziehungen, Regeln und Austausch.</w:t>
            </w:r>
          </w:p>
        </w:tc>
        <w:tc>
          <w:tcPr>
            <w:tcW w:w="3070" w:type="dxa"/>
            <w:shd w:val="clear" w:color="auto" w:fill="F2F2F2" w:themeFill="background1" w:themeFillShade="F2"/>
            <w:vAlign w:val="center"/>
          </w:tcPr>
          <w:p w14:paraId="0C510630" w14:textId="6BA8B1BC" w:rsidR="0067770F" w:rsidRPr="004731AC" w:rsidRDefault="0067770F" w:rsidP="004731AC">
            <w:pPr>
              <w:jc w:val="center"/>
              <w:rPr>
                <w:b/>
                <w:bCs/>
              </w:rPr>
            </w:pPr>
            <w:r w:rsidRPr="004731AC">
              <w:rPr>
                <w:b/>
                <w:bCs/>
              </w:rPr>
              <w:t>Fachlich modellieren</w:t>
            </w:r>
          </w:p>
        </w:tc>
        <w:tc>
          <w:tcPr>
            <w:tcW w:w="3071" w:type="dxa"/>
            <w:vAlign w:val="center"/>
          </w:tcPr>
          <w:p w14:paraId="1B671670" w14:textId="41F43C98" w:rsidR="0067770F" w:rsidRDefault="003B2F42" w:rsidP="003B2F42">
            <w:r>
              <w:t>Fachliche Datenmodelle; zusätzlich Definitionen für Kennzahlen und Auswertungen.</w:t>
            </w:r>
          </w:p>
        </w:tc>
      </w:tr>
      <w:tr w:rsidR="0067770F" w14:paraId="64C9D7D2" w14:textId="77777777" w:rsidTr="004731AC">
        <w:trPr>
          <w:trHeight w:val="340"/>
        </w:trPr>
        <w:tc>
          <w:tcPr>
            <w:tcW w:w="3070" w:type="dxa"/>
            <w:vAlign w:val="center"/>
          </w:tcPr>
          <w:p w14:paraId="6EC30858" w14:textId="78D1EE56" w:rsidR="0067770F" w:rsidRPr="0067770F" w:rsidRDefault="0067770F" w:rsidP="0067770F">
            <w:pPr>
              <w:rPr>
                <w:b/>
                <w:bCs/>
              </w:rPr>
            </w:pPr>
            <w:r w:rsidRPr="0067770F">
              <w:rPr>
                <w:b/>
                <w:bCs/>
              </w:rPr>
              <w:t>GRETL</w:t>
            </w:r>
            <w:r>
              <w:rPr>
                <w:b/>
                <w:bCs/>
              </w:rPr>
              <w:t xml:space="preserve"> </w:t>
            </w:r>
            <w:r w:rsidRPr="0067770F">
              <w:t>(ETL)</w:t>
            </w:r>
          </w:p>
          <w:p w14:paraId="3E561AEB" w14:textId="4B240D3B" w:rsidR="0067770F" w:rsidRPr="0067770F" w:rsidRDefault="0067770F" w:rsidP="0067770F">
            <w:r w:rsidRPr="0067770F">
              <w:t>Daten übernehmen und zusammenführen.</w:t>
            </w:r>
          </w:p>
        </w:tc>
        <w:tc>
          <w:tcPr>
            <w:tcW w:w="3070" w:type="dxa"/>
            <w:shd w:val="clear" w:color="auto" w:fill="F2F2F2" w:themeFill="background1" w:themeFillShade="F2"/>
            <w:vAlign w:val="center"/>
          </w:tcPr>
          <w:p w14:paraId="085387A2" w14:textId="2AD7CF92" w:rsidR="0067770F" w:rsidRPr="004731AC" w:rsidRDefault="0067770F" w:rsidP="004731AC">
            <w:pPr>
              <w:jc w:val="center"/>
              <w:rPr>
                <w:b/>
                <w:bCs/>
              </w:rPr>
            </w:pPr>
            <w:r w:rsidRPr="004731AC">
              <w:rPr>
                <w:b/>
                <w:bCs/>
              </w:rPr>
              <w:t>Daten integrieren</w:t>
            </w:r>
          </w:p>
        </w:tc>
        <w:tc>
          <w:tcPr>
            <w:tcW w:w="3071" w:type="dxa"/>
            <w:vAlign w:val="center"/>
          </w:tcPr>
          <w:p w14:paraId="078718AA" w14:textId="4F269D0D" w:rsidR="0067770F" w:rsidRDefault="003B2F42" w:rsidP="00A341EF">
            <w:r w:rsidRPr="003B2F42">
              <w:t>ETL/ELT: Daten aus Fachverfahren, Dateien und Schnittstellen übernehmen und verbinden.</w:t>
            </w:r>
          </w:p>
        </w:tc>
      </w:tr>
      <w:tr w:rsidR="0067770F" w14:paraId="1DCC227A" w14:textId="77777777" w:rsidTr="004731AC">
        <w:trPr>
          <w:trHeight w:val="340"/>
        </w:trPr>
        <w:tc>
          <w:tcPr>
            <w:tcW w:w="3070" w:type="dxa"/>
            <w:vAlign w:val="center"/>
          </w:tcPr>
          <w:p w14:paraId="04B8CF90" w14:textId="77777777" w:rsidR="0067770F" w:rsidRPr="0067770F" w:rsidRDefault="0067770F" w:rsidP="0067770F">
            <w:pPr>
              <w:rPr>
                <w:b/>
                <w:bCs/>
              </w:rPr>
            </w:pPr>
            <w:proofErr w:type="spellStart"/>
            <w:r w:rsidRPr="0067770F">
              <w:rPr>
                <w:b/>
                <w:bCs/>
              </w:rPr>
              <w:t>ilivalidator</w:t>
            </w:r>
            <w:proofErr w:type="spellEnd"/>
          </w:p>
          <w:p w14:paraId="20248B6E" w14:textId="40FF728C" w:rsidR="0067770F" w:rsidRPr="0067770F" w:rsidRDefault="0067770F" w:rsidP="0067770F">
            <w:r w:rsidRPr="0067770F">
              <w:t>Modellkonformität prüfen; ergänzt durch fachliche und räumliche Prüfungen.</w:t>
            </w:r>
          </w:p>
        </w:tc>
        <w:tc>
          <w:tcPr>
            <w:tcW w:w="3070" w:type="dxa"/>
            <w:shd w:val="clear" w:color="auto" w:fill="F2F2F2" w:themeFill="background1" w:themeFillShade="F2"/>
            <w:vAlign w:val="center"/>
          </w:tcPr>
          <w:p w14:paraId="3505BC60" w14:textId="2A84B58F" w:rsidR="0067770F" w:rsidRPr="004731AC" w:rsidRDefault="0067770F" w:rsidP="004731AC">
            <w:pPr>
              <w:jc w:val="center"/>
              <w:rPr>
                <w:b/>
                <w:bCs/>
              </w:rPr>
            </w:pPr>
            <w:r w:rsidRPr="004731AC">
              <w:rPr>
                <w:b/>
                <w:bCs/>
              </w:rPr>
              <w:t>Qualität sichern</w:t>
            </w:r>
          </w:p>
        </w:tc>
        <w:tc>
          <w:tcPr>
            <w:tcW w:w="3071" w:type="dxa"/>
            <w:vAlign w:val="center"/>
          </w:tcPr>
          <w:p w14:paraId="3818784E" w14:textId="7A52038E" w:rsidR="0067770F" w:rsidRDefault="003B2F42" w:rsidP="00A341EF">
            <w:r w:rsidRPr="003B2F42">
              <w:t>Struktur, Vollständigkeit, Plausibilität und Konsistenz prüfen.</w:t>
            </w:r>
          </w:p>
        </w:tc>
      </w:tr>
      <w:tr w:rsidR="0067770F" w14:paraId="41F991CA" w14:textId="77777777" w:rsidTr="004731AC">
        <w:trPr>
          <w:trHeight w:val="340"/>
        </w:trPr>
        <w:tc>
          <w:tcPr>
            <w:tcW w:w="3070" w:type="dxa"/>
            <w:vAlign w:val="center"/>
          </w:tcPr>
          <w:p w14:paraId="3389B3AE" w14:textId="77777777" w:rsidR="0067770F" w:rsidRPr="0067770F" w:rsidRDefault="0067770F" w:rsidP="0067770F">
            <w:pPr>
              <w:rPr>
                <w:b/>
                <w:bCs/>
              </w:rPr>
            </w:pPr>
            <w:r w:rsidRPr="0067770F">
              <w:rPr>
                <w:b/>
                <w:bCs/>
              </w:rPr>
              <w:t xml:space="preserve">PostgreSQL / </w:t>
            </w:r>
            <w:proofErr w:type="spellStart"/>
            <w:r w:rsidRPr="0067770F">
              <w:rPr>
                <w:b/>
                <w:bCs/>
              </w:rPr>
              <w:t>PostGIS</w:t>
            </w:r>
            <w:proofErr w:type="spellEnd"/>
          </w:p>
          <w:p w14:paraId="445FADEA" w14:textId="44BEF9E5" w:rsidR="0067770F" w:rsidRPr="0067770F" w:rsidRDefault="0067770F" w:rsidP="0067770F">
            <w:r w:rsidRPr="0067770F">
              <w:t xml:space="preserve">Datenhaltung und </w:t>
            </w:r>
            <w:proofErr w:type="spellStart"/>
            <w:r w:rsidRPr="0067770F">
              <w:t>Compute</w:t>
            </w:r>
            <w:proofErr w:type="spellEnd"/>
            <w:r w:rsidRPr="0067770F">
              <w:t xml:space="preserve"> Engine: abfragen, verknüpfen, berechnen.</w:t>
            </w:r>
          </w:p>
        </w:tc>
        <w:tc>
          <w:tcPr>
            <w:tcW w:w="3070" w:type="dxa"/>
            <w:shd w:val="clear" w:color="auto" w:fill="F2F2F2" w:themeFill="background1" w:themeFillShade="F2"/>
            <w:vAlign w:val="center"/>
          </w:tcPr>
          <w:p w14:paraId="259FB04B" w14:textId="4BA01CDF" w:rsidR="0067770F" w:rsidRPr="004731AC" w:rsidRDefault="0067770F" w:rsidP="004731AC">
            <w:pPr>
              <w:jc w:val="center"/>
              <w:rPr>
                <w:b/>
                <w:bCs/>
              </w:rPr>
            </w:pPr>
            <w:r w:rsidRPr="004731AC">
              <w:rPr>
                <w:b/>
                <w:bCs/>
              </w:rPr>
              <w:t>Speichern und berechnen</w:t>
            </w:r>
          </w:p>
        </w:tc>
        <w:tc>
          <w:tcPr>
            <w:tcW w:w="3071" w:type="dxa"/>
            <w:vAlign w:val="center"/>
          </w:tcPr>
          <w:p w14:paraId="7A3AEF41" w14:textId="1F081EFA" w:rsidR="0067770F" w:rsidRDefault="003B2F42" w:rsidP="00A341EF">
            <w:r w:rsidRPr="003B2F42">
              <w:t>Analytische Datenhaltung und SQL-Berechnungen; beispielsweise ein Data Warehouse</w:t>
            </w:r>
            <w:r>
              <w:t xml:space="preserve"> oder Lakehouse.</w:t>
            </w:r>
          </w:p>
        </w:tc>
      </w:tr>
      <w:tr w:rsidR="0067770F" w14:paraId="7865558C" w14:textId="77777777" w:rsidTr="004731AC">
        <w:trPr>
          <w:trHeight w:val="340"/>
        </w:trPr>
        <w:tc>
          <w:tcPr>
            <w:tcW w:w="3070" w:type="dxa"/>
            <w:vAlign w:val="center"/>
          </w:tcPr>
          <w:p w14:paraId="40104650" w14:textId="77777777" w:rsidR="0067770F" w:rsidRPr="0067770F" w:rsidRDefault="0067770F" w:rsidP="0067770F">
            <w:pPr>
              <w:rPr>
                <w:b/>
                <w:bCs/>
              </w:rPr>
            </w:pPr>
            <w:r w:rsidRPr="0067770F">
              <w:rPr>
                <w:b/>
                <w:bCs/>
              </w:rPr>
              <w:t>Abgeleitete Datenthemen</w:t>
            </w:r>
          </w:p>
          <w:p w14:paraId="5722901F" w14:textId="4B6640B5" w:rsidR="0067770F" w:rsidRPr="0067770F" w:rsidRDefault="0067770F" w:rsidP="0067770F">
            <w:r w:rsidRPr="0067770F">
              <w:t>Daten und Sichten für konkrete Nutzungen aufbereiten.</w:t>
            </w:r>
            <w:r w:rsidRPr="0067770F">
              <w:tab/>
            </w:r>
          </w:p>
        </w:tc>
        <w:tc>
          <w:tcPr>
            <w:tcW w:w="3070" w:type="dxa"/>
            <w:shd w:val="clear" w:color="auto" w:fill="F2F2F2" w:themeFill="background1" w:themeFillShade="F2"/>
            <w:vAlign w:val="center"/>
          </w:tcPr>
          <w:p w14:paraId="63FFE846" w14:textId="3CF7FD65" w:rsidR="0067770F" w:rsidRPr="004731AC" w:rsidRDefault="0067770F" w:rsidP="004731AC">
            <w:pPr>
              <w:jc w:val="center"/>
              <w:rPr>
                <w:b/>
                <w:bCs/>
              </w:rPr>
            </w:pPr>
            <w:r w:rsidRPr="004731AC">
              <w:rPr>
                <w:b/>
                <w:bCs/>
              </w:rPr>
              <w:t>Nutzungsgerecht aufbereiten</w:t>
            </w:r>
          </w:p>
        </w:tc>
        <w:tc>
          <w:tcPr>
            <w:tcW w:w="3071" w:type="dxa"/>
            <w:vAlign w:val="center"/>
          </w:tcPr>
          <w:p w14:paraId="6B7EBEA9" w14:textId="7F82010F" w:rsidR="0067770F" w:rsidRDefault="003B2F42" w:rsidP="00A341EF">
            <w:r w:rsidRPr="003B2F42">
              <w:t>Fachbezogene Analysetabellen und Sichten, häufig als Data Marts bezeichnet.</w:t>
            </w:r>
          </w:p>
        </w:tc>
      </w:tr>
      <w:tr w:rsidR="0067770F" w14:paraId="3C93472C" w14:textId="77777777" w:rsidTr="004731AC">
        <w:trPr>
          <w:trHeight w:val="340"/>
        </w:trPr>
        <w:tc>
          <w:tcPr>
            <w:tcW w:w="3070" w:type="dxa"/>
            <w:vAlign w:val="center"/>
          </w:tcPr>
          <w:p w14:paraId="5735AA71" w14:textId="77777777" w:rsidR="0067770F" w:rsidRPr="0067770F" w:rsidRDefault="0067770F" w:rsidP="0067770F">
            <w:pPr>
              <w:rPr>
                <w:b/>
                <w:bCs/>
              </w:rPr>
            </w:pPr>
            <w:r w:rsidRPr="0067770F">
              <w:rPr>
                <w:b/>
                <w:bCs/>
              </w:rPr>
              <w:t>QGIS und SQL</w:t>
            </w:r>
          </w:p>
          <w:p w14:paraId="15644FC7" w14:textId="40D88B57" w:rsidR="0067770F" w:rsidRPr="0067770F" w:rsidRDefault="0067770F" w:rsidP="0067770F">
            <w:r w:rsidRPr="0067770F">
              <w:t>Daten untersuchen, analysieren und kartografisch aufbereiten.</w:t>
            </w:r>
          </w:p>
        </w:tc>
        <w:tc>
          <w:tcPr>
            <w:tcW w:w="3070" w:type="dxa"/>
            <w:shd w:val="clear" w:color="auto" w:fill="F2F2F2" w:themeFill="background1" w:themeFillShade="F2"/>
            <w:vAlign w:val="center"/>
          </w:tcPr>
          <w:p w14:paraId="44554E46" w14:textId="42AD0B3B" w:rsidR="0067770F" w:rsidRPr="004731AC" w:rsidRDefault="0067770F" w:rsidP="004731AC">
            <w:pPr>
              <w:jc w:val="center"/>
              <w:rPr>
                <w:b/>
                <w:bCs/>
              </w:rPr>
            </w:pPr>
            <w:r w:rsidRPr="004731AC">
              <w:rPr>
                <w:b/>
                <w:bCs/>
              </w:rPr>
              <w:t>Analysieren und darstellen</w:t>
            </w:r>
          </w:p>
        </w:tc>
        <w:tc>
          <w:tcPr>
            <w:tcW w:w="3071" w:type="dxa"/>
            <w:vAlign w:val="center"/>
          </w:tcPr>
          <w:p w14:paraId="17A8AA20" w14:textId="03B83D24" w:rsidR="0067770F" w:rsidRDefault="003B2F42" w:rsidP="00A341EF">
            <w:r w:rsidRPr="003B2F42">
              <w:t>Interaktive Analyse, SQL, Diagramme und Dashboards</w:t>
            </w:r>
          </w:p>
        </w:tc>
      </w:tr>
      <w:tr w:rsidR="0067770F" w14:paraId="23DFC3D5" w14:textId="77777777" w:rsidTr="004731AC">
        <w:trPr>
          <w:trHeight w:val="340"/>
        </w:trPr>
        <w:tc>
          <w:tcPr>
            <w:tcW w:w="3070" w:type="dxa"/>
            <w:vAlign w:val="center"/>
          </w:tcPr>
          <w:p w14:paraId="5FDEC463" w14:textId="13C1F897" w:rsidR="0067770F" w:rsidRPr="0067770F" w:rsidRDefault="0067770F" w:rsidP="0067770F">
            <w:pPr>
              <w:rPr>
                <w:b/>
                <w:bCs/>
              </w:rPr>
            </w:pPr>
            <w:r w:rsidRPr="0067770F">
              <w:rPr>
                <w:b/>
                <w:bCs/>
              </w:rPr>
              <w:t>Web</w:t>
            </w:r>
            <w:r w:rsidR="00B62567">
              <w:rPr>
                <w:b/>
                <w:bCs/>
              </w:rPr>
              <w:t xml:space="preserve"> </w:t>
            </w:r>
            <w:r w:rsidRPr="0067770F">
              <w:rPr>
                <w:b/>
                <w:bCs/>
              </w:rPr>
              <w:t>GIS, Geodienste, Downloads</w:t>
            </w:r>
            <w:r w:rsidR="00F71356">
              <w:rPr>
                <w:b/>
                <w:bCs/>
              </w:rPr>
              <w:t>, Reports</w:t>
            </w:r>
          </w:p>
          <w:p w14:paraId="0CE7CF8F" w14:textId="0020FA36" w:rsidR="0067770F" w:rsidRPr="0067770F" w:rsidRDefault="0067770F" w:rsidP="0067770F">
            <w:r w:rsidRPr="0067770F">
              <w:t>Informationen anzeigen und Daten für die Weiterverwendung liefern.</w:t>
            </w:r>
          </w:p>
        </w:tc>
        <w:tc>
          <w:tcPr>
            <w:tcW w:w="3070" w:type="dxa"/>
            <w:shd w:val="clear" w:color="auto" w:fill="F2F2F2" w:themeFill="background1" w:themeFillShade="F2"/>
            <w:vAlign w:val="center"/>
          </w:tcPr>
          <w:p w14:paraId="3412516E" w14:textId="0294B494" w:rsidR="0067770F" w:rsidRPr="004731AC" w:rsidRDefault="0067770F" w:rsidP="004731AC">
            <w:pPr>
              <w:jc w:val="center"/>
              <w:rPr>
                <w:b/>
                <w:bCs/>
              </w:rPr>
            </w:pPr>
            <w:r w:rsidRPr="004731AC">
              <w:rPr>
                <w:b/>
                <w:bCs/>
              </w:rPr>
              <w:t>Informationen bereitstellen</w:t>
            </w:r>
          </w:p>
        </w:tc>
        <w:tc>
          <w:tcPr>
            <w:tcW w:w="3071" w:type="dxa"/>
            <w:vAlign w:val="center"/>
          </w:tcPr>
          <w:p w14:paraId="3DCAB071" w14:textId="69D50F20" w:rsidR="0067770F" w:rsidRDefault="003B2F42" w:rsidP="00A341EF">
            <w:r w:rsidRPr="003B2F42">
              <w:t>Dashboards, Berichte, Schnittstellen und Datenexporte.</w:t>
            </w:r>
          </w:p>
        </w:tc>
      </w:tr>
      <w:tr w:rsidR="0067770F" w14:paraId="20E9E9C0" w14:textId="77777777" w:rsidTr="004731AC">
        <w:trPr>
          <w:trHeight w:val="340"/>
        </w:trPr>
        <w:tc>
          <w:tcPr>
            <w:tcW w:w="3070" w:type="dxa"/>
            <w:vAlign w:val="center"/>
          </w:tcPr>
          <w:p w14:paraId="41B3C588" w14:textId="77777777" w:rsidR="0067770F" w:rsidRPr="0067770F" w:rsidRDefault="0067770F" w:rsidP="0067770F">
            <w:pPr>
              <w:rPr>
                <w:b/>
                <w:bCs/>
              </w:rPr>
            </w:pPr>
            <w:r w:rsidRPr="0067770F">
              <w:rPr>
                <w:b/>
                <w:bCs/>
              </w:rPr>
              <w:t>Metadaten und Dokumentation</w:t>
            </w:r>
          </w:p>
          <w:p w14:paraId="67994264" w14:textId="28ADB864" w:rsidR="0067770F" w:rsidRPr="0067770F" w:rsidRDefault="0067770F" w:rsidP="0067770F">
            <w:pPr>
              <w:rPr>
                <w:b/>
                <w:bCs/>
              </w:rPr>
            </w:pPr>
            <w:r w:rsidRPr="0067770F">
              <w:t>Datenthemen auffindbar und verständlich machen</w:t>
            </w:r>
            <w:r w:rsidRPr="0067770F">
              <w:rPr>
                <w:b/>
                <w:bCs/>
              </w:rPr>
              <w:t>.</w:t>
            </w:r>
          </w:p>
        </w:tc>
        <w:tc>
          <w:tcPr>
            <w:tcW w:w="3070" w:type="dxa"/>
            <w:shd w:val="clear" w:color="auto" w:fill="F2F2F2" w:themeFill="background1" w:themeFillShade="F2"/>
            <w:vAlign w:val="center"/>
          </w:tcPr>
          <w:p w14:paraId="7D94F0FB" w14:textId="34C4E471" w:rsidR="0067770F" w:rsidRPr="004731AC" w:rsidRDefault="0067770F" w:rsidP="004731AC">
            <w:pPr>
              <w:jc w:val="center"/>
              <w:rPr>
                <w:b/>
                <w:bCs/>
              </w:rPr>
            </w:pPr>
            <w:r w:rsidRPr="004731AC">
              <w:rPr>
                <w:b/>
                <w:bCs/>
              </w:rPr>
              <w:t>Beschreiben und auffindbar machen</w:t>
            </w:r>
          </w:p>
        </w:tc>
        <w:tc>
          <w:tcPr>
            <w:tcW w:w="3071" w:type="dxa"/>
            <w:vAlign w:val="center"/>
          </w:tcPr>
          <w:p w14:paraId="55EDDAA6" w14:textId="4C2BF042" w:rsidR="0067770F" w:rsidRDefault="003B2F42" w:rsidP="00A341EF">
            <w:r w:rsidRPr="003B2F42">
              <w:t>Datenkatalog und Dokumentation zu Bedeutung, Aktualität, Herkunft und Zuständigkeit.</w:t>
            </w:r>
          </w:p>
        </w:tc>
      </w:tr>
      <w:tr w:rsidR="0067770F" w14:paraId="79C1682E" w14:textId="77777777" w:rsidTr="004731AC">
        <w:trPr>
          <w:trHeight w:val="340"/>
        </w:trPr>
        <w:tc>
          <w:tcPr>
            <w:tcW w:w="3070" w:type="dxa"/>
            <w:vAlign w:val="center"/>
          </w:tcPr>
          <w:p w14:paraId="45AD926B" w14:textId="77777777" w:rsidR="0067770F" w:rsidRPr="0067770F" w:rsidRDefault="0067770F" w:rsidP="0067770F">
            <w:pPr>
              <w:rPr>
                <w:b/>
                <w:bCs/>
              </w:rPr>
            </w:pPr>
            <w:r w:rsidRPr="0067770F">
              <w:rPr>
                <w:b/>
                <w:bCs/>
              </w:rPr>
              <w:t>Themenintegration und Betrieb</w:t>
            </w:r>
          </w:p>
          <w:p w14:paraId="58561019" w14:textId="2ED6F6CA" w:rsidR="0067770F" w:rsidRPr="0067770F" w:rsidRDefault="0067770F" w:rsidP="0067770F">
            <w:r w:rsidRPr="0067770F">
              <w:t>Aktualisierung, Fehlerbehandlung, Betreuung und Support.</w:t>
            </w:r>
            <w:r w:rsidRPr="0067770F">
              <w:tab/>
            </w:r>
          </w:p>
        </w:tc>
        <w:tc>
          <w:tcPr>
            <w:tcW w:w="3070" w:type="dxa"/>
            <w:shd w:val="clear" w:color="auto" w:fill="F2F2F2" w:themeFill="background1" w:themeFillShade="F2"/>
            <w:vAlign w:val="center"/>
          </w:tcPr>
          <w:p w14:paraId="78B46DC0" w14:textId="274220A9" w:rsidR="0067770F" w:rsidRPr="004731AC" w:rsidRDefault="0067770F" w:rsidP="004731AC">
            <w:pPr>
              <w:jc w:val="center"/>
              <w:rPr>
                <w:b/>
                <w:bCs/>
              </w:rPr>
            </w:pPr>
            <w:r w:rsidRPr="004731AC">
              <w:rPr>
                <w:b/>
                <w:bCs/>
              </w:rPr>
              <w:t>Dauerhaft betreuen</w:t>
            </w:r>
          </w:p>
        </w:tc>
        <w:tc>
          <w:tcPr>
            <w:tcW w:w="3071" w:type="dxa"/>
            <w:vAlign w:val="center"/>
          </w:tcPr>
          <w:p w14:paraId="3CE35F07" w14:textId="0CFD1871" w:rsidR="0067770F" w:rsidRDefault="003B2F42" w:rsidP="00A341EF">
            <w:r w:rsidRPr="003B2F42">
              <w:t>Analytische Datenangebote aktualisieren, überwachen und verlässlich betreiben.</w:t>
            </w:r>
          </w:p>
        </w:tc>
      </w:tr>
    </w:tbl>
    <w:p w14:paraId="1C999F90" w14:textId="77777777" w:rsidR="0026251C" w:rsidRDefault="0026251C" w:rsidP="00BF1F90">
      <w:pPr>
        <w:pStyle w:val="CISTextkrper"/>
      </w:pPr>
    </w:p>
    <w:p w14:paraId="41108330" w14:textId="77777777" w:rsidR="001701A0" w:rsidRDefault="001701A0" w:rsidP="00BF1F90">
      <w:pPr>
        <w:pStyle w:val="CISTextkrper"/>
      </w:pPr>
    </w:p>
    <w:p w14:paraId="16D33E8D" w14:textId="77777777" w:rsidR="001701A0" w:rsidRDefault="001701A0" w:rsidP="00BF1F90">
      <w:pPr>
        <w:pStyle w:val="CISTextkrper"/>
      </w:pPr>
    </w:p>
    <w:tbl>
      <w:tblPr>
        <w:tblStyle w:val="Tabellenraster"/>
        <w:tblW w:w="0" w:type="auto"/>
        <w:tblLook w:val="04A0" w:firstRow="1" w:lastRow="0" w:firstColumn="1" w:lastColumn="0" w:noHBand="0" w:noVBand="1"/>
      </w:tblPr>
      <w:tblGrid>
        <w:gridCol w:w="9061"/>
      </w:tblGrid>
      <w:tr w:rsidR="001701A0" w14:paraId="0D6507DE" w14:textId="77777777" w:rsidTr="001701A0">
        <w:tc>
          <w:tcPr>
            <w:tcW w:w="9061" w:type="dxa"/>
            <w:tcBorders>
              <w:top w:val="nil"/>
              <w:left w:val="nil"/>
              <w:bottom w:val="nil"/>
              <w:right w:val="nil"/>
            </w:tcBorders>
            <w:shd w:val="clear" w:color="auto" w:fill="D9D9D9" w:themeFill="background1" w:themeFillShade="D9"/>
          </w:tcPr>
          <w:p w14:paraId="7E9AA2D0" w14:textId="1832BC51" w:rsidR="001701A0" w:rsidRDefault="001701A0" w:rsidP="001701A0">
            <w:pPr>
              <w:pStyle w:val="CISTextkrper"/>
            </w:pPr>
            <w:r w:rsidRPr="001701A0">
              <w:rPr>
                <w:b/>
                <w:bCs/>
              </w:rPr>
              <w:t>Die Werkzeuge unterscheiden sich – die Arbeit dahinter ist vertraut:</w:t>
            </w:r>
            <w:r>
              <w:t xml:space="preserve"> Viele Kernaufgaben von BI werden im AGI bereits entlang der Geodatenkette wahrgenommen. Für BI müssen diese Fähigkeiten nicht neu aufgebaut, sondern gezielt ergänzt und auf weitere Datenthemen übertragen werden.</w:t>
            </w:r>
          </w:p>
        </w:tc>
      </w:tr>
    </w:tbl>
    <w:p w14:paraId="117B349B" w14:textId="43BB3A10" w:rsidR="004731AC" w:rsidRDefault="004731AC">
      <w:pPr>
        <w:widowControl/>
      </w:pPr>
      <w:r>
        <w:br w:type="page"/>
      </w:r>
    </w:p>
    <w:p w14:paraId="00AF5075" w14:textId="41DC6B23" w:rsidR="004731AC" w:rsidRDefault="004731AC" w:rsidP="004731AC">
      <w:pPr>
        <w:pStyle w:val="berschrift1"/>
      </w:pPr>
      <w:bookmarkStart w:id="7" w:name="_Toc241236189"/>
      <w:r>
        <w:lastRenderedPageBreak/>
        <w:t>Themenintegration ist mehr als Datenimport</w:t>
      </w:r>
      <w:bookmarkEnd w:id="7"/>
    </w:p>
    <w:p w14:paraId="4B48D25E" w14:textId="20CC1286" w:rsidR="004731AC" w:rsidRDefault="004731AC" w:rsidP="00BF1F90">
      <w:pPr>
        <w:pStyle w:val="CISTextkrper"/>
      </w:pPr>
      <w:r w:rsidRPr="004731AC">
        <w:t>Die übertragbare Leistung liegt in der Verbindung von Fachlichkeit und Technik. Ein Datenthema wird gemeinsam geklärt, formal beschrieben, integriert, geprüft und dauerhaft bereitgestellt. Für BI lässt sich dieses Arbeitsmodell auf weitere Informationsbedürfnisse übertragen.</w:t>
      </w:r>
    </w:p>
    <w:p w14:paraId="2BF8D127" w14:textId="2A3AE83F" w:rsidR="004731AC" w:rsidRDefault="004731AC" w:rsidP="004731AC">
      <w:pPr>
        <w:pStyle w:val="CISTextkrper"/>
      </w:pPr>
    </w:p>
    <w:p w14:paraId="62A348B3" w14:textId="77777777" w:rsidR="00D90F3E" w:rsidRDefault="00D90F3E" w:rsidP="00D90F3E">
      <w:pPr>
        <w:pStyle w:val="CISTextkrper"/>
        <w:numPr>
          <w:ilvl w:val="0"/>
          <w:numId w:val="45"/>
        </w:numPr>
      </w:pPr>
      <w:r w:rsidRPr="00D90F3E">
        <w:rPr>
          <w:b/>
          <w:bCs/>
        </w:rPr>
        <w:t>Bedürfnis klären</w:t>
      </w:r>
      <w:r w:rsidRPr="00D90F3E">
        <w:rPr>
          <w:b/>
          <w:bCs/>
        </w:rPr>
        <w:t>:</w:t>
      </w:r>
      <w:r>
        <w:t xml:space="preserve"> </w:t>
      </w:r>
      <w:r>
        <w:t>Fragestellung, Nutzung und Verantwortlichkeiten festlegen.</w:t>
      </w:r>
    </w:p>
    <w:p w14:paraId="2B40B62B" w14:textId="77777777" w:rsidR="00D90F3E" w:rsidRDefault="00D90F3E" w:rsidP="00D90F3E">
      <w:pPr>
        <w:pStyle w:val="CISTextkrper"/>
        <w:numPr>
          <w:ilvl w:val="0"/>
          <w:numId w:val="45"/>
        </w:numPr>
      </w:pPr>
      <w:r w:rsidRPr="00D90F3E">
        <w:rPr>
          <w:b/>
          <w:bCs/>
        </w:rPr>
        <w:t>Fachlich beschreiben</w:t>
      </w:r>
      <w:r w:rsidRPr="00D90F3E">
        <w:rPr>
          <w:b/>
          <w:bCs/>
        </w:rPr>
        <w:t>:</w:t>
      </w:r>
      <w:r>
        <w:t xml:space="preserve"> </w:t>
      </w:r>
      <w:r>
        <w:t>Datenmodell, Begriffe und Qualitätsregeln definieren.</w:t>
      </w:r>
    </w:p>
    <w:p w14:paraId="65AA4118" w14:textId="568B9F97" w:rsidR="00D90F3E" w:rsidRDefault="00D90F3E" w:rsidP="00D90F3E">
      <w:pPr>
        <w:pStyle w:val="CISTextkrper"/>
        <w:numPr>
          <w:ilvl w:val="0"/>
          <w:numId w:val="45"/>
        </w:numPr>
      </w:pPr>
      <w:r w:rsidRPr="00D90F3E">
        <w:rPr>
          <w:b/>
          <w:bCs/>
        </w:rPr>
        <w:t>Integrieren und prüfen</w:t>
      </w:r>
      <w:r w:rsidRPr="00D90F3E">
        <w:rPr>
          <w:b/>
          <w:bCs/>
        </w:rPr>
        <w:t>:</w:t>
      </w:r>
      <w:r>
        <w:t xml:space="preserve"> Daten </w:t>
      </w:r>
      <w:r>
        <w:t xml:space="preserve">(automatisch) </w:t>
      </w:r>
      <w:r>
        <w:t>übernehmen, verarbeiten und technisch sowie fachlich prüfen.</w:t>
      </w:r>
    </w:p>
    <w:p w14:paraId="54E058E9" w14:textId="77777777" w:rsidR="002C711D" w:rsidRDefault="00D90F3E" w:rsidP="002C711D">
      <w:pPr>
        <w:pStyle w:val="CISTextkrper"/>
        <w:numPr>
          <w:ilvl w:val="0"/>
          <w:numId w:val="45"/>
        </w:numPr>
      </w:pPr>
      <w:r w:rsidRPr="00D90F3E">
        <w:rPr>
          <w:b/>
          <w:bCs/>
        </w:rPr>
        <w:t>Aufbereiten und abnehmen</w:t>
      </w:r>
      <w:r w:rsidRPr="00D90F3E">
        <w:rPr>
          <w:b/>
          <w:bCs/>
        </w:rPr>
        <w:t>:</w:t>
      </w:r>
      <w:r>
        <w:t xml:space="preserve"> </w:t>
      </w:r>
      <w:r>
        <w:t>Nutzbare Daten ableiten und durch die Fachstelle freigeben.</w:t>
      </w:r>
    </w:p>
    <w:p w14:paraId="24098936" w14:textId="683F0644" w:rsidR="00D90F3E" w:rsidRDefault="00D90F3E" w:rsidP="002C711D">
      <w:pPr>
        <w:pStyle w:val="CISTextkrper"/>
        <w:numPr>
          <w:ilvl w:val="0"/>
          <w:numId w:val="45"/>
        </w:numPr>
      </w:pPr>
      <w:r w:rsidRPr="002C711D">
        <w:rPr>
          <w:b/>
          <w:bCs/>
        </w:rPr>
        <w:t>Bereitstellen</w:t>
      </w:r>
      <w:r w:rsidRPr="002C711D">
        <w:rPr>
          <w:b/>
          <w:bCs/>
        </w:rPr>
        <w:t>:</w:t>
      </w:r>
      <w:r>
        <w:t xml:space="preserve"> </w:t>
      </w:r>
      <w:r>
        <w:t>Daten als Karte, Datenzugang, Bericht oder Analyseangebot zugänglich machen.</w:t>
      </w:r>
    </w:p>
    <w:p w14:paraId="2C4FA4A0" w14:textId="7A00D562" w:rsidR="00D90F3E" w:rsidRDefault="00D90F3E" w:rsidP="004731AC">
      <w:pPr>
        <w:pStyle w:val="CISTextkrper"/>
        <w:numPr>
          <w:ilvl w:val="0"/>
          <w:numId w:val="45"/>
        </w:numPr>
      </w:pPr>
      <w:r w:rsidRPr="00D90F3E">
        <w:rPr>
          <w:b/>
          <w:bCs/>
        </w:rPr>
        <w:t>Aktualisieren und betreuen</w:t>
      </w:r>
      <w:r w:rsidRPr="00D90F3E">
        <w:rPr>
          <w:b/>
          <w:bCs/>
        </w:rPr>
        <w:t>:</w:t>
      </w:r>
      <w:r>
        <w:t xml:space="preserve"> </w:t>
      </w:r>
      <w:r>
        <w:t>Aktualisierung, Überwachung, Fehlerbehandlung und Support sicherstellen.</w:t>
      </w:r>
    </w:p>
    <w:p w14:paraId="027DA2B1" w14:textId="77777777" w:rsidR="005647A4" w:rsidRDefault="005647A4" w:rsidP="005647A4">
      <w:pPr>
        <w:pStyle w:val="CISTextkrper"/>
      </w:pPr>
    </w:p>
    <w:p w14:paraId="167420AC" w14:textId="768F4F5C" w:rsidR="005647A4" w:rsidRDefault="005647A4" w:rsidP="002C711D">
      <w:pPr>
        <w:rPr>
          <w:b/>
          <w:bCs/>
        </w:rPr>
      </w:pPr>
      <w:r w:rsidRPr="002C711D">
        <w:rPr>
          <w:b/>
          <w:bCs/>
        </w:rPr>
        <w:t>Querschnittsaufgaben</w:t>
      </w:r>
    </w:p>
    <w:p w14:paraId="07D29B31" w14:textId="77777777" w:rsidR="002C711D" w:rsidRPr="002C711D" w:rsidRDefault="002C711D" w:rsidP="002C711D">
      <w:pPr>
        <w:rPr>
          <w:b/>
          <w:bCs/>
        </w:rPr>
      </w:pPr>
    </w:p>
    <w:p w14:paraId="16236A1F" w14:textId="142818BC" w:rsidR="005647A4" w:rsidRDefault="005647A4" w:rsidP="005647A4">
      <w:pPr>
        <w:pStyle w:val="CISTextkrper"/>
      </w:pPr>
      <w:r>
        <w:t>Einige Aufgaben begleiten den gesamten Prozess und gehören nicht nur zu einem</w:t>
      </w:r>
      <w:r>
        <w:t xml:space="preserve"> </w:t>
      </w:r>
      <w:r>
        <w:t>einzelnen Arbeitsschritt:</w:t>
      </w:r>
    </w:p>
    <w:p w14:paraId="67AAD916" w14:textId="726D0F51" w:rsidR="005647A4" w:rsidRDefault="005647A4" w:rsidP="005647A4">
      <w:pPr>
        <w:pStyle w:val="CISTextkrper"/>
        <w:numPr>
          <w:ilvl w:val="0"/>
          <w:numId w:val="47"/>
        </w:numPr>
      </w:pPr>
      <w:r>
        <w:t>Metadaten und Dokumentation</w:t>
      </w:r>
    </w:p>
    <w:p w14:paraId="2057192E" w14:textId="1F50360A" w:rsidR="005647A4" w:rsidRDefault="005647A4" w:rsidP="005647A4">
      <w:pPr>
        <w:pStyle w:val="CISTextkrper"/>
        <w:numPr>
          <w:ilvl w:val="0"/>
          <w:numId w:val="47"/>
        </w:numPr>
      </w:pPr>
      <w:r>
        <w:t>Versionierung von Daten, Modellen und Verarbeitung</w:t>
      </w:r>
    </w:p>
    <w:p w14:paraId="486DBAAC" w14:textId="6335D082" w:rsidR="005647A4" w:rsidRDefault="005647A4" w:rsidP="005647A4">
      <w:pPr>
        <w:pStyle w:val="CISTextkrper"/>
        <w:numPr>
          <w:ilvl w:val="0"/>
          <w:numId w:val="47"/>
        </w:numPr>
      </w:pPr>
      <w:r>
        <w:t>klare Zuständigkeiten</w:t>
      </w:r>
    </w:p>
    <w:p w14:paraId="349F44D5" w14:textId="228CF1E1" w:rsidR="005647A4" w:rsidRDefault="005647A4" w:rsidP="005647A4">
      <w:pPr>
        <w:pStyle w:val="CISTextkrper"/>
        <w:numPr>
          <w:ilvl w:val="0"/>
          <w:numId w:val="47"/>
        </w:numPr>
      </w:pPr>
      <w:r>
        <w:t>geregelte Zugriffe und Berechtigungen</w:t>
      </w:r>
    </w:p>
    <w:p w14:paraId="5D206BE1" w14:textId="77777777" w:rsidR="005647A4" w:rsidRDefault="005647A4" w:rsidP="005647A4">
      <w:pPr>
        <w:pStyle w:val="CISTextkrper"/>
      </w:pPr>
    </w:p>
    <w:p w14:paraId="449B959A" w14:textId="1638DB46" w:rsidR="005647A4" w:rsidRDefault="005647A4" w:rsidP="005647A4">
      <w:pPr>
        <w:pStyle w:val="CISTextkrper"/>
      </w:pPr>
      <w:r>
        <w:t>Der Prozess ist nicht einmalig. Änderungen an Daten, Anforderungen oder</w:t>
      </w:r>
      <w:r>
        <w:t xml:space="preserve"> </w:t>
      </w:r>
      <w:r>
        <w:t>Systemen können dazu führen, dass einzelne Arbeitsschritte erneut durchlaufe</w:t>
      </w:r>
      <w:r>
        <w:t xml:space="preserve">n </w:t>
      </w:r>
      <w:r>
        <w:t>werden müssen.</w:t>
      </w:r>
    </w:p>
    <w:p w14:paraId="1FC70DBD" w14:textId="77777777" w:rsidR="005647A4" w:rsidRDefault="005647A4" w:rsidP="005647A4">
      <w:pPr>
        <w:pStyle w:val="CISTextkrper"/>
      </w:pPr>
    </w:p>
    <w:p w14:paraId="33DB02D6" w14:textId="0D077C9C" w:rsidR="002C711D" w:rsidRPr="002C711D" w:rsidRDefault="005647A4" w:rsidP="002C711D">
      <w:pPr>
        <w:rPr>
          <w:b/>
          <w:bCs/>
        </w:rPr>
      </w:pPr>
      <w:r w:rsidRPr="002C711D">
        <w:rPr>
          <w:b/>
          <w:bCs/>
        </w:rPr>
        <w:t>Was aus einem Datenprozess ein verlässliches Angebot macht</w:t>
      </w:r>
    </w:p>
    <w:p w14:paraId="162AD3A5" w14:textId="77777777" w:rsidR="002C711D" w:rsidRPr="002C711D" w:rsidRDefault="002C711D" w:rsidP="002C711D">
      <w:pPr>
        <w:pStyle w:val="CISTextkrper"/>
      </w:pPr>
    </w:p>
    <w:p w14:paraId="17869866" w14:textId="289FA6CB" w:rsidR="005647A4" w:rsidRDefault="005647A4" w:rsidP="002C711D">
      <w:pPr>
        <w:pStyle w:val="CISTextkrper"/>
        <w:numPr>
          <w:ilvl w:val="0"/>
          <w:numId w:val="48"/>
        </w:numPr>
      </w:pPr>
      <w:r w:rsidRPr="002C711D">
        <w:rPr>
          <w:b/>
          <w:bCs/>
        </w:rPr>
        <w:t>Qualität</w:t>
      </w:r>
      <w:r w:rsidR="00833EFD" w:rsidRPr="002C711D">
        <w:rPr>
          <w:b/>
          <w:bCs/>
        </w:rPr>
        <w:t>:</w:t>
      </w:r>
      <w:r w:rsidR="00833EFD">
        <w:t xml:space="preserve"> </w:t>
      </w:r>
      <w:r>
        <w:t>Modellkonformität, fachliche Plausibilität und fachliche Abnahme.</w:t>
      </w:r>
    </w:p>
    <w:p w14:paraId="21CEEE83" w14:textId="77777777" w:rsidR="00833EFD" w:rsidRDefault="005647A4" w:rsidP="002C711D">
      <w:pPr>
        <w:pStyle w:val="CISTextkrper"/>
        <w:numPr>
          <w:ilvl w:val="0"/>
          <w:numId w:val="48"/>
        </w:numPr>
      </w:pPr>
      <w:r w:rsidRPr="002C711D">
        <w:rPr>
          <w:b/>
          <w:bCs/>
        </w:rPr>
        <w:t>Nachvollziehbarkeit</w:t>
      </w:r>
      <w:r w:rsidR="00833EFD" w:rsidRPr="002C711D">
        <w:rPr>
          <w:b/>
          <w:bCs/>
        </w:rPr>
        <w:t>:</w:t>
      </w:r>
      <w:r w:rsidR="00833EFD">
        <w:t xml:space="preserve"> </w:t>
      </w:r>
      <w:r>
        <w:t>Datenherkunft, Versionen, Verarbeitungsschritte und Prüfungen sind dokumentiert.</w:t>
      </w:r>
    </w:p>
    <w:p w14:paraId="29DA4832" w14:textId="31CDE499" w:rsidR="005647A4" w:rsidRDefault="005647A4" w:rsidP="002C711D">
      <w:pPr>
        <w:pStyle w:val="CISTextkrper"/>
        <w:numPr>
          <w:ilvl w:val="0"/>
          <w:numId w:val="48"/>
        </w:numPr>
      </w:pPr>
      <w:r w:rsidRPr="002C711D">
        <w:rPr>
          <w:b/>
          <w:bCs/>
        </w:rPr>
        <w:t>Verlässlichkeit</w:t>
      </w:r>
      <w:r w:rsidR="00833EFD" w:rsidRPr="002C711D">
        <w:rPr>
          <w:b/>
          <w:bCs/>
        </w:rPr>
        <w:t>:</w:t>
      </w:r>
      <w:r w:rsidR="00833EFD">
        <w:t xml:space="preserve"> </w:t>
      </w:r>
      <w:r>
        <w:t>Aktualisierung, Überwachung, Fehlerbehandlung und Support sind geregelt.</w:t>
      </w:r>
    </w:p>
    <w:p w14:paraId="7FE2F7BB" w14:textId="77777777" w:rsidR="00A267B2" w:rsidRDefault="00A267B2" w:rsidP="00A267B2">
      <w:pPr>
        <w:pStyle w:val="CISTextkrper"/>
        <w:ind w:left="360"/>
      </w:pPr>
    </w:p>
    <w:p w14:paraId="36105EF6" w14:textId="3AA3FB2C" w:rsidR="005647A4" w:rsidRDefault="002C711D" w:rsidP="005647A4">
      <w:pPr>
        <w:pStyle w:val="CISTextkrper"/>
      </w:pPr>
      <w:r>
        <w:tab/>
      </w:r>
    </w:p>
    <w:tbl>
      <w:tblPr>
        <w:tblStyle w:val="Tabellenraster"/>
        <w:tblW w:w="0" w:type="auto"/>
        <w:tblLook w:val="04A0" w:firstRow="1" w:lastRow="0" w:firstColumn="1" w:lastColumn="0" w:noHBand="0" w:noVBand="1"/>
      </w:tblPr>
      <w:tblGrid>
        <w:gridCol w:w="9061"/>
      </w:tblGrid>
      <w:tr w:rsidR="00A267B2" w14:paraId="21F43938" w14:textId="77777777" w:rsidTr="00A267B2">
        <w:tc>
          <w:tcPr>
            <w:tcW w:w="9061" w:type="dxa"/>
            <w:tcBorders>
              <w:top w:val="nil"/>
              <w:left w:val="nil"/>
              <w:bottom w:val="nil"/>
              <w:right w:val="nil"/>
            </w:tcBorders>
            <w:shd w:val="clear" w:color="auto" w:fill="D9D9D9" w:themeFill="background1" w:themeFillShade="D9"/>
          </w:tcPr>
          <w:p w14:paraId="5B0D2293" w14:textId="1806DCF2" w:rsidR="00A267B2" w:rsidRPr="00A267B2" w:rsidRDefault="00A267B2" w:rsidP="005647A4">
            <w:pPr>
              <w:pStyle w:val="CISTextkrper"/>
              <w:rPr>
                <w:b/>
                <w:bCs/>
              </w:rPr>
            </w:pPr>
            <w:r w:rsidRPr="00A267B2">
              <w:rPr>
                <w:b/>
                <w:bCs/>
              </w:rPr>
              <w:t>Der Dienstleistungsansatz ist entscheidend</w:t>
            </w:r>
            <w:r w:rsidRPr="00A267B2">
              <w:rPr>
                <w:b/>
                <w:bCs/>
              </w:rPr>
              <w:t>:</w:t>
            </w:r>
            <w:r>
              <w:rPr>
                <w:b/>
                <w:bCs/>
              </w:rPr>
              <w:t xml:space="preserve"> </w:t>
            </w:r>
            <w:r>
              <w:t>Entscheidend ist nicht die einzelne Software, sondern die Fähigkeit,</w:t>
            </w:r>
            <w:r>
              <w:t xml:space="preserve"> </w:t>
            </w:r>
            <w:r>
              <w:t>gemeinsam mit den Fachstellen verlässliche, nachvollziehbare und dauerhaft</w:t>
            </w:r>
            <w:r>
              <w:t xml:space="preserve"> </w:t>
            </w:r>
            <w:r>
              <w:t>betreute Datenangebote aufzubauen.</w:t>
            </w:r>
          </w:p>
        </w:tc>
      </w:tr>
    </w:tbl>
    <w:p w14:paraId="0F61EBE9" w14:textId="1FA1CB13" w:rsidR="00A267B2" w:rsidRDefault="00A267B2" w:rsidP="005647A4">
      <w:pPr>
        <w:pStyle w:val="CISTextkrper"/>
      </w:pPr>
    </w:p>
    <w:p w14:paraId="1CF85CEA" w14:textId="77777777" w:rsidR="00A267B2" w:rsidRDefault="00A267B2">
      <w:pPr>
        <w:widowControl/>
      </w:pPr>
      <w:r>
        <w:br w:type="page"/>
      </w:r>
    </w:p>
    <w:p w14:paraId="10EF8927" w14:textId="77777777" w:rsidR="000F7B34" w:rsidRDefault="000F7B34" w:rsidP="000F7B34">
      <w:pPr>
        <w:pStyle w:val="berschrift1"/>
      </w:pPr>
      <w:bookmarkStart w:id="8" w:name="_Toc241236190"/>
      <w:r>
        <w:lastRenderedPageBreak/>
        <w:t>Ein Datenthema, mehrere Informationsangebote</w:t>
      </w:r>
      <w:bookmarkEnd w:id="8"/>
    </w:p>
    <w:p w14:paraId="39D79CA9" w14:textId="52BE11F7" w:rsidR="002C711D" w:rsidRDefault="000F7B34" w:rsidP="005647A4">
      <w:pPr>
        <w:pStyle w:val="CISTextkrper"/>
      </w:pPr>
      <w:r w:rsidRPr="000F7B34">
        <w:t>Am Beispiel von Baugesuchen lässt sich zeigen, wie räumliche und nicht räumliche Fragen auf derselben Datengrundlage bearbeitet werden können. Das Beispiel ist illustrativ; es beschreibt keine bereits eingeführte Lösung.</w:t>
      </w:r>
      <w:r>
        <w:t xml:space="preserve"> </w:t>
      </w:r>
    </w:p>
    <w:p w14:paraId="308B46D8" w14:textId="77777777" w:rsidR="00D60E1A" w:rsidRDefault="00D60E1A" w:rsidP="005647A4">
      <w:pPr>
        <w:pStyle w:val="CISTextkrper"/>
      </w:pPr>
    </w:p>
    <w:p w14:paraId="607C042D" w14:textId="77777777" w:rsidR="00D60E1A" w:rsidRDefault="00D60E1A" w:rsidP="00D60E1A">
      <w:pPr>
        <w:pStyle w:val="CISTextkrper"/>
        <w:keepNext/>
      </w:pPr>
      <w:r>
        <w:rPr>
          <w:noProof/>
        </w:rPr>
        <w:drawing>
          <wp:inline distT="0" distB="0" distL="0" distR="0" wp14:anchorId="5D1CA6A6" wp14:editId="0E9A6272">
            <wp:extent cx="5429250" cy="4288829"/>
            <wp:effectExtent l="0" t="0" r="0" b="0"/>
            <wp:docPr id="16581202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20229" name="Grafik 1"/>
                    <pic:cNvPicPr/>
                  </pic:nvPicPr>
                  <pic:blipFill>
                    <a:blip r:embed="rId9">
                      <a:extLst>
                        <a:ext uri="{28A0092B-C50C-407E-A947-70E740481C1C}">
                          <a14:useLocalDpi xmlns:a14="http://schemas.microsoft.com/office/drawing/2010/main" val="0"/>
                        </a:ext>
                      </a:extLst>
                    </a:blip>
                    <a:stretch>
                      <a:fillRect/>
                    </a:stretch>
                  </pic:blipFill>
                  <pic:spPr>
                    <a:xfrm>
                      <a:off x="0" y="0"/>
                      <a:ext cx="5445114" cy="4301361"/>
                    </a:xfrm>
                    <a:prstGeom prst="rect">
                      <a:avLst/>
                    </a:prstGeom>
                  </pic:spPr>
                </pic:pic>
              </a:graphicData>
            </a:graphic>
          </wp:inline>
        </w:drawing>
      </w:r>
    </w:p>
    <w:p w14:paraId="4AE89BFD" w14:textId="52EB6ED3" w:rsidR="00D90F3E" w:rsidRDefault="00D60E1A" w:rsidP="00D60E1A">
      <w:pPr>
        <w:pStyle w:val="Beschriftung"/>
        <w:jc w:val="both"/>
      </w:pPr>
      <w:r>
        <w:t xml:space="preserve">Abbildung </w:t>
      </w:r>
      <w:fldSimple w:instr=" SEQ Abbildung \* ARABIC ">
        <w:r w:rsidR="00B8418B">
          <w:rPr>
            <w:noProof/>
          </w:rPr>
          <w:t>2</w:t>
        </w:r>
      </w:fldSimple>
      <w:r>
        <w:t>:</w:t>
      </w:r>
      <w:r w:rsidRPr="00730B50">
        <w:t xml:space="preserve"> Eine gemeinsame Datengrundlage ermöglicht unterschiedliche Nutzungen</w:t>
      </w:r>
      <w:r>
        <w:t>.</w:t>
      </w:r>
    </w:p>
    <w:p w14:paraId="6A7EA300" w14:textId="77777777" w:rsidR="00A267B2" w:rsidRDefault="00A267B2" w:rsidP="004731AC">
      <w:pPr>
        <w:pStyle w:val="CISTextkrper"/>
      </w:pPr>
    </w:p>
    <w:p w14:paraId="59145277" w14:textId="77777777" w:rsidR="00D60E1A" w:rsidRDefault="00D60E1A" w:rsidP="004731AC">
      <w:pPr>
        <w:pStyle w:val="CISTextkrper"/>
      </w:pPr>
    </w:p>
    <w:tbl>
      <w:tblPr>
        <w:tblStyle w:val="Tabellenraster"/>
        <w:tblW w:w="0" w:type="auto"/>
        <w:tblLook w:val="04A0" w:firstRow="1" w:lastRow="0" w:firstColumn="1" w:lastColumn="0" w:noHBand="0" w:noVBand="1"/>
      </w:tblPr>
      <w:tblGrid>
        <w:gridCol w:w="9061"/>
      </w:tblGrid>
      <w:tr w:rsidR="00D60E1A" w14:paraId="1B5E5826" w14:textId="77777777" w:rsidTr="00D60E1A">
        <w:tc>
          <w:tcPr>
            <w:tcW w:w="9061" w:type="dxa"/>
            <w:tcBorders>
              <w:top w:val="nil"/>
              <w:left w:val="nil"/>
              <w:bottom w:val="nil"/>
              <w:right w:val="nil"/>
            </w:tcBorders>
            <w:shd w:val="clear" w:color="auto" w:fill="D9D9D9" w:themeFill="background1" w:themeFillShade="D9"/>
          </w:tcPr>
          <w:p w14:paraId="0297F9FF" w14:textId="6C122D8E" w:rsidR="00D60E1A" w:rsidRDefault="00D60E1A" w:rsidP="00D60E1A">
            <w:pPr>
              <w:pStyle w:val="CISTextkrper"/>
            </w:pPr>
            <w:r w:rsidRPr="00BE3102">
              <w:rPr>
                <w:b/>
                <w:bCs/>
              </w:rPr>
              <w:t>Der Nutzen ist nicht auf Karten beschränkt</w:t>
            </w:r>
            <w:r w:rsidRPr="00BE3102">
              <w:rPr>
                <w:b/>
                <w:bCs/>
              </w:rPr>
              <w:t>:</w:t>
            </w:r>
            <w:r>
              <w:t xml:space="preserve"> </w:t>
            </w:r>
            <w:r>
              <w:t>Auch eine rein zeitliche Auswertung benötigt klare Begriffe, geprüfte Daten und nachvollziehbare Berechnungen.</w:t>
            </w:r>
          </w:p>
        </w:tc>
      </w:tr>
    </w:tbl>
    <w:p w14:paraId="255C914F" w14:textId="77777777" w:rsidR="00D60E1A" w:rsidRDefault="00D60E1A" w:rsidP="004731AC">
      <w:pPr>
        <w:pStyle w:val="CISTextkrper"/>
      </w:pPr>
    </w:p>
    <w:p w14:paraId="120D7012" w14:textId="77777777" w:rsidR="00A267B2" w:rsidRDefault="00A267B2" w:rsidP="004731AC">
      <w:pPr>
        <w:pStyle w:val="CISTextkrper"/>
      </w:pPr>
    </w:p>
    <w:p w14:paraId="062DDFA5" w14:textId="7D6C5BD6" w:rsidR="005B6496" w:rsidRDefault="005B6496" w:rsidP="00E54A16">
      <w:pPr>
        <w:pStyle w:val="berschrift1"/>
      </w:pPr>
      <w:r>
        <w:br w:type="page"/>
      </w:r>
      <w:bookmarkStart w:id="9" w:name="_Toc241236191"/>
      <w:r w:rsidR="00E25E21">
        <w:lastRenderedPageBreak/>
        <w:t>Gezielt ergänzen – auch für KI-gestützte Analysen</w:t>
      </w:r>
      <w:bookmarkEnd w:id="9"/>
    </w:p>
    <w:p w14:paraId="08AC3D6D" w14:textId="780D6125" w:rsidR="00E25E21" w:rsidRDefault="00E54A16" w:rsidP="00E54A16">
      <w:pPr>
        <w:pStyle w:val="CISTextkrper"/>
      </w:pPr>
      <w:r w:rsidRPr="00E54A16">
        <w:t xml:space="preserve">Ein BI-Ausbau sollte vorhandene Fähigkeiten nutzen und fehlende Funktionen gezielt ergänzen. Die konkrete Produktauswahl bleibt offen. Gemeinsame Definitionen und durchgesetzte Berechtigungen sind Voraussetzungen, nicht Zusatzfunktionen eines einzelnen </w:t>
      </w:r>
      <w:proofErr w:type="spellStart"/>
      <w:r w:rsidRPr="00E54A16">
        <w:t>Frontends</w:t>
      </w:r>
      <w:proofErr w:type="spellEnd"/>
      <w:r w:rsidRPr="00E54A16">
        <w:t>.</w:t>
      </w:r>
    </w:p>
    <w:p w14:paraId="60E50D22" w14:textId="77777777" w:rsidR="00E54A16" w:rsidRDefault="00E54A16" w:rsidP="00E54A16">
      <w:pPr>
        <w:pStyle w:val="CISTextkrper"/>
      </w:pPr>
    </w:p>
    <w:p w14:paraId="7C542434" w14:textId="77777777" w:rsidR="00E54A16" w:rsidRDefault="00E54A16" w:rsidP="00E54A16">
      <w:pPr>
        <w:pStyle w:val="CISTextkrper"/>
      </w:pPr>
    </w:p>
    <w:p w14:paraId="6F27747D" w14:textId="77777777" w:rsidR="00E54A16" w:rsidRDefault="00E54A16" w:rsidP="00E54A16">
      <w:pPr>
        <w:pStyle w:val="CISTextkrper"/>
        <w:keepNext/>
      </w:pPr>
      <w:r>
        <w:rPr>
          <w:noProof/>
        </w:rPr>
        <w:drawing>
          <wp:inline distT="0" distB="0" distL="0" distR="0" wp14:anchorId="4AE2F588" wp14:editId="34D04D49">
            <wp:extent cx="5550223" cy="3044231"/>
            <wp:effectExtent l="0" t="0" r="0" b="3810"/>
            <wp:docPr id="167316714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67149" name="Grafik 2"/>
                    <pic:cNvPicPr/>
                  </pic:nvPicPr>
                  <pic:blipFill>
                    <a:blip r:embed="rId10">
                      <a:extLst>
                        <a:ext uri="{28A0092B-C50C-407E-A947-70E740481C1C}">
                          <a14:useLocalDpi xmlns:a14="http://schemas.microsoft.com/office/drawing/2010/main" val="0"/>
                        </a:ext>
                      </a:extLst>
                    </a:blip>
                    <a:stretch>
                      <a:fillRect/>
                    </a:stretch>
                  </pic:blipFill>
                  <pic:spPr>
                    <a:xfrm>
                      <a:off x="0" y="0"/>
                      <a:ext cx="5550223" cy="3044231"/>
                    </a:xfrm>
                    <a:prstGeom prst="rect">
                      <a:avLst/>
                    </a:prstGeom>
                  </pic:spPr>
                </pic:pic>
              </a:graphicData>
            </a:graphic>
          </wp:inline>
        </w:drawing>
      </w:r>
    </w:p>
    <w:p w14:paraId="1D313267" w14:textId="159E5C40" w:rsidR="00E54A16" w:rsidRDefault="00E54A16" w:rsidP="00E54A16">
      <w:pPr>
        <w:pStyle w:val="Beschriftung"/>
        <w:jc w:val="both"/>
      </w:pPr>
      <w:r>
        <w:t xml:space="preserve">Abbildung </w:t>
      </w:r>
      <w:fldSimple w:instr=" SEQ Abbildung \* ARABIC ">
        <w:r w:rsidR="00B8418B">
          <w:rPr>
            <w:noProof/>
          </w:rPr>
          <w:t>3</w:t>
        </w:r>
      </w:fldSimple>
      <w:r>
        <w:t xml:space="preserve">: </w:t>
      </w:r>
      <w:r w:rsidRPr="00AA6ED4">
        <w:t>Fachliche und technische Leitplanken für ein mögliches BI-Angebot. Die Pfeile zeigen Abfragewege; Schichten müssen nicht je ein separates Produkt sein.</w:t>
      </w:r>
    </w:p>
    <w:p w14:paraId="22027A04" w14:textId="77777777" w:rsidR="00E54A16" w:rsidRDefault="00E54A16" w:rsidP="00E54A16"/>
    <w:p w14:paraId="768EAF59" w14:textId="77777777" w:rsidR="00E54A16" w:rsidRDefault="00E54A16" w:rsidP="00E54A16"/>
    <w:p w14:paraId="6DFD177B" w14:textId="77777777" w:rsidR="001701A0" w:rsidRDefault="001701A0">
      <w:pPr>
        <w:widowControl/>
      </w:pPr>
    </w:p>
    <w:p w14:paraId="7C9A727D" w14:textId="77777777" w:rsidR="001701A0" w:rsidRDefault="001701A0">
      <w:pPr>
        <w:widowControl/>
      </w:pPr>
    </w:p>
    <w:tbl>
      <w:tblPr>
        <w:tblStyle w:val="Tabellenraster"/>
        <w:tblW w:w="0" w:type="auto"/>
        <w:tblLook w:val="04A0" w:firstRow="1" w:lastRow="0" w:firstColumn="1" w:lastColumn="0" w:noHBand="0" w:noVBand="1"/>
      </w:tblPr>
      <w:tblGrid>
        <w:gridCol w:w="9061"/>
      </w:tblGrid>
      <w:tr w:rsidR="001701A0" w14:paraId="6BE44404" w14:textId="77777777" w:rsidTr="001701A0">
        <w:tc>
          <w:tcPr>
            <w:tcW w:w="9061" w:type="dxa"/>
            <w:tcBorders>
              <w:top w:val="nil"/>
              <w:left w:val="nil"/>
              <w:bottom w:val="nil"/>
              <w:right w:val="nil"/>
            </w:tcBorders>
            <w:shd w:val="clear" w:color="auto" w:fill="D9D9D9" w:themeFill="background1" w:themeFillShade="D9"/>
          </w:tcPr>
          <w:p w14:paraId="40FAADA4" w14:textId="1C96BEA5" w:rsidR="001701A0" w:rsidRDefault="001701A0" w:rsidP="001701A0">
            <w:pPr>
              <w:widowControl/>
              <w:jc w:val="both"/>
            </w:pPr>
            <w:r w:rsidRPr="001701A0">
              <w:rPr>
                <w:b/>
                <w:bCs/>
              </w:rPr>
              <w:t>KI ist ein zusätzlicher Zugang – keine neue Datenwelt</w:t>
            </w:r>
            <w:r>
              <w:rPr>
                <w:b/>
                <w:bCs/>
              </w:rPr>
              <w:t xml:space="preserve">: </w:t>
            </w:r>
            <w:r w:rsidRPr="001701A0">
              <w:t>Gute Analysen brauchen unabhängig vom Zugang verlässliche Daten, gemeinsame fachliche Definitionen und durchgesetzte Berechtigungen.</w:t>
            </w:r>
          </w:p>
        </w:tc>
      </w:tr>
    </w:tbl>
    <w:p w14:paraId="5BB692D2" w14:textId="217ABC67" w:rsidR="009B3F0B" w:rsidRDefault="009B3F0B">
      <w:pPr>
        <w:widowControl/>
      </w:pPr>
      <w:r>
        <w:br w:type="page"/>
      </w:r>
    </w:p>
    <w:p w14:paraId="78C40300" w14:textId="0963F17A" w:rsidR="00E54A16" w:rsidRDefault="009B3F0B" w:rsidP="003336AC">
      <w:pPr>
        <w:pStyle w:val="berschrift1"/>
      </w:pPr>
      <w:bookmarkStart w:id="10" w:name="_Toc241236192"/>
      <w:r>
        <w:lastRenderedPageBreak/>
        <w:t>Laufende Vorhaben</w:t>
      </w:r>
      <w:r w:rsidR="00E850AB">
        <w:t xml:space="preserve"> – Moderne Dateninfrastruktur</w:t>
      </w:r>
      <w:bookmarkEnd w:id="10"/>
    </w:p>
    <w:p w14:paraId="05EA1A48" w14:textId="2774BE71" w:rsidR="00612587" w:rsidRDefault="00612587" w:rsidP="00612587">
      <w:pPr>
        <w:pStyle w:val="CISTextkrper"/>
      </w:pPr>
      <w:r>
        <w:t xml:space="preserve">Die in diesem Whitepaper beschriebene Entwicklung beginnt nicht auf der grünen Wiese. Mit dem laufenden Projekt Datenportal wird bereits der erste konkrete Schritt hin zu einer modernen kantonalen Dateninfrastruktur umgesetzt. Das Datenportal schafft zunächst einen zentralen und einheitlichen Zugang zu </w:t>
      </w:r>
      <w:r>
        <w:t xml:space="preserve">öffentlichen </w:t>
      </w:r>
      <w:r>
        <w:t>kantonalen Daten und legt damit die Grundlage für weitere Nutzungsformen.</w:t>
      </w:r>
    </w:p>
    <w:p w14:paraId="514CD3BA" w14:textId="0C4FF174" w:rsidR="00612587" w:rsidRDefault="00612587" w:rsidP="00612587">
      <w:pPr>
        <w:pStyle w:val="CISTextkrper"/>
      </w:pPr>
      <w:r>
        <w:t>Das Grobkonzept «Moderne Dateninfrastruktur Kanton Solothurn» beschreibt diesen Ausbau bewusst schrittweise und skalierbar. Nach dem Einstieg über öffentliche Daten sind unter anderem Visualisierung und Analyse, der Ausbau der Analysefähigkeiten, der geregelte Zugang zu nicht öffentlichen beziehungsweise geschützten Daten und – sofern der Bedarf dies rechtfertigt – eine weitergehende Datenarchitektur bis hin zu einem Lakehouse vorgesehen.</w:t>
      </w:r>
    </w:p>
    <w:p w14:paraId="2E2776CD" w14:textId="154A9C7F" w:rsidR="009B3F0B" w:rsidRDefault="00612587" w:rsidP="00612587">
      <w:pPr>
        <w:pStyle w:val="CISTextkrper"/>
      </w:pPr>
      <w:r>
        <w:t>Das Gesamtvorhaben wurde bereits in verschiedenen kantonalen Gremien</w:t>
      </w:r>
      <w:r w:rsidR="0073783D">
        <w:t xml:space="preserve"> (Statistikkonferenz, KoKo)</w:t>
      </w:r>
      <w:r>
        <w:t xml:space="preserve"> vorgestellt und in seiner Stossrichtung gutgeheissen. Business </w:t>
      </w:r>
      <w:proofErr w:type="spellStart"/>
      <w:r>
        <w:t>Intelligence</w:t>
      </w:r>
      <w:proofErr w:type="spellEnd"/>
      <w:r>
        <w:t xml:space="preserve"> ist deshalb nicht als separates Parallelvorhaben zu verstehen. Vielmehr können BI, Visualisierung und neue Analyseformen auf der bereits begonnenen Dateninfrastruktur aufbauen und diese gezielt erweitern.</w:t>
      </w:r>
    </w:p>
    <w:p w14:paraId="5DFD5676" w14:textId="77777777" w:rsidR="00BE3102" w:rsidRDefault="00BE3102" w:rsidP="00612587">
      <w:pPr>
        <w:pStyle w:val="CISTextkrper"/>
      </w:pPr>
    </w:p>
    <w:p w14:paraId="7FE390BC" w14:textId="77777777" w:rsidR="00BE3102" w:rsidRDefault="00BE3102" w:rsidP="00612587">
      <w:pPr>
        <w:pStyle w:val="CISTextkrper"/>
      </w:pPr>
    </w:p>
    <w:tbl>
      <w:tblPr>
        <w:tblStyle w:val="Tabellenraster"/>
        <w:tblW w:w="0" w:type="auto"/>
        <w:tblLook w:val="04A0" w:firstRow="1" w:lastRow="0" w:firstColumn="1" w:lastColumn="0" w:noHBand="0" w:noVBand="1"/>
      </w:tblPr>
      <w:tblGrid>
        <w:gridCol w:w="9061"/>
      </w:tblGrid>
      <w:tr w:rsidR="00BE3102" w14:paraId="25B2673C" w14:textId="77777777" w:rsidTr="00BE3102">
        <w:tc>
          <w:tcPr>
            <w:tcW w:w="9061" w:type="dxa"/>
            <w:tcBorders>
              <w:top w:val="nil"/>
              <w:left w:val="nil"/>
              <w:bottom w:val="nil"/>
              <w:right w:val="nil"/>
            </w:tcBorders>
            <w:shd w:val="clear" w:color="auto" w:fill="D9D9D9" w:themeFill="background1" w:themeFillShade="D9"/>
          </w:tcPr>
          <w:p w14:paraId="5CEDB129" w14:textId="4A6E96E0" w:rsidR="00BE3102" w:rsidRDefault="00BE3102" w:rsidP="00612587">
            <w:pPr>
              <w:pStyle w:val="CISTextkrper"/>
            </w:pPr>
            <w:r w:rsidRPr="00BE3102">
              <w:rPr>
                <w:b/>
                <w:bCs/>
              </w:rPr>
              <w:t>Die technische und organisatorische Basis wird bereits aufgebaut</w:t>
            </w:r>
            <w:r>
              <w:rPr>
                <w:b/>
                <w:bCs/>
              </w:rPr>
              <w:t>:</w:t>
            </w:r>
            <w:r w:rsidRPr="00BE3102">
              <w:br/>
              <w:t>Das Datenportal ist der erste Schritt der modernen Dateninfrastruktur. BI kann darauf aufbauen und den eingeschlagenen Weg um Analyse, Visualisierung und neue Informationszugänge erweitern.</w:t>
            </w:r>
          </w:p>
        </w:tc>
      </w:tr>
    </w:tbl>
    <w:p w14:paraId="71CC9E7B" w14:textId="77777777" w:rsidR="00BE3102" w:rsidRDefault="00BE3102" w:rsidP="00612587">
      <w:pPr>
        <w:pStyle w:val="CISTextkrper"/>
      </w:pPr>
    </w:p>
    <w:p w14:paraId="6B6A03BA" w14:textId="77777777" w:rsidR="00BE3102" w:rsidRPr="00E54A16" w:rsidRDefault="00BE3102" w:rsidP="00612587">
      <w:pPr>
        <w:pStyle w:val="CISTextkrper"/>
      </w:pPr>
    </w:p>
    <w:p>
      <w:pPr>
        <w:pStyle w:val="berschrift1"/>
        <w:pageBreakBefore/>
        <w:widowControl/>
      </w:pPr>
      <w:bookmarkStart w:id="11" w:name="_BI_7"/>
      <w:r>
        <w:t>BI Beiträge zur Dateninfrastruktur</w:t>
      </w:r>
      <w:bookmarkEnd w:id="11"/>
    </w:p>
    <w:p>
      <w:pPr>
        <w:pStyle w:val="CISTextkrper"/>
        <w:widowControl/>
      </w:pPr>
      <w:r>
        <w:t>Dieses Kapitel erläutert die vier nummerierten BI-Beiträge im Dateninfrastrukturdiagramm. Die Nummern sind stabile Verweise zwischen Zeichnung und Text; sie bezeichnen keine Reihenfolge und keine Ausbaustufen. Ein Beitrag kann mehrere funktionale Bausteine betreffen.</w:t>
      </w:r>
    </w:p>
    <w:p>
      <w:pPr>
        <w:pStyle w:val="CISTextkrper"/>
        <w:widowControl/>
      </w:pPr>
      <w:r>
        <w:t>Die Beschreibungen dienen der Diskussion mit Fachstellen, Controlling und weiteren BI-Interessierten. Sie zeigen möglichen Nutzen und benennen Punkte, die für ein konkretes Angebot noch geklärt werden müssen. Umfang, Zuständigkeiten und Unterstützung sind damit nicht vereinbart.</w:t>
      </w:r>
    </w:p>
    <w:p>
      <w:pPr>
        <w:pStyle w:val="berschrift2"/>
        <w:widowControl/>
      </w:pPr>
      <w:bookmarkStart w:id="12" w:name="_BI_7_1"/>
      <w:r>
        <w:t>BI Beitrag 1 Datenthema erschliessen</w:t>
      </w:r>
      <w:bookmarkEnd w:id="12"/>
    </w:p>
    <w:p>
      <w:pPr>
        <w:pStyle w:val="CISTextkrper"/>
        <w:widowControl/>
      </w:pPr>
      <w:r>
        <w:rPr>
          <w:b/>
        </w:rPr>
        <w:t xml:space="preserve">Nutzen und Erläuterung: </w:t>
      </w:r>
      <w:r>
        <w:t>Ein Datenthema wird so erschlossen, dass seine Daten für Auswertungen verständlich und wiederholt nutzbar werden. Gemeinsam mit der Fachstelle werden Bedeutung, Struktur und Qualitätsregeln beschrieben. Die Daten werden aus den vorhandenen Quellen übernommen, bei Bedarf umgeformt und zusammengeführt sowie technisch und fachlich geprüft. Herkunft, Datenstand und Ergebnisse der Prüfungen werden dokumentiert. Fachliche Klärung und Abnahme gehören zur Aufgabe; sie werden nicht allein durch ein Importwerkzeug erledigt.</w:t>
      </w:r>
    </w:p>
    <w:p>
      <w:pPr>
        <w:pStyle w:val="CISTextkrper"/>
        <w:widowControl/>
      </w:pPr>
      <w:r>
        <w:rPr>
          <w:b/>
        </w:rPr>
        <w:t xml:space="preserve">Bezug zum Diagramm: </w:t>
      </w:r>
      <w:r>
        <w:t>Die Nummer 1 steht bei Datenintegration, Qualitätsprüfung, Datenablage sowie Datenkatalog und Bezug. Diese Bausteine tragen gemeinsam zum Übernehmen, Prüfen und Dokumentieren eines Datenthemas bei.</w:t>
      </w:r>
    </w:p>
    <w:p>
      <w:pPr>
        <w:pStyle w:val="CISTextkrper"/>
        <w:widowControl/>
      </w:pPr>
      <w:r>
        <w:rPr>
          <w:b/>
        </w:rPr>
        <w:t xml:space="preserve">Offene Fragen: </w:t>
      </w:r>
      <w:r>
        <w:t>Welche Daten werden für die Fragestellung benötigt und in welcher Form liegen sie vor? Welche Qualitätsregeln und Aktualität sind erforderlich? Wer klärt die fachliche Bedeutung und nimmt die aufbereiteten Daten ab?</w:t>
      </w:r>
    </w:p>
    <w:p>
      <w:pPr>
        <w:pStyle w:val="CISTextkrper"/>
        <w:widowControl/>
      </w:pPr>
      <w:r>
        <w:rPr>
          <w:b/>
        </w:rPr>
        <w:t xml:space="preserve">Entscheidungsstand: </w:t>
      </w:r>
      <w:r>
        <w:t>Offen sind das konkrete Datenthema, die Qualitätsanforderungen sowie Umfang und Abnahme der Aufbereitung.</w:t>
      </w:r>
    </w:p>
    <w:p>
      <w:pPr>
        <w:pStyle w:val="berschrift2"/>
        <w:widowControl/>
      </w:pPr>
      <w:bookmarkStart w:id="13" w:name="_BI_7_2"/>
      <w:r>
        <w:t>BI Beitrag 2 Kennzahlen abstimmen</w:t>
      </w:r>
      <w:bookmarkEnd w:id="13"/>
    </w:p>
    <w:p>
      <w:pPr>
        <w:pStyle w:val="CISTextkrper"/>
        <w:widowControl/>
      </w:pPr>
      <w:r>
        <w:rPr>
          <w:b/>
        </w:rPr>
        <w:t xml:space="preserve">Nutzen und Erläuterung: </w:t>
      </w:r>
      <w:r>
        <w:t>Abgestimmte Kennzahlen schaffen eine gemeinsame Grundlage für die Interpretation von Auswertungen. Mit der Fachstelle werden Begriffe, berücksichtigte Daten, Zeitbezüge und Berechnungen festgelegt. Dazu gehört auch, wie fehlende Werte oder Änderungen an den Ausgangsdaten behandelt werden. Die Definitionen sollen dokumentiert und in den Berechnungen nachvollziehbar umgesetzt werden. Die fachliche Aussage einer Kennzahl und ihre Abnahme müssen gemeinsam geklärt werden; die technische Berechnung ersetzt diese Arbeit nicht.</w:t>
      </w:r>
    </w:p>
    <w:p>
      <w:pPr>
        <w:pStyle w:val="CISTextkrper"/>
        <w:widowControl/>
      </w:pPr>
      <w:r>
        <w:rPr>
          <w:b/>
        </w:rPr>
        <w:t xml:space="preserve">Bezug zum Diagramm: </w:t>
      </w:r>
      <w:r>
        <w:t>Die Nummer 2 steht bei den Bausteinen Fachliche Definitionen sowie Abfrage und Berechnung. Sie verweist auf die gemeinsame Festlegung der Kennzahlen und ihre Umsetzung in nachvollziehbaren Berechnungen.</w:t>
      </w:r>
    </w:p>
    <w:p>
      <w:pPr>
        <w:pStyle w:val="CISTextkrper"/>
        <w:widowControl/>
      </w:pPr>
      <w:r>
        <w:rPr>
          <w:b/>
        </w:rPr>
        <w:t xml:space="preserve">Offene Fragen: </w:t>
      </w:r>
      <w:r>
        <w:t>Welche Kennzahlen werden für die Entscheidung benötigt und wie sind sie definiert? Welche Zeiträume und Berechnungsregeln gelten? Wer legt die Definitionen fest, nimmt Ergebnisse ab und entscheidet über spätere Änderungen?</w:t>
      </w:r>
    </w:p>
    <w:p>
      <w:pPr>
        <w:pStyle w:val="CISTextkrper"/>
        <w:widowControl/>
      </w:pPr>
      <w:r>
        <w:rPr>
          <w:b/>
        </w:rPr>
        <w:t xml:space="preserve">Entscheidungsstand: </w:t>
      </w:r>
      <w:r>
        <w:t>Offen sind die benötigten Kennzahlen, ihre fachlichen Definitionen sowie das Vorgehen für Abnahme und Änderungen.</w:t>
      </w:r>
    </w:p>
    <w:p>
      <w:pPr>
        <w:pStyle w:val="berschrift2"/>
        <w:pageBreakBefore/>
        <w:widowControl/>
      </w:pPr>
      <w:bookmarkStart w:id="14" w:name="_BI_7_3"/>
      <w:r>
        <w:t>BI Beitrag 3 Selbst auswerten</w:t>
      </w:r>
      <w:bookmarkEnd w:id="14"/>
    </w:p>
    <w:p>
      <w:pPr>
        <w:pStyle w:val="CISTextkrper"/>
        <w:widowControl/>
      </w:pPr>
      <w:r>
        <w:rPr>
          <w:b/>
        </w:rPr>
        <w:t xml:space="preserve">Nutzen und Erläuterung: </w:t>
      </w:r>
      <w:r>
        <w:t>Für selbständige Auswertungen braucht es auffindbare und verständlich beschriebene Daten sowie einen geeigneten Analysezugang. Nutzende sollen die für ihre Fragestellung verfügbaren Daten finden, verknüpfen, filtern, berechnen und visualisieren können. Datenstand, Bedeutung und geltende Kennzahlendefinitionen müssen dabei nachvollziehbar bleiben. Der passende Zugang hängt von den Fragestellungen, den Kenntnissen der Nutzenden und der gewünschten Unterstützung ab. Welche Auswertungen selbständig möglich sein sollen, ist gemeinsam zu bestimmen.</w:t>
      </w:r>
    </w:p>
    <w:p>
      <w:pPr>
        <w:pStyle w:val="CISTextkrper"/>
        <w:widowControl/>
      </w:pPr>
      <w:r>
        <w:rPr>
          <w:b/>
        </w:rPr>
        <w:t xml:space="preserve">Bezug zum Diagramm: </w:t>
      </w:r>
      <w:r>
        <w:t>Die Nummer 3 steht bei Datenkatalog und Bezug, Abfrage und Berechnung sowie Freie Analyse. Sie zeigt das Zusammenspiel von Daten finden, Daten auswerten und Ergebnisse darstellen.</w:t>
      </w:r>
    </w:p>
    <w:p>
      <w:pPr>
        <w:pStyle w:val="CISTextkrper"/>
        <w:widowControl/>
      </w:pPr>
      <w:r>
        <w:rPr>
          <w:b/>
        </w:rPr>
        <w:t xml:space="preserve">Offene Fragen: </w:t>
      </w:r>
      <w:r>
        <w:t>Welche Auswertungen sollen die Nutzenden selbst erledigen können? Welche Daten und Zugriffsrechte benötigen sie dafür? Welche Kenntnisse sind vorhanden und welche Unterstützung wird erwartet?</w:t>
      </w:r>
    </w:p>
    <w:p>
      <w:pPr>
        <w:pStyle w:val="CISTextkrper"/>
        <w:widowControl/>
      </w:pPr>
      <w:r>
        <w:rPr>
          <w:b/>
        </w:rPr>
        <w:t xml:space="preserve">Entscheidungsstand: </w:t>
      </w:r>
      <w:r>
        <w:t>Offen sind die gewünschten Möglichkeiten zur selbständigen Analyse, die Zugänge sowie Umfang und Form der Unterstützung.</w:t>
      </w:r>
    </w:p>
    <w:p>
      <w:pPr>
        <w:pStyle w:val="berschrift2"/>
        <w:widowControl/>
      </w:pPr>
      <w:bookmarkStart w:id="15" w:name="_BI_7_4"/>
      <w:r>
        <w:t>BI Beitrag 4 Informationsangebot betreuen</w:t>
      </w:r>
      <w:bookmarkEnd w:id="15"/>
    </w:p>
    <w:p>
      <w:pPr>
        <w:pStyle w:val="CISTextkrper"/>
        <w:widowControl/>
      </w:pPr>
      <w:r>
        <w:rPr>
          <w:b/>
        </w:rPr>
        <w:t xml:space="preserve">Nutzen und Erläuterung: </w:t>
      </w:r>
      <w:r>
        <w:t>Die Betreuung eines Informationsangebots umfasst seine Bereitstellung, die vereinbarte Aktualisierung und die Behandlung von Fehlern. Datenherkunft, Datenstand und Berechnungen sollen nachvollziehbar bleiben. Bei Änderungen an Daten oder Kennzahlen müssen die betroffenen Berichte und Verarbeitungsschritte geprüft werden. Technischer Betrieb, fachliche Prüfung und Unterstützung der Nutzenden sind dabei unterschiedliche Aufgaben. Wie sie zusammenspielen und welche Unterstützung angeboten wird, ist für das konkrete Angebot zu klären.</w:t>
      </w:r>
    </w:p>
    <w:p>
      <w:pPr>
        <w:pStyle w:val="CISTextkrper"/>
        <w:widowControl/>
      </w:pPr>
      <w:r>
        <w:rPr>
          <w:b/>
        </w:rPr>
        <w:t xml:space="preserve">Bezug zum Diagramm: </w:t>
      </w:r>
      <w:r>
        <w:t>Die Nummer 4 steht bei Dashboards und Berichte sowie im Bereich Gilt übergreifend. Der Beitrag betrifft die wiederkehrende Bereitstellung und Betreuung einschliesslich Aktualisierung, Betrieb und Berechtigungen.</w:t>
      </w:r>
    </w:p>
    <w:p>
      <w:pPr>
        <w:pStyle w:val="CISTextkrper"/>
        <w:widowControl/>
      </w:pPr>
      <w:r>
        <w:rPr>
          <w:b/>
        </w:rPr>
        <w:t xml:space="preserve">Offene Fragen: </w:t>
      </w:r>
      <w:r>
        <w:t>Welche Berichte werden für welche Nutzergruppen benötigt und wie aktuell müssen sie sein? Wie werden Fehler und Änderungen behandelt? Wer prüft die Inhalte, betreut das Angebot und unterstützt die Nutzenden?</w:t>
      </w:r>
    </w:p>
    <w:p>
      <w:pPr>
        <w:pStyle w:val="CISTextkrper"/>
        <w:widowControl/>
      </w:pPr>
      <w:r>
        <w:rPr>
          <w:b/>
        </w:rPr>
        <w:t xml:space="preserve">Entscheidungsstand: </w:t>
      </w:r>
      <w:r>
        <w:t>Offen sind das konkrete Informationsangebot, seine Aktualisierung und die Ausgestaltung der späteren Betreuung.</w:t>
      </w:r>
    </w:p>
    <w:sectPr w:rsidR="00BE3102" w:rsidRPr="00E54A16" w:rsidSect="00B158DA">
      <w:headerReference w:type="default" r:id="rId11"/>
      <w:footerReference w:type="default" r:id="rId12"/>
      <w:headerReference w:type="first" r:id="rId13"/>
      <w:footerReference w:type="first" r:id="rId14"/>
      <w:pgSz w:w="11906" w:h="16838" w:code="9"/>
      <w:pgMar w:top="1021" w:right="1134" w:bottom="1021" w:left="1701"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F1577" w14:textId="77777777" w:rsidR="00740E90" w:rsidRDefault="00740E90">
      <w:r>
        <w:separator/>
      </w:r>
    </w:p>
  </w:endnote>
  <w:endnote w:type="continuationSeparator" w:id="0">
    <w:p w14:paraId="2F8B6270" w14:textId="77777777" w:rsidR="00740E90" w:rsidRDefault="00740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utiger LT Com 55 Roman">
    <w:altName w:val="72"/>
    <w:panose1 w:val="020B0503030504020204"/>
    <w:charset w:val="00"/>
    <w:family w:val="swiss"/>
    <w:pitch w:val="variable"/>
    <w:sig w:usb0="800000AF" w:usb1="5000204A" w:usb2="00000000" w:usb3="00000000" w:csb0="0000009B" w:csb1="00000000"/>
  </w:font>
  <w:font w:name="Andale Sans UI">
    <w:altName w:val="Times New Roman"/>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68DAF" w14:textId="77777777" w:rsidR="00B158DA" w:rsidRPr="00031CDD" w:rsidRDefault="00B158DA">
    <w:pPr>
      <w:pStyle w:val="Fuzeile"/>
      <w:rPr>
        <w:sz w:val="12"/>
        <w:szCs w:val="12"/>
      </w:rPr>
    </w:pPr>
    <w:r w:rsidRPr="00031CDD">
      <w:rPr>
        <w:sz w:val="12"/>
        <w:szCs w:val="12"/>
      </w:rPr>
      <w:tab/>
    </w:r>
    <w:r w:rsidRPr="00031CDD">
      <w:rPr>
        <w:sz w:val="12"/>
        <w:szCs w:val="12"/>
      </w:rPr>
      <w:tab/>
    </w:r>
    <w:r w:rsidRPr="00031CDD">
      <w:rPr>
        <w:rStyle w:val="Seitenzahl"/>
        <w:sz w:val="12"/>
        <w:szCs w:val="12"/>
      </w:rPr>
      <w:fldChar w:fldCharType="begin"/>
    </w:r>
    <w:r w:rsidRPr="00031CDD">
      <w:rPr>
        <w:rStyle w:val="Seitenzahl"/>
        <w:sz w:val="12"/>
        <w:szCs w:val="12"/>
      </w:rPr>
      <w:instrText xml:space="preserve"> PAGE </w:instrText>
    </w:r>
    <w:r w:rsidRPr="00031CDD">
      <w:rPr>
        <w:rStyle w:val="Seitenzahl"/>
        <w:sz w:val="12"/>
        <w:szCs w:val="12"/>
      </w:rPr>
      <w:fldChar w:fldCharType="separate"/>
    </w:r>
    <w:r w:rsidR="00573541">
      <w:rPr>
        <w:rStyle w:val="Seitenzahl"/>
        <w:noProof/>
        <w:sz w:val="12"/>
        <w:szCs w:val="12"/>
      </w:rPr>
      <w:t>2</w:t>
    </w:r>
    <w:r w:rsidRPr="00031CDD">
      <w:rPr>
        <w:rStyle w:val="Seitenzahl"/>
        <w:sz w:val="12"/>
        <w:szCs w:val="12"/>
      </w:rPr>
      <w:fldChar w:fldCharType="end"/>
    </w:r>
    <w:r w:rsidRPr="00031CDD">
      <w:rPr>
        <w:sz w:val="12"/>
        <w:szCs w:val="12"/>
      </w:rPr>
      <w:t xml:space="preserve"> / </w:t>
    </w:r>
    <w:r w:rsidRPr="00031CDD">
      <w:rPr>
        <w:rStyle w:val="Seitenzahl"/>
        <w:sz w:val="12"/>
        <w:szCs w:val="12"/>
      </w:rPr>
      <w:fldChar w:fldCharType="begin"/>
    </w:r>
    <w:r w:rsidRPr="00031CDD">
      <w:rPr>
        <w:rStyle w:val="Seitenzahl"/>
        <w:sz w:val="12"/>
        <w:szCs w:val="12"/>
      </w:rPr>
      <w:instrText xml:space="preserve"> NUMPAGES </w:instrText>
    </w:r>
    <w:r w:rsidRPr="00031CDD">
      <w:rPr>
        <w:rStyle w:val="Seitenzahl"/>
        <w:sz w:val="12"/>
        <w:szCs w:val="12"/>
      </w:rPr>
      <w:fldChar w:fldCharType="separate"/>
    </w:r>
    <w:r w:rsidR="00573541">
      <w:rPr>
        <w:rStyle w:val="Seitenzahl"/>
        <w:noProof/>
        <w:sz w:val="12"/>
        <w:szCs w:val="12"/>
      </w:rPr>
      <w:t>2</w:t>
    </w:r>
    <w:r w:rsidRPr="00031CDD">
      <w:rPr>
        <w:rStyle w:val="Seitenzahl"/>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0"/>
      <w:gridCol w:w="4531"/>
    </w:tblGrid>
    <w:tr w:rsidR="00B158DA" w:rsidRPr="0030688E" w14:paraId="2B59B4A5" w14:textId="77777777" w:rsidTr="00960B47">
      <w:tc>
        <w:tcPr>
          <w:tcW w:w="4605" w:type="dxa"/>
        </w:tcPr>
        <w:p w14:paraId="3BA96E0F" w14:textId="77777777" w:rsidR="00B158DA" w:rsidRPr="0030688E" w:rsidRDefault="00B158DA">
          <w:pPr>
            <w:pStyle w:val="Fuzeile"/>
            <w:rPr>
              <w:sz w:val="12"/>
              <w:szCs w:val="12"/>
            </w:rPr>
          </w:pPr>
          <w:r w:rsidRPr="0030688E">
            <w:rPr>
              <w:sz w:val="12"/>
              <w:szCs w:val="12"/>
            </w:rPr>
            <w:fldChar w:fldCharType="begin"/>
          </w:r>
          <w:r w:rsidRPr="0030688E">
            <w:rPr>
              <w:sz w:val="12"/>
              <w:szCs w:val="12"/>
            </w:rPr>
            <w:instrText xml:space="preserve"> FILENAME  \p  \* MERGEFORMAT </w:instrText>
          </w:r>
          <w:r w:rsidRPr="0030688E">
            <w:rPr>
              <w:sz w:val="12"/>
              <w:szCs w:val="12"/>
            </w:rPr>
            <w:fldChar w:fldCharType="separate"/>
          </w:r>
          <w:r w:rsidR="004041D4">
            <w:rPr>
              <w:noProof/>
              <w:sz w:val="12"/>
              <w:szCs w:val="12"/>
            </w:rPr>
            <w:t>Dokument1</w:t>
          </w:r>
          <w:r w:rsidRPr="0030688E">
            <w:rPr>
              <w:sz w:val="12"/>
              <w:szCs w:val="12"/>
            </w:rPr>
            <w:fldChar w:fldCharType="end"/>
          </w:r>
        </w:p>
      </w:tc>
      <w:tc>
        <w:tcPr>
          <w:tcW w:w="4606" w:type="dxa"/>
        </w:tcPr>
        <w:p w14:paraId="6DF000C0" w14:textId="77777777" w:rsidR="00B158DA" w:rsidRPr="0030688E" w:rsidRDefault="00B158DA" w:rsidP="0030688E">
          <w:pPr>
            <w:pStyle w:val="Fuzeile"/>
            <w:jc w:val="right"/>
            <w:rPr>
              <w:sz w:val="12"/>
              <w:szCs w:val="12"/>
            </w:rPr>
          </w:pPr>
          <w:r w:rsidRPr="0030688E">
            <w:rPr>
              <w:sz w:val="12"/>
              <w:szCs w:val="12"/>
            </w:rPr>
            <w:fldChar w:fldCharType="begin"/>
          </w:r>
          <w:r w:rsidRPr="0030688E">
            <w:rPr>
              <w:sz w:val="12"/>
              <w:szCs w:val="12"/>
            </w:rPr>
            <w:instrText xml:space="preserve"> PAGE   \* MERGEFORMAT </w:instrText>
          </w:r>
          <w:r w:rsidRPr="0030688E">
            <w:rPr>
              <w:sz w:val="12"/>
              <w:szCs w:val="12"/>
            </w:rPr>
            <w:fldChar w:fldCharType="separate"/>
          </w:r>
          <w:r w:rsidR="00573541">
            <w:rPr>
              <w:noProof/>
              <w:sz w:val="12"/>
              <w:szCs w:val="12"/>
            </w:rPr>
            <w:t>1</w:t>
          </w:r>
          <w:r w:rsidRPr="0030688E">
            <w:rPr>
              <w:sz w:val="12"/>
              <w:szCs w:val="12"/>
            </w:rPr>
            <w:fldChar w:fldCharType="end"/>
          </w:r>
          <w:r w:rsidRPr="0030688E">
            <w:rPr>
              <w:sz w:val="12"/>
              <w:szCs w:val="12"/>
            </w:rPr>
            <w:t xml:space="preserve"> / </w:t>
          </w:r>
          <w:r w:rsidRPr="0030688E">
            <w:rPr>
              <w:sz w:val="12"/>
              <w:szCs w:val="12"/>
            </w:rPr>
            <w:fldChar w:fldCharType="begin"/>
          </w:r>
          <w:r w:rsidRPr="0030688E">
            <w:rPr>
              <w:sz w:val="12"/>
              <w:szCs w:val="12"/>
            </w:rPr>
            <w:instrText xml:space="preserve"> NUMPAGES   \* MERGEFORMAT </w:instrText>
          </w:r>
          <w:r w:rsidRPr="0030688E">
            <w:rPr>
              <w:sz w:val="12"/>
              <w:szCs w:val="12"/>
            </w:rPr>
            <w:fldChar w:fldCharType="separate"/>
          </w:r>
          <w:r w:rsidR="00573541">
            <w:rPr>
              <w:noProof/>
              <w:sz w:val="12"/>
              <w:szCs w:val="12"/>
            </w:rPr>
            <w:t>2</w:t>
          </w:r>
          <w:r w:rsidRPr="0030688E">
            <w:rPr>
              <w:sz w:val="12"/>
              <w:szCs w:val="12"/>
            </w:rPr>
            <w:fldChar w:fldCharType="end"/>
          </w:r>
        </w:p>
      </w:tc>
    </w:tr>
  </w:tbl>
  <w:p w14:paraId="2B73F130" w14:textId="77777777" w:rsidR="00B158DA" w:rsidRDefault="00B158DA">
    <w:pPr>
      <w:pStyle w:val="Fuzeile"/>
      <w:rPr>
        <w:sz w:val="16"/>
      </w:rPr>
    </w:pPr>
    <w:r>
      <w:rPr>
        <w:sz w:val="16"/>
      </w:rPr>
      <w:fldChar w:fldCharType="begin"/>
    </w:r>
    <w:r>
      <w:rPr>
        <w:sz w:val="16"/>
      </w:rPr>
      <w:instrText xml:space="preserve"> EQ </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60BE8" w14:textId="77777777" w:rsidR="00740E90" w:rsidRDefault="00740E90">
      <w:r>
        <w:separator/>
      </w:r>
    </w:p>
  </w:footnote>
  <w:footnote w:type="continuationSeparator" w:id="0">
    <w:p w14:paraId="55ABA127" w14:textId="77777777" w:rsidR="00740E90" w:rsidRDefault="00740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3112" w14:textId="77777777" w:rsidR="00B158DA" w:rsidRDefault="00B158DA">
    <w:pPr>
      <w:pStyle w:val="Kopfzeile"/>
      <w:jc w:val="right"/>
    </w:pPr>
    <w:r>
      <w:rPr>
        <w:noProof/>
        <w:lang w:eastAsia="de-CH"/>
      </w:rPr>
      <w:drawing>
        <wp:inline distT="0" distB="0" distL="0" distR="0" wp14:anchorId="6812AFBD" wp14:editId="2FECCD70">
          <wp:extent cx="2171065" cy="200660"/>
          <wp:effectExtent l="0" t="0" r="635" b="889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065" cy="200660"/>
                  </a:xfrm>
                  <a:prstGeom prst="rect">
                    <a:avLst/>
                  </a:prstGeom>
                  <a:noFill/>
                  <a:ln>
                    <a:noFill/>
                  </a:ln>
                </pic:spPr>
              </pic:pic>
            </a:graphicData>
          </a:graphic>
        </wp:inline>
      </w:drawing>
    </w:r>
  </w:p>
  <w:p w14:paraId="201966A5" w14:textId="77777777" w:rsidR="00B158DA" w:rsidRDefault="00B158DA">
    <w:pPr>
      <w:pStyle w:val="Kopfzeil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13634" w14:textId="77777777" w:rsidR="00B158DA" w:rsidRDefault="00B158DA">
    <w:pPr>
      <w:pStyle w:val="Kopfzeile"/>
      <w:jc w:val="right"/>
    </w:pPr>
    <w:r>
      <w:rPr>
        <w:noProof/>
        <w:lang w:eastAsia="de-CH"/>
      </w:rPr>
      <w:drawing>
        <wp:anchor distT="0" distB="0" distL="114300" distR="114300" simplePos="0" relativeHeight="251657728" behindDoc="0" locked="0" layoutInCell="0" allowOverlap="1" wp14:anchorId="2A920B1E" wp14:editId="3FC1580A">
          <wp:simplePos x="0" y="0"/>
          <wp:positionH relativeFrom="column">
            <wp:posOffset>3590925</wp:posOffset>
          </wp:positionH>
          <wp:positionV relativeFrom="paragraph">
            <wp:posOffset>0</wp:posOffset>
          </wp:positionV>
          <wp:extent cx="2168525" cy="201295"/>
          <wp:effectExtent l="0" t="0" r="3175" b="8255"/>
          <wp:wrapNone/>
          <wp:docPr id="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8525" cy="2012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7CA05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0D292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32861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7749A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996686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DDE64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CD638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7A83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50E3B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4C292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277F7"/>
    <w:multiLevelType w:val="hybridMultilevel"/>
    <w:tmpl w:val="2984FAC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0CA42C9A"/>
    <w:multiLevelType w:val="multilevel"/>
    <w:tmpl w:val="BEB24F3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44601A"/>
    <w:multiLevelType w:val="hybridMultilevel"/>
    <w:tmpl w:val="1FB82604"/>
    <w:lvl w:ilvl="0" w:tplc="3A0A1934">
      <w:start w:val="1"/>
      <w:numFmt w:val="bullet"/>
      <w:lvlText w:val="-"/>
      <w:lvlJc w:val="left"/>
      <w:pPr>
        <w:ind w:left="720" w:hanging="360"/>
      </w:pPr>
      <w:rPr>
        <w:rFonts w:ascii="Frutiger LT Com 55 Roman" w:eastAsia="Andale Sans UI" w:hAnsi="Frutiger LT Com 55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0FBB399E"/>
    <w:multiLevelType w:val="multilevel"/>
    <w:tmpl w:val="0D40A7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78F7E47"/>
    <w:multiLevelType w:val="hybridMultilevel"/>
    <w:tmpl w:val="6B0E8A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1EE6718"/>
    <w:multiLevelType w:val="hybridMultilevel"/>
    <w:tmpl w:val="B170B9D4"/>
    <w:lvl w:ilvl="0" w:tplc="4030F942">
      <w:start w:val="1"/>
      <w:numFmt w:val="bullet"/>
      <w:lvlText w:val=""/>
      <w:lvlJc w:val="left"/>
      <w:pPr>
        <w:ind w:left="720" w:hanging="360"/>
      </w:pPr>
      <w:rPr>
        <w:rFonts w:ascii="Symbol" w:hAnsi="Symbol" w:hint="default"/>
      </w:rPr>
    </w:lvl>
    <w:lvl w:ilvl="1" w:tplc="DC125892" w:tentative="1">
      <w:start w:val="1"/>
      <w:numFmt w:val="bullet"/>
      <w:lvlText w:val="o"/>
      <w:lvlJc w:val="left"/>
      <w:pPr>
        <w:ind w:left="1440" w:hanging="360"/>
      </w:pPr>
      <w:rPr>
        <w:rFonts w:ascii="Courier New" w:hAnsi="Courier New" w:cs="Courier New" w:hint="default"/>
      </w:rPr>
    </w:lvl>
    <w:lvl w:ilvl="2" w:tplc="75A49198" w:tentative="1">
      <w:start w:val="1"/>
      <w:numFmt w:val="bullet"/>
      <w:lvlText w:val=""/>
      <w:lvlJc w:val="left"/>
      <w:pPr>
        <w:ind w:left="2160" w:hanging="360"/>
      </w:pPr>
      <w:rPr>
        <w:rFonts w:ascii="Wingdings" w:hAnsi="Wingdings" w:hint="default"/>
      </w:rPr>
    </w:lvl>
    <w:lvl w:ilvl="3" w:tplc="F3E2DF6A" w:tentative="1">
      <w:start w:val="1"/>
      <w:numFmt w:val="bullet"/>
      <w:lvlText w:val=""/>
      <w:lvlJc w:val="left"/>
      <w:pPr>
        <w:ind w:left="2880" w:hanging="360"/>
      </w:pPr>
      <w:rPr>
        <w:rFonts w:ascii="Symbol" w:hAnsi="Symbol" w:hint="default"/>
      </w:rPr>
    </w:lvl>
    <w:lvl w:ilvl="4" w:tplc="884A29EA" w:tentative="1">
      <w:start w:val="1"/>
      <w:numFmt w:val="bullet"/>
      <w:lvlText w:val="o"/>
      <w:lvlJc w:val="left"/>
      <w:pPr>
        <w:ind w:left="3600" w:hanging="360"/>
      </w:pPr>
      <w:rPr>
        <w:rFonts w:ascii="Courier New" w:hAnsi="Courier New" w:cs="Courier New" w:hint="default"/>
      </w:rPr>
    </w:lvl>
    <w:lvl w:ilvl="5" w:tplc="853E0268" w:tentative="1">
      <w:start w:val="1"/>
      <w:numFmt w:val="bullet"/>
      <w:lvlText w:val=""/>
      <w:lvlJc w:val="left"/>
      <w:pPr>
        <w:ind w:left="4320" w:hanging="360"/>
      </w:pPr>
      <w:rPr>
        <w:rFonts w:ascii="Wingdings" w:hAnsi="Wingdings" w:hint="default"/>
      </w:rPr>
    </w:lvl>
    <w:lvl w:ilvl="6" w:tplc="99D280BA" w:tentative="1">
      <w:start w:val="1"/>
      <w:numFmt w:val="bullet"/>
      <w:lvlText w:val=""/>
      <w:lvlJc w:val="left"/>
      <w:pPr>
        <w:ind w:left="5040" w:hanging="360"/>
      </w:pPr>
      <w:rPr>
        <w:rFonts w:ascii="Symbol" w:hAnsi="Symbol" w:hint="default"/>
      </w:rPr>
    </w:lvl>
    <w:lvl w:ilvl="7" w:tplc="D842D4DA" w:tentative="1">
      <w:start w:val="1"/>
      <w:numFmt w:val="bullet"/>
      <w:lvlText w:val="o"/>
      <w:lvlJc w:val="left"/>
      <w:pPr>
        <w:ind w:left="5760" w:hanging="360"/>
      </w:pPr>
      <w:rPr>
        <w:rFonts w:ascii="Courier New" w:hAnsi="Courier New" w:cs="Courier New" w:hint="default"/>
      </w:rPr>
    </w:lvl>
    <w:lvl w:ilvl="8" w:tplc="54BC1830" w:tentative="1">
      <w:start w:val="1"/>
      <w:numFmt w:val="bullet"/>
      <w:lvlText w:val=""/>
      <w:lvlJc w:val="left"/>
      <w:pPr>
        <w:ind w:left="6480" w:hanging="360"/>
      </w:pPr>
      <w:rPr>
        <w:rFonts w:ascii="Wingdings" w:hAnsi="Wingdings" w:hint="default"/>
      </w:rPr>
    </w:lvl>
  </w:abstractNum>
  <w:abstractNum w:abstractNumId="16" w15:restartNumberingAfterBreak="0">
    <w:nsid w:val="22083E3E"/>
    <w:multiLevelType w:val="multilevel"/>
    <w:tmpl w:val="BC382F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8015E6B"/>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B481C64"/>
    <w:multiLevelType w:val="hybridMultilevel"/>
    <w:tmpl w:val="A8A2EBA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2C904786"/>
    <w:multiLevelType w:val="multilevel"/>
    <w:tmpl w:val="2AC08F7E"/>
    <w:lvl w:ilvl="0">
      <w:start w:val="1"/>
      <w:numFmt w:val="decimal"/>
      <w:pStyle w:val="berschrift1"/>
      <w:lvlText w:val="%1."/>
      <w:lvlJc w:val="left"/>
      <w:pPr>
        <w:ind w:left="851" w:hanging="851"/>
      </w:pPr>
      <w:rPr>
        <w:rFonts w:hint="default"/>
      </w:rPr>
    </w:lvl>
    <w:lvl w:ilvl="1">
      <w:start w:val="1"/>
      <w:numFmt w:val="decimal"/>
      <w:pStyle w:val="berschrift2"/>
      <w:lvlText w:val="%1.%2."/>
      <w:lvlJc w:val="left"/>
      <w:pPr>
        <w:ind w:left="851" w:hanging="851"/>
      </w:pPr>
      <w:rPr>
        <w:rFonts w:hint="default"/>
      </w:rPr>
    </w:lvl>
    <w:lvl w:ilvl="2">
      <w:start w:val="1"/>
      <w:numFmt w:val="decimal"/>
      <w:pStyle w:val="berschrift3"/>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pStyle w:val="berschrift5"/>
      <w:lvlText w:val="%1.%2.%3.%4.%5."/>
      <w:lvlJc w:val="left"/>
      <w:pPr>
        <w:ind w:left="851" w:hanging="851"/>
      </w:pPr>
      <w:rPr>
        <w:rFonts w:hint="default"/>
      </w:rPr>
    </w:lvl>
    <w:lvl w:ilvl="5">
      <w:start w:val="1"/>
      <w:numFmt w:val="decimal"/>
      <w:pStyle w:val="berschrift6"/>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20" w15:restartNumberingAfterBreak="0">
    <w:nsid w:val="31710234"/>
    <w:multiLevelType w:val="hybridMultilevel"/>
    <w:tmpl w:val="54747D7E"/>
    <w:lvl w:ilvl="0" w:tplc="2688BCB8">
      <w:start w:val="1"/>
      <w:numFmt w:val="bullet"/>
      <w:lvlText w:val="-"/>
      <w:lvlJc w:val="left"/>
      <w:pPr>
        <w:ind w:left="720" w:hanging="360"/>
      </w:pPr>
      <w:rPr>
        <w:rFonts w:ascii="Frutiger LT Com 55 Roman" w:eastAsia="Andale Sans UI" w:hAnsi="Frutiger LT Com 55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3AE519FA"/>
    <w:multiLevelType w:val="hybridMultilevel"/>
    <w:tmpl w:val="7DAA4FF2"/>
    <w:lvl w:ilvl="0" w:tplc="E83E104C">
      <w:start w:val="1"/>
      <w:numFmt w:val="bullet"/>
      <w:lvlText w:val=""/>
      <w:lvlJc w:val="left"/>
      <w:pPr>
        <w:ind w:left="720" w:hanging="360"/>
      </w:pPr>
      <w:rPr>
        <w:rFonts w:ascii="Symbol" w:hAnsi="Symbol" w:hint="default"/>
      </w:rPr>
    </w:lvl>
    <w:lvl w:ilvl="1" w:tplc="9DAC4208" w:tentative="1">
      <w:start w:val="1"/>
      <w:numFmt w:val="bullet"/>
      <w:lvlText w:val="o"/>
      <w:lvlJc w:val="left"/>
      <w:pPr>
        <w:ind w:left="1440" w:hanging="360"/>
      </w:pPr>
      <w:rPr>
        <w:rFonts w:ascii="Courier New" w:hAnsi="Courier New" w:cs="Courier New" w:hint="default"/>
      </w:rPr>
    </w:lvl>
    <w:lvl w:ilvl="2" w:tplc="82521A60" w:tentative="1">
      <w:start w:val="1"/>
      <w:numFmt w:val="bullet"/>
      <w:lvlText w:val=""/>
      <w:lvlJc w:val="left"/>
      <w:pPr>
        <w:ind w:left="2160" w:hanging="360"/>
      </w:pPr>
      <w:rPr>
        <w:rFonts w:ascii="Wingdings" w:hAnsi="Wingdings" w:hint="default"/>
      </w:rPr>
    </w:lvl>
    <w:lvl w:ilvl="3" w:tplc="16BA34C4" w:tentative="1">
      <w:start w:val="1"/>
      <w:numFmt w:val="bullet"/>
      <w:lvlText w:val=""/>
      <w:lvlJc w:val="left"/>
      <w:pPr>
        <w:ind w:left="2880" w:hanging="360"/>
      </w:pPr>
      <w:rPr>
        <w:rFonts w:ascii="Symbol" w:hAnsi="Symbol" w:hint="default"/>
      </w:rPr>
    </w:lvl>
    <w:lvl w:ilvl="4" w:tplc="8A4AAB8E" w:tentative="1">
      <w:start w:val="1"/>
      <w:numFmt w:val="bullet"/>
      <w:lvlText w:val="o"/>
      <w:lvlJc w:val="left"/>
      <w:pPr>
        <w:ind w:left="3600" w:hanging="360"/>
      </w:pPr>
      <w:rPr>
        <w:rFonts w:ascii="Courier New" w:hAnsi="Courier New" w:cs="Courier New" w:hint="default"/>
      </w:rPr>
    </w:lvl>
    <w:lvl w:ilvl="5" w:tplc="E48669F8" w:tentative="1">
      <w:start w:val="1"/>
      <w:numFmt w:val="bullet"/>
      <w:lvlText w:val=""/>
      <w:lvlJc w:val="left"/>
      <w:pPr>
        <w:ind w:left="4320" w:hanging="360"/>
      </w:pPr>
      <w:rPr>
        <w:rFonts w:ascii="Wingdings" w:hAnsi="Wingdings" w:hint="default"/>
      </w:rPr>
    </w:lvl>
    <w:lvl w:ilvl="6" w:tplc="DCFE81B0" w:tentative="1">
      <w:start w:val="1"/>
      <w:numFmt w:val="bullet"/>
      <w:lvlText w:val=""/>
      <w:lvlJc w:val="left"/>
      <w:pPr>
        <w:ind w:left="5040" w:hanging="360"/>
      </w:pPr>
      <w:rPr>
        <w:rFonts w:ascii="Symbol" w:hAnsi="Symbol" w:hint="default"/>
      </w:rPr>
    </w:lvl>
    <w:lvl w:ilvl="7" w:tplc="A08CBD18" w:tentative="1">
      <w:start w:val="1"/>
      <w:numFmt w:val="bullet"/>
      <w:lvlText w:val="o"/>
      <w:lvlJc w:val="left"/>
      <w:pPr>
        <w:ind w:left="5760" w:hanging="360"/>
      </w:pPr>
      <w:rPr>
        <w:rFonts w:ascii="Courier New" w:hAnsi="Courier New" w:cs="Courier New" w:hint="default"/>
      </w:rPr>
    </w:lvl>
    <w:lvl w:ilvl="8" w:tplc="EB78FAF2" w:tentative="1">
      <w:start w:val="1"/>
      <w:numFmt w:val="bullet"/>
      <w:lvlText w:val=""/>
      <w:lvlJc w:val="left"/>
      <w:pPr>
        <w:ind w:left="6480" w:hanging="360"/>
      </w:pPr>
      <w:rPr>
        <w:rFonts w:ascii="Wingdings" w:hAnsi="Wingdings" w:hint="default"/>
      </w:rPr>
    </w:lvl>
  </w:abstractNum>
  <w:abstractNum w:abstractNumId="22" w15:restartNumberingAfterBreak="0">
    <w:nsid w:val="3C931779"/>
    <w:multiLevelType w:val="hybridMultilevel"/>
    <w:tmpl w:val="76168EDE"/>
    <w:lvl w:ilvl="0" w:tplc="B3BA7B06">
      <w:start w:val="1"/>
      <w:numFmt w:val="bullet"/>
      <w:lvlText w:val="•"/>
      <w:lvlJc w:val="left"/>
      <w:pPr>
        <w:ind w:left="720" w:hanging="360"/>
      </w:pPr>
      <w:rPr>
        <w:rFonts w:ascii="Frutiger LT Com 55 Roman" w:hAnsi="Frutiger LT Com 55 Roman" w:hint="default"/>
        <w:w w:val="100"/>
      </w:rPr>
    </w:lvl>
    <w:lvl w:ilvl="1" w:tplc="365CB908">
      <w:start w:val="1"/>
      <w:numFmt w:val="bullet"/>
      <w:lvlText w:val="o"/>
      <w:lvlJc w:val="left"/>
      <w:pPr>
        <w:ind w:left="1440" w:hanging="360"/>
      </w:pPr>
      <w:rPr>
        <w:rFonts w:ascii="Courier New" w:hAnsi="Courier New" w:cs="Courier New" w:hint="default"/>
      </w:rPr>
    </w:lvl>
    <w:lvl w:ilvl="2" w:tplc="F47A7D92" w:tentative="1">
      <w:start w:val="1"/>
      <w:numFmt w:val="bullet"/>
      <w:lvlText w:val=""/>
      <w:lvlJc w:val="left"/>
      <w:pPr>
        <w:ind w:left="2160" w:hanging="360"/>
      </w:pPr>
      <w:rPr>
        <w:rFonts w:ascii="Wingdings" w:hAnsi="Wingdings" w:hint="default"/>
      </w:rPr>
    </w:lvl>
    <w:lvl w:ilvl="3" w:tplc="AFCC9CB2" w:tentative="1">
      <w:start w:val="1"/>
      <w:numFmt w:val="bullet"/>
      <w:lvlText w:val=""/>
      <w:lvlJc w:val="left"/>
      <w:pPr>
        <w:ind w:left="2880" w:hanging="360"/>
      </w:pPr>
      <w:rPr>
        <w:rFonts w:ascii="Symbol" w:hAnsi="Symbol" w:hint="default"/>
      </w:rPr>
    </w:lvl>
    <w:lvl w:ilvl="4" w:tplc="0714D2AA" w:tentative="1">
      <w:start w:val="1"/>
      <w:numFmt w:val="bullet"/>
      <w:lvlText w:val="o"/>
      <w:lvlJc w:val="left"/>
      <w:pPr>
        <w:ind w:left="3600" w:hanging="360"/>
      </w:pPr>
      <w:rPr>
        <w:rFonts w:ascii="Courier New" w:hAnsi="Courier New" w:cs="Courier New" w:hint="default"/>
      </w:rPr>
    </w:lvl>
    <w:lvl w:ilvl="5" w:tplc="766455E2" w:tentative="1">
      <w:start w:val="1"/>
      <w:numFmt w:val="bullet"/>
      <w:lvlText w:val=""/>
      <w:lvlJc w:val="left"/>
      <w:pPr>
        <w:ind w:left="4320" w:hanging="360"/>
      </w:pPr>
      <w:rPr>
        <w:rFonts w:ascii="Wingdings" w:hAnsi="Wingdings" w:hint="default"/>
      </w:rPr>
    </w:lvl>
    <w:lvl w:ilvl="6" w:tplc="501EF296" w:tentative="1">
      <w:start w:val="1"/>
      <w:numFmt w:val="bullet"/>
      <w:lvlText w:val=""/>
      <w:lvlJc w:val="left"/>
      <w:pPr>
        <w:ind w:left="5040" w:hanging="360"/>
      </w:pPr>
      <w:rPr>
        <w:rFonts w:ascii="Symbol" w:hAnsi="Symbol" w:hint="default"/>
      </w:rPr>
    </w:lvl>
    <w:lvl w:ilvl="7" w:tplc="08482886" w:tentative="1">
      <w:start w:val="1"/>
      <w:numFmt w:val="bullet"/>
      <w:lvlText w:val="o"/>
      <w:lvlJc w:val="left"/>
      <w:pPr>
        <w:ind w:left="5760" w:hanging="360"/>
      </w:pPr>
      <w:rPr>
        <w:rFonts w:ascii="Courier New" w:hAnsi="Courier New" w:cs="Courier New" w:hint="default"/>
      </w:rPr>
    </w:lvl>
    <w:lvl w:ilvl="8" w:tplc="E1983FF6" w:tentative="1">
      <w:start w:val="1"/>
      <w:numFmt w:val="bullet"/>
      <w:lvlText w:val=""/>
      <w:lvlJc w:val="left"/>
      <w:pPr>
        <w:ind w:left="6480" w:hanging="360"/>
      </w:pPr>
      <w:rPr>
        <w:rFonts w:ascii="Wingdings" w:hAnsi="Wingdings" w:hint="default"/>
      </w:rPr>
    </w:lvl>
  </w:abstractNum>
  <w:abstractNum w:abstractNumId="23" w15:restartNumberingAfterBreak="0">
    <w:nsid w:val="3E3D6361"/>
    <w:multiLevelType w:val="hybridMultilevel"/>
    <w:tmpl w:val="166A51C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3E481321"/>
    <w:multiLevelType w:val="hybridMultilevel"/>
    <w:tmpl w:val="13283ACE"/>
    <w:lvl w:ilvl="0" w:tplc="47A86EC0">
      <w:start w:val="6"/>
      <w:numFmt w:val="bullet"/>
      <w:lvlText w:val="-"/>
      <w:lvlJc w:val="left"/>
      <w:pPr>
        <w:ind w:left="720" w:hanging="360"/>
      </w:pPr>
      <w:rPr>
        <w:rFonts w:ascii="Frutiger LT Com 55 Roman" w:eastAsia="Andale Sans UI" w:hAnsi="Frutiger LT Com 55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0221573"/>
    <w:multiLevelType w:val="hybridMultilevel"/>
    <w:tmpl w:val="9370B116"/>
    <w:lvl w:ilvl="0" w:tplc="2688BCB8">
      <w:start w:val="1"/>
      <w:numFmt w:val="bullet"/>
      <w:lvlText w:val="-"/>
      <w:lvlJc w:val="left"/>
      <w:pPr>
        <w:ind w:left="720" w:hanging="360"/>
      </w:pPr>
      <w:rPr>
        <w:rFonts w:ascii="Frutiger LT Com 55 Roman" w:eastAsia="Andale Sans UI" w:hAnsi="Frutiger LT Com 55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4369467A"/>
    <w:multiLevelType w:val="hybridMultilevel"/>
    <w:tmpl w:val="AC7CA50C"/>
    <w:lvl w:ilvl="0" w:tplc="CD40B6F6">
      <w:numFmt w:val="bullet"/>
      <w:lvlText w:val="-"/>
      <w:lvlJc w:val="left"/>
      <w:pPr>
        <w:ind w:left="360" w:hanging="360"/>
      </w:pPr>
      <w:rPr>
        <w:rFonts w:ascii="Frutiger LT Com 55 Roman" w:eastAsia="Andale Sans UI" w:hAnsi="Frutiger LT Com 55 Roman" w:cs="Times New Roman"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7" w15:restartNumberingAfterBreak="0">
    <w:nsid w:val="440B2823"/>
    <w:multiLevelType w:val="hybridMultilevel"/>
    <w:tmpl w:val="18D61E9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480F2E76"/>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9156A4F"/>
    <w:multiLevelType w:val="hybridMultilevel"/>
    <w:tmpl w:val="3BBC0F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49A74A32"/>
    <w:multiLevelType w:val="multilevel"/>
    <w:tmpl w:val="764CC272"/>
    <w:lvl w:ilvl="0">
      <w:start w:val="1"/>
      <w:numFmt w:val="decimal"/>
      <w:pStyle w:val="CISNummerierungEinzug"/>
      <w:lvlText w:val="%1."/>
      <w:lvlJc w:val="left"/>
      <w:pPr>
        <w:tabs>
          <w:tab w:val="num" w:pos="737"/>
        </w:tabs>
        <w:ind w:left="737" w:hanging="368"/>
      </w:pPr>
      <w:rPr>
        <w:rFonts w:ascii="Frutiger LT Com 55 Roman" w:hAnsi="Frutiger LT Com 55 Roman" w:hint="default"/>
      </w:rPr>
    </w:lvl>
    <w:lvl w:ilvl="1">
      <w:start w:val="1"/>
      <w:numFmt w:val="lowerLetter"/>
      <w:lvlText w:val="%2."/>
      <w:lvlJc w:val="left"/>
      <w:pPr>
        <w:tabs>
          <w:tab w:val="num" w:pos="0"/>
        </w:tabs>
        <w:ind w:left="1724" w:hanging="360"/>
      </w:pPr>
    </w:lvl>
    <w:lvl w:ilvl="2">
      <w:start w:val="1"/>
      <w:numFmt w:val="lowerRoman"/>
      <w:lvlText w:val="%3."/>
      <w:lvlJc w:val="right"/>
      <w:pPr>
        <w:tabs>
          <w:tab w:val="num" w:pos="0"/>
        </w:tabs>
        <w:ind w:left="2444" w:hanging="180"/>
      </w:pPr>
    </w:lvl>
    <w:lvl w:ilvl="3">
      <w:start w:val="1"/>
      <w:numFmt w:val="decimal"/>
      <w:lvlText w:val="%4."/>
      <w:lvlJc w:val="left"/>
      <w:pPr>
        <w:tabs>
          <w:tab w:val="num" w:pos="0"/>
        </w:tabs>
        <w:ind w:left="3164" w:hanging="360"/>
      </w:pPr>
    </w:lvl>
    <w:lvl w:ilvl="4">
      <w:start w:val="1"/>
      <w:numFmt w:val="lowerLetter"/>
      <w:lvlText w:val="%5."/>
      <w:lvlJc w:val="left"/>
      <w:pPr>
        <w:tabs>
          <w:tab w:val="num" w:pos="0"/>
        </w:tabs>
        <w:ind w:left="3884" w:hanging="360"/>
      </w:pPr>
    </w:lvl>
    <w:lvl w:ilvl="5">
      <w:start w:val="1"/>
      <w:numFmt w:val="lowerRoman"/>
      <w:lvlText w:val="%6."/>
      <w:lvlJc w:val="right"/>
      <w:pPr>
        <w:tabs>
          <w:tab w:val="num" w:pos="0"/>
        </w:tabs>
        <w:ind w:left="4604" w:hanging="180"/>
      </w:pPr>
    </w:lvl>
    <w:lvl w:ilvl="6">
      <w:start w:val="1"/>
      <w:numFmt w:val="decimal"/>
      <w:lvlText w:val="%7."/>
      <w:lvlJc w:val="left"/>
      <w:pPr>
        <w:tabs>
          <w:tab w:val="num" w:pos="0"/>
        </w:tabs>
        <w:ind w:left="5324" w:hanging="360"/>
      </w:pPr>
    </w:lvl>
    <w:lvl w:ilvl="7">
      <w:start w:val="1"/>
      <w:numFmt w:val="lowerLetter"/>
      <w:lvlText w:val="%8."/>
      <w:lvlJc w:val="left"/>
      <w:pPr>
        <w:tabs>
          <w:tab w:val="num" w:pos="0"/>
        </w:tabs>
        <w:ind w:left="6044" w:hanging="360"/>
      </w:pPr>
    </w:lvl>
    <w:lvl w:ilvl="8">
      <w:start w:val="1"/>
      <w:numFmt w:val="lowerRoman"/>
      <w:lvlText w:val="%9."/>
      <w:lvlJc w:val="right"/>
      <w:pPr>
        <w:tabs>
          <w:tab w:val="num" w:pos="0"/>
        </w:tabs>
        <w:ind w:left="6764" w:hanging="180"/>
      </w:pPr>
    </w:lvl>
  </w:abstractNum>
  <w:abstractNum w:abstractNumId="31" w15:restartNumberingAfterBreak="0">
    <w:nsid w:val="4E986908"/>
    <w:multiLevelType w:val="multilevel"/>
    <w:tmpl w:val="FEBAD578"/>
    <w:lvl w:ilvl="0">
      <w:start w:val="1"/>
      <w:numFmt w:val="bullet"/>
      <w:pStyle w:val="CISStrichEinzug"/>
      <w:lvlText w:val="−"/>
      <w:lvlJc w:val="left"/>
      <w:pPr>
        <w:tabs>
          <w:tab w:val="num" w:pos="737"/>
        </w:tabs>
        <w:ind w:left="737" w:hanging="368"/>
      </w:pPr>
      <w:rPr>
        <w:rFonts w:ascii="Frutiger LT Com 55 Roman" w:hAnsi="Frutiger LT Com 55 Roman" w:hint="default"/>
        <w:spacing w:val="0"/>
        <w:w w:val="100"/>
        <w:position w:val="0"/>
      </w:rPr>
    </w:lvl>
    <w:lvl w:ilvl="1">
      <w:start w:val="1"/>
      <w:numFmt w:val="bullet"/>
      <w:lvlText w:val="o"/>
      <w:lvlJc w:val="left"/>
      <w:pPr>
        <w:tabs>
          <w:tab w:val="num" w:pos="0"/>
        </w:tabs>
        <w:ind w:left="1809" w:hanging="360"/>
      </w:pPr>
      <w:rPr>
        <w:rFonts w:ascii="Courier New" w:hAnsi="Courier New" w:hint="default"/>
      </w:rPr>
    </w:lvl>
    <w:lvl w:ilvl="2">
      <w:start w:val="1"/>
      <w:numFmt w:val="bullet"/>
      <w:lvlText w:val=""/>
      <w:lvlJc w:val="left"/>
      <w:pPr>
        <w:tabs>
          <w:tab w:val="num" w:pos="0"/>
        </w:tabs>
        <w:ind w:left="2529" w:hanging="360"/>
      </w:pPr>
      <w:rPr>
        <w:rFonts w:ascii="Wingdings" w:hAnsi="Wingdings" w:hint="default"/>
      </w:rPr>
    </w:lvl>
    <w:lvl w:ilvl="3">
      <w:start w:val="1"/>
      <w:numFmt w:val="bullet"/>
      <w:lvlText w:val=""/>
      <w:lvlJc w:val="left"/>
      <w:pPr>
        <w:tabs>
          <w:tab w:val="num" w:pos="0"/>
        </w:tabs>
        <w:ind w:left="3249" w:hanging="360"/>
      </w:pPr>
      <w:rPr>
        <w:rFonts w:ascii="Symbol" w:hAnsi="Symbol" w:hint="default"/>
      </w:rPr>
    </w:lvl>
    <w:lvl w:ilvl="4">
      <w:start w:val="1"/>
      <w:numFmt w:val="bullet"/>
      <w:lvlText w:val="o"/>
      <w:lvlJc w:val="left"/>
      <w:pPr>
        <w:tabs>
          <w:tab w:val="num" w:pos="0"/>
        </w:tabs>
        <w:ind w:left="3969" w:hanging="360"/>
      </w:pPr>
      <w:rPr>
        <w:rFonts w:ascii="Courier New" w:hAnsi="Courier New" w:hint="default"/>
      </w:rPr>
    </w:lvl>
    <w:lvl w:ilvl="5">
      <w:start w:val="1"/>
      <w:numFmt w:val="bullet"/>
      <w:lvlText w:val=""/>
      <w:lvlJc w:val="left"/>
      <w:pPr>
        <w:tabs>
          <w:tab w:val="num" w:pos="0"/>
        </w:tabs>
        <w:ind w:left="4689" w:hanging="360"/>
      </w:pPr>
      <w:rPr>
        <w:rFonts w:ascii="Wingdings" w:hAnsi="Wingdings" w:hint="default"/>
      </w:rPr>
    </w:lvl>
    <w:lvl w:ilvl="6">
      <w:start w:val="1"/>
      <w:numFmt w:val="bullet"/>
      <w:lvlText w:val=""/>
      <w:lvlJc w:val="left"/>
      <w:pPr>
        <w:tabs>
          <w:tab w:val="num" w:pos="0"/>
        </w:tabs>
        <w:ind w:left="5409" w:hanging="360"/>
      </w:pPr>
      <w:rPr>
        <w:rFonts w:ascii="Symbol" w:hAnsi="Symbol" w:hint="default"/>
      </w:rPr>
    </w:lvl>
    <w:lvl w:ilvl="7">
      <w:start w:val="1"/>
      <w:numFmt w:val="bullet"/>
      <w:lvlText w:val="o"/>
      <w:lvlJc w:val="left"/>
      <w:pPr>
        <w:tabs>
          <w:tab w:val="num" w:pos="0"/>
        </w:tabs>
        <w:ind w:left="6129" w:hanging="360"/>
      </w:pPr>
      <w:rPr>
        <w:rFonts w:ascii="Courier New" w:hAnsi="Courier New" w:hint="default"/>
      </w:rPr>
    </w:lvl>
    <w:lvl w:ilvl="8">
      <w:start w:val="1"/>
      <w:numFmt w:val="bullet"/>
      <w:lvlText w:val=""/>
      <w:lvlJc w:val="left"/>
      <w:pPr>
        <w:tabs>
          <w:tab w:val="num" w:pos="0"/>
        </w:tabs>
        <w:ind w:left="6849" w:hanging="360"/>
      </w:pPr>
      <w:rPr>
        <w:rFonts w:ascii="Wingdings" w:hAnsi="Wingdings" w:hint="default"/>
      </w:rPr>
    </w:lvl>
  </w:abstractNum>
  <w:abstractNum w:abstractNumId="32" w15:restartNumberingAfterBreak="0">
    <w:nsid w:val="4F1D4FD3"/>
    <w:multiLevelType w:val="hybridMultilevel"/>
    <w:tmpl w:val="316EA692"/>
    <w:lvl w:ilvl="0" w:tplc="34B21786">
      <w:start w:val="1"/>
      <w:numFmt w:val="bullet"/>
      <w:lvlText w:val=""/>
      <w:lvlJc w:val="left"/>
      <w:pPr>
        <w:ind w:left="720" w:hanging="360"/>
      </w:pPr>
      <w:rPr>
        <w:rFonts w:ascii="Symbol" w:hAnsi="Symbol" w:hint="default"/>
      </w:rPr>
    </w:lvl>
    <w:lvl w:ilvl="1" w:tplc="BC56D7C8" w:tentative="1">
      <w:start w:val="1"/>
      <w:numFmt w:val="bullet"/>
      <w:lvlText w:val="o"/>
      <w:lvlJc w:val="left"/>
      <w:pPr>
        <w:ind w:left="1440" w:hanging="360"/>
      </w:pPr>
      <w:rPr>
        <w:rFonts w:ascii="Courier New" w:hAnsi="Courier New" w:cs="Courier New" w:hint="default"/>
      </w:rPr>
    </w:lvl>
    <w:lvl w:ilvl="2" w:tplc="CD524770" w:tentative="1">
      <w:start w:val="1"/>
      <w:numFmt w:val="bullet"/>
      <w:lvlText w:val=""/>
      <w:lvlJc w:val="left"/>
      <w:pPr>
        <w:ind w:left="2160" w:hanging="360"/>
      </w:pPr>
      <w:rPr>
        <w:rFonts w:ascii="Wingdings" w:hAnsi="Wingdings" w:hint="default"/>
      </w:rPr>
    </w:lvl>
    <w:lvl w:ilvl="3" w:tplc="ED0EC15E" w:tentative="1">
      <w:start w:val="1"/>
      <w:numFmt w:val="bullet"/>
      <w:lvlText w:val=""/>
      <w:lvlJc w:val="left"/>
      <w:pPr>
        <w:ind w:left="2880" w:hanging="360"/>
      </w:pPr>
      <w:rPr>
        <w:rFonts w:ascii="Symbol" w:hAnsi="Symbol" w:hint="default"/>
      </w:rPr>
    </w:lvl>
    <w:lvl w:ilvl="4" w:tplc="E3200954" w:tentative="1">
      <w:start w:val="1"/>
      <w:numFmt w:val="bullet"/>
      <w:lvlText w:val="o"/>
      <w:lvlJc w:val="left"/>
      <w:pPr>
        <w:ind w:left="3600" w:hanging="360"/>
      </w:pPr>
      <w:rPr>
        <w:rFonts w:ascii="Courier New" w:hAnsi="Courier New" w:cs="Courier New" w:hint="default"/>
      </w:rPr>
    </w:lvl>
    <w:lvl w:ilvl="5" w:tplc="3E581510" w:tentative="1">
      <w:start w:val="1"/>
      <w:numFmt w:val="bullet"/>
      <w:lvlText w:val=""/>
      <w:lvlJc w:val="left"/>
      <w:pPr>
        <w:ind w:left="4320" w:hanging="360"/>
      </w:pPr>
      <w:rPr>
        <w:rFonts w:ascii="Wingdings" w:hAnsi="Wingdings" w:hint="default"/>
      </w:rPr>
    </w:lvl>
    <w:lvl w:ilvl="6" w:tplc="7F765056" w:tentative="1">
      <w:start w:val="1"/>
      <w:numFmt w:val="bullet"/>
      <w:lvlText w:val=""/>
      <w:lvlJc w:val="left"/>
      <w:pPr>
        <w:ind w:left="5040" w:hanging="360"/>
      </w:pPr>
      <w:rPr>
        <w:rFonts w:ascii="Symbol" w:hAnsi="Symbol" w:hint="default"/>
      </w:rPr>
    </w:lvl>
    <w:lvl w:ilvl="7" w:tplc="85EA0C02" w:tentative="1">
      <w:start w:val="1"/>
      <w:numFmt w:val="bullet"/>
      <w:lvlText w:val="o"/>
      <w:lvlJc w:val="left"/>
      <w:pPr>
        <w:ind w:left="5760" w:hanging="360"/>
      </w:pPr>
      <w:rPr>
        <w:rFonts w:ascii="Courier New" w:hAnsi="Courier New" w:cs="Courier New" w:hint="default"/>
      </w:rPr>
    </w:lvl>
    <w:lvl w:ilvl="8" w:tplc="138A112A" w:tentative="1">
      <w:start w:val="1"/>
      <w:numFmt w:val="bullet"/>
      <w:lvlText w:val=""/>
      <w:lvlJc w:val="left"/>
      <w:pPr>
        <w:ind w:left="6480" w:hanging="360"/>
      </w:pPr>
      <w:rPr>
        <w:rFonts w:ascii="Wingdings" w:hAnsi="Wingdings" w:hint="default"/>
      </w:rPr>
    </w:lvl>
  </w:abstractNum>
  <w:abstractNum w:abstractNumId="33" w15:restartNumberingAfterBreak="0">
    <w:nsid w:val="529856B0"/>
    <w:multiLevelType w:val="multilevel"/>
    <w:tmpl w:val="2AF08C40"/>
    <w:lvl w:ilvl="0">
      <w:start w:val="1"/>
      <w:numFmt w:val="bullet"/>
      <w:pStyle w:val="CISPunkt"/>
      <w:lvlText w:val="•"/>
      <w:lvlJc w:val="left"/>
      <w:pPr>
        <w:tabs>
          <w:tab w:val="num" w:pos="369"/>
        </w:tabs>
        <w:ind w:left="369" w:hanging="369"/>
      </w:pPr>
      <w:rPr>
        <w:rFonts w:ascii="Frutiger LT Com 55 Roman" w:hAnsi="Frutiger LT Com 55 Roman" w:hint="default"/>
        <w:w w:val="100"/>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4" w15:restartNumberingAfterBreak="0">
    <w:nsid w:val="58631111"/>
    <w:multiLevelType w:val="multilevel"/>
    <w:tmpl w:val="05481388"/>
    <w:lvl w:ilvl="0">
      <w:start w:val="1"/>
      <w:numFmt w:val="lowerLetter"/>
      <w:pStyle w:val="CISabc"/>
      <w:lvlText w:val="%1)"/>
      <w:lvlJc w:val="left"/>
      <w:pPr>
        <w:tabs>
          <w:tab w:val="num" w:pos="369"/>
        </w:tabs>
        <w:ind w:left="369" w:hanging="369"/>
      </w:pPr>
    </w:lvl>
    <w:lvl w:ilvl="1">
      <w:start w:val="1"/>
      <w:numFmt w:val="lowerLetter"/>
      <w:lvlText w:val="%2."/>
      <w:lvlJc w:val="left"/>
      <w:pPr>
        <w:tabs>
          <w:tab w:val="num" w:pos="144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5CBB45BC"/>
    <w:multiLevelType w:val="multilevel"/>
    <w:tmpl w:val="8CAAF842"/>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36" w15:restartNumberingAfterBreak="0">
    <w:nsid w:val="5D554E73"/>
    <w:multiLevelType w:val="multilevel"/>
    <w:tmpl w:val="208A9E5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EAF3212"/>
    <w:multiLevelType w:val="hybridMultilevel"/>
    <w:tmpl w:val="21B0C8AA"/>
    <w:lvl w:ilvl="0" w:tplc="D2686664">
      <w:start w:val="1"/>
      <w:numFmt w:val="decimal"/>
      <w:lvlText w:val="%1."/>
      <w:lvlJc w:val="left"/>
      <w:pPr>
        <w:ind w:left="720" w:hanging="360"/>
      </w:pPr>
    </w:lvl>
    <w:lvl w:ilvl="1" w:tplc="95845424" w:tentative="1">
      <w:start w:val="1"/>
      <w:numFmt w:val="lowerLetter"/>
      <w:lvlText w:val="%2."/>
      <w:lvlJc w:val="left"/>
      <w:pPr>
        <w:ind w:left="1440" w:hanging="360"/>
      </w:pPr>
    </w:lvl>
    <w:lvl w:ilvl="2" w:tplc="73D890E4" w:tentative="1">
      <w:start w:val="1"/>
      <w:numFmt w:val="lowerRoman"/>
      <w:lvlText w:val="%3."/>
      <w:lvlJc w:val="right"/>
      <w:pPr>
        <w:ind w:left="2160" w:hanging="180"/>
      </w:pPr>
    </w:lvl>
    <w:lvl w:ilvl="3" w:tplc="01A46088" w:tentative="1">
      <w:start w:val="1"/>
      <w:numFmt w:val="decimal"/>
      <w:lvlText w:val="%4."/>
      <w:lvlJc w:val="left"/>
      <w:pPr>
        <w:ind w:left="2880" w:hanging="360"/>
      </w:pPr>
    </w:lvl>
    <w:lvl w:ilvl="4" w:tplc="C8587B50" w:tentative="1">
      <w:start w:val="1"/>
      <w:numFmt w:val="lowerLetter"/>
      <w:lvlText w:val="%5."/>
      <w:lvlJc w:val="left"/>
      <w:pPr>
        <w:ind w:left="3600" w:hanging="360"/>
      </w:pPr>
    </w:lvl>
    <w:lvl w:ilvl="5" w:tplc="34C4BA7E" w:tentative="1">
      <w:start w:val="1"/>
      <w:numFmt w:val="lowerRoman"/>
      <w:lvlText w:val="%6."/>
      <w:lvlJc w:val="right"/>
      <w:pPr>
        <w:ind w:left="4320" w:hanging="180"/>
      </w:pPr>
    </w:lvl>
    <w:lvl w:ilvl="6" w:tplc="05C6D6BE" w:tentative="1">
      <w:start w:val="1"/>
      <w:numFmt w:val="decimal"/>
      <w:lvlText w:val="%7."/>
      <w:lvlJc w:val="left"/>
      <w:pPr>
        <w:ind w:left="5040" w:hanging="360"/>
      </w:pPr>
    </w:lvl>
    <w:lvl w:ilvl="7" w:tplc="EDBCF3D8" w:tentative="1">
      <w:start w:val="1"/>
      <w:numFmt w:val="lowerLetter"/>
      <w:lvlText w:val="%8."/>
      <w:lvlJc w:val="left"/>
      <w:pPr>
        <w:ind w:left="5760" w:hanging="360"/>
      </w:pPr>
    </w:lvl>
    <w:lvl w:ilvl="8" w:tplc="346ECB54" w:tentative="1">
      <w:start w:val="1"/>
      <w:numFmt w:val="lowerRoman"/>
      <w:lvlText w:val="%9."/>
      <w:lvlJc w:val="right"/>
      <w:pPr>
        <w:ind w:left="6480" w:hanging="180"/>
      </w:pPr>
    </w:lvl>
  </w:abstractNum>
  <w:abstractNum w:abstractNumId="38" w15:restartNumberingAfterBreak="0">
    <w:nsid w:val="5EE77BC4"/>
    <w:multiLevelType w:val="hybridMultilevel"/>
    <w:tmpl w:val="2A0C8726"/>
    <w:lvl w:ilvl="0" w:tplc="A14E9774">
      <w:start w:val="1"/>
      <w:numFmt w:val="bullet"/>
      <w:lvlText w:val=""/>
      <w:lvlJc w:val="left"/>
      <w:pPr>
        <w:ind w:left="720" w:hanging="360"/>
      </w:pPr>
      <w:rPr>
        <w:rFonts w:ascii="Symbol" w:hAnsi="Symbol" w:hint="default"/>
        <w:w w:val="100"/>
      </w:rPr>
    </w:lvl>
    <w:lvl w:ilvl="1" w:tplc="AD1EE4FE" w:tentative="1">
      <w:start w:val="1"/>
      <w:numFmt w:val="bullet"/>
      <w:lvlText w:val="o"/>
      <w:lvlJc w:val="left"/>
      <w:pPr>
        <w:ind w:left="1440" w:hanging="360"/>
      </w:pPr>
      <w:rPr>
        <w:rFonts w:ascii="Courier New" w:hAnsi="Courier New" w:cs="Courier New" w:hint="default"/>
      </w:rPr>
    </w:lvl>
    <w:lvl w:ilvl="2" w:tplc="95B25A84" w:tentative="1">
      <w:start w:val="1"/>
      <w:numFmt w:val="bullet"/>
      <w:lvlText w:val=""/>
      <w:lvlJc w:val="left"/>
      <w:pPr>
        <w:ind w:left="2160" w:hanging="360"/>
      </w:pPr>
      <w:rPr>
        <w:rFonts w:ascii="Wingdings" w:hAnsi="Wingdings" w:hint="default"/>
      </w:rPr>
    </w:lvl>
    <w:lvl w:ilvl="3" w:tplc="E5C65C18" w:tentative="1">
      <w:start w:val="1"/>
      <w:numFmt w:val="bullet"/>
      <w:lvlText w:val=""/>
      <w:lvlJc w:val="left"/>
      <w:pPr>
        <w:ind w:left="2880" w:hanging="360"/>
      </w:pPr>
      <w:rPr>
        <w:rFonts w:ascii="Symbol" w:hAnsi="Symbol" w:hint="default"/>
      </w:rPr>
    </w:lvl>
    <w:lvl w:ilvl="4" w:tplc="6CB83D22" w:tentative="1">
      <w:start w:val="1"/>
      <w:numFmt w:val="bullet"/>
      <w:lvlText w:val="o"/>
      <w:lvlJc w:val="left"/>
      <w:pPr>
        <w:ind w:left="3600" w:hanging="360"/>
      </w:pPr>
      <w:rPr>
        <w:rFonts w:ascii="Courier New" w:hAnsi="Courier New" w:cs="Courier New" w:hint="default"/>
      </w:rPr>
    </w:lvl>
    <w:lvl w:ilvl="5" w:tplc="AA9A5724" w:tentative="1">
      <w:start w:val="1"/>
      <w:numFmt w:val="bullet"/>
      <w:lvlText w:val=""/>
      <w:lvlJc w:val="left"/>
      <w:pPr>
        <w:ind w:left="4320" w:hanging="360"/>
      </w:pPr>
      <w:rPr>
        <w:rFonts w:ascii="Wingdings" w:hAnsi="Wingdings" w:hint="default"/>
      </w:rPr>
    </w:lvl>
    <w:lvl w:ilvl="6" w:tplc="7606234C" w:tentative="1">
      <w:start w:val="1"/>
      <w:numFmt w:val="bullet"/>
      <w:lvlText w:val=""/>
      <w:lvlJc w:val="left"/>
      <w:pPr>
        <w:ind w:left="5040" w:hanging="360"/>
      </w:pPr>
      <w:rPr>
        <w:rFonts w:ascii="Symbol" w:hAnsi="Symbol" w:hint="default"/>
      </w:rPr>
    </w:lvl>
    <w:lvl w:ilvl="7" w:tplc="7F3A7AA2" w:tentative="1">
      <w:start w:val="1"/>
      <w:numFmt w:val="bullet"/>
      <w:lvlText w:val="o"/>
      <w:lvlJc w:val="left"/>
      <w:pPr>
        <w:ind w:left="5760" w:hanging="360"/>
      </w:pPr>
      <w:rPr>
        <w:rFonts w:ascii="Courier New" w:hAnsi="Courier New" w:cs="Courier New" w:hint="default"/>
      </w:rPr>
    </w:lvl>
    <w:lvl w:ilvl="8" w:tplc="1C32F718" w:tentative="1">
      <w:start w:val="1"/>
      <w:numFmt w:val="bullet"/>
      <w:lvlText w:val=""/>
      <w:lvlJc w:val="left"/>
      <w:pPr>
        <w:ind w:left="6480" w:hanging="360"/>
      </w:pPr>
      <w:rPr>
        <w:rFonts w:ascii="Wingdings" w:hAnsi="Wingdings" w:hint="default"/>
      </w:rPr>
    </w:lvl>
  </w:abstractNum>
  <w:abstractNum w:abstractNumId="39" w15:restartNumberingAfterBreak="0">
    <w:nsid w:val="647F2912"/>
    <w:multiLevelType w:val="hybridMultilevel"/>
    <w:tmpl w:val="80384434"/>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0" w15:restartNumberingAfterBreak="0">
    <w:nsid w:val="651D4621"/>
    <w:multiLevelType w:val="multilevel"/>
    <w:tmpl w:val="D374A28C"/>
    <w:lvl w:ilvl="0">
      <w:start w:val="1"/>
      <w:numFmt w:val="decimal"/>
      <w:pStyle w:val="CISNummerierung"/>
      <w:lvlText w:val="%1."/>
      <w:lvlJc w:val="left"/>
      <w:pPr>
        <w:tabs>
          <w:tab w:val="num" w:pos="369"/>
        </w:tabs>
        <w:ind w:left="369" w:hanging="369"/>
      </w:pPr>
      <w:rPr>
        <w:rFonts w:ascii="Frutiger LT Com 55 Roman" w:hAnsi="Frutiger LT Com 55 Roman"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6603465F"/>
    <w:multiLevelType w:val="multilevel"/>
    <w:tmpl w:val="37E00B16"/>
    <w:lvl w:ilvl="0">
      <w:start w:val="1"/>
      <w:numFmt w:val="bullet"/>
      <w:pStyle w:val="CISPunktEinzug"/>
      <w:lvlText w:val="•"/>
      <w:lvlJc w:val="left"/>
      <w:pPr>
        <w:tabs>
          <w:tab w:val="num" w:pos="737"/>
        </w:tabs>
        <w:ind w:left="737" w:hanging="368"/>
      </w:pPr>
      <w:rPr>
        <w:rFonts w:ascii="Frutiger LT Com 55 Roman" w:hAnsi="Frutiger LT Com 55 Roman" w:hint="default"/>
        <w:w w:val="100"/>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2" w15:restartNumberingAfterBreak="0">
    <w:nsid w:val="68F8525D"/>
    <w:multiLevelType w:val="hybridMultilevel"/>
    <w:tmpl w:val="1CAC440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3" w15:restartNumberingAfterBreak="0">
    <w:nsid w:val="6D081399"/>
    <w:multiLevelType w:val="multilevel"/>
    <w:tmpl w:val="140ECA68"/>
    <w:lvl w:ilvl="0">
      <w:start w:val="1"/>
      <w:numFmt w:val="lowerLetter"/>
      <w:pStyle w:val="CISabcEinzug"/>
      <w:lvlText w:val="%1)"/>
      <w:lvlJc w:val="left"/>
      <w:pPr>
        <w:tabs>
          <w:tab w:val="num" w:pos="737"/>
        </w:tabs>
        <w:ind w:left="737" w:hanging="368"/>
      </w:pPr>
    </w:lvl>
    <w:lvl w:ilvl="1">
      <w:start w:val="1"/>
      <w:numFmt w:val="lowerLetter"/>
      <w:lvlText w:val="%2."/>
      <w:lvlJc w:val="left"/>
      <w:pPr>
        <w:tabs>
          <w:tab w:val="num" w:pos="0"/>
        </w:tabs>
        <w:ind w:left="1724" w:hanging="360"/>
      </w:pPr>
    </w:lvl>
    <w:lvl w:ilvl="2">
      <w:start w:val="1"/>
      <w:numFmt w:val="lowerRoman"/>
      <w:lvlText w:val="%3."/>
      <w:lvlJc w:val="right"/>
      <w:pPr>
        <w:tabs>
          <w:tab w:val="num" w:pos="0"/>
        </w:tabs>
        <w:ind w:left="2444" w:hanging="180"/>
      </w:pPr>
    </w:lvl>
    <w:lvl w:ilvl="3">
      <w:start w:val="1"/>
      <w:numFmt w:val="decimal"/>
      <w:lvlText w:val="%4."/>
      <w:lvlJc w:val="left"/>
      <w:pPr>
        <w:tabs>
          <w:tab w:val="num" w:pos="0"/>
        </w:tabs>
        <w:ind w:left="3164" w:hanging="360"/>
      </w:pPr>
    </w:lvl>
    <w:lvl w:ilvl="4">
      <w:start w:val="1"/>
      <w:numFmt w:val="lowerLetter"/>
      <w:lvlText w:val="%5."/>
      <w:lvlJc w:val="left"/>
      <w:pPr>
        <w:tabs>
          <w:tab w:val="num" w:pos="0"/>
        </w:tabs>
        <w:ind w:left="3884" w:hanging="360"/>
      </w:pPr>
    </w:lvl>
    <w:lvl w:ilvl="5">
      <w:start w:val="1"/>
      <w:numFmt w:val="lowerRoman"/>
      <w:lvlText w:val="%6."/>
      <w:lvlJc w:val="right"/>
      <w:pPr>
        <w:tabs>
          <w:tab w:val="num" w:pos="0"/>
        </w:tabs>
        <w:ind w:left="4604" w:hanging="180"/>
      </w:pPr>
    </w:lvl>
    <w:lvl w:ilvl="6">
      <w:start w:val="1"/>
      <w:numFmt w:val="decimal"/>
      <w:lvlText w:val="%7."/>
      <w:lvlJc w:val="left"/>
      <w:pPr>
        <w:tabs>
          <w:tab w:val="num" w:pos="0"/>
        </w:tabs>
        <w:ind w:left="5324" w:hanging="360"/>
      </w:pPr>
    </w:lvl>
    <w:lvl w:ilvl="7">
      <w:start w:val="1"/>
      <w:numFmt w:val="lowerLetter"/>
      <w:lvlText w:val="%8."/>
      <w:lvlJc w:val="left"/>
      <w:pPr>
        <w:tabs>
          <w:tab w:val="num" w:pos="0"/>
        </w:tabs>
        <w:ind w:left="6044" w:hanging="360"/>
      </w:pPr>
    </w:lvl>
    <w:lvl w:ilvl="8">
      <w:start w:val="1"/>
      <w:numFmt w:val="lowerRoman"/>
      <w:lvlText w:val="%9."/>
      <w:lvlJc w:val="right"/>
      <w:pPr>
        <w:tabs>
          <w:tab w:val="num" w:pos="0"/>
        </w:tabs>
        <w:ind w:left="6764" w:hanging="180"/>
      </w:pPr>
    </w:lvl>
  </w:abstractNum>
  <w:abstractNum w:abstractNumId="44" w15:restartNumberingAfterBreak="0">
    <w:nsid w:val="739B448B"/>
    <w:multiLevelType w:val="hybridMultilevel"/>
    <w:tmpl w:val="A1688D62"/>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5" w15:restartNumberingAfterBreak="0">
    <w:nsid w:val="74547C36"/>
    <w:multiLevelType w:val="hybridMultilevel"/>
    <w:tmpl w:val="FDA89EFE"/>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6" w15:restartNumberingAfterBreak="0">
    <w:nsid w:val="7C912CC3"/>
    <w:multiLevelType w:val="multilevel"/>
    <w:tmpl w:val="4AB4348C"/>
    <w:lvl w:ilvl="0">
      <w:start w:val="1"/>
      <w:numFmt w:val="bullet"/>
      <w:pStyle w:val="CISStrich"/>
      <w:lvlText w:val="−"/>
      <w:lvlJc w:val="left"/>
      <w:pPr>
        <w:tabs>
          <w:tab w:val="num" w:pos="369"/>
        </w:tabs>
        <w:ind w:left="369" w:hanging="369"/>
      </w:pPr>
      <w:rPr>
        <w:rFonts w:ascii="Frutiger LT Com 55 Roman" w:hAnsi="Frutiger LT Com 55 Roman"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47" w15:restartNumberingAfterBreak="0">
    <w:nsid w:val="7FF3526D"/>
    <w:multiLevelType w:val="hybridMultilevel"/>
    <w:tmpl w:val="20F6F128"/>
    <w:lvl w:ilvl="0" w:tplc="29D8876E">
      <w:start w:val="1"/>
      <w:numFmt w:val="bullet"/>
      <w:lvlText w:val="•"/>
      <w:lvlJc w:val="left"/>
      <w:pPr>
        <w:ind w:left="720" w:hanging="360"/>
      </w:pPr>
      <w:rPr>
        <w:rFonts w:ascii="Frutiger LT Com 55 Roman" w:hAnsi="Frutiger LT Com 55 Roman" w:hint="default"/>
        <w:w w:val="100"/>
      </w:rPr>
    </w:lvl>
    <w:lvl w:ilvl="1" w:tplc="16D65378" w:tentative="1">
      <w:start w:val="1"/>
      <w:numFmt w:val="bullet"/>
      <w:lvlText w:val="o"/>
      <w:lvlJc w:val="left"/>
      <w:pPr>
        <w:ind w:left="1440" w:hanging="360"/>
      </w:pPr>
      <w:rPr>
        <w:rFonts w:ascii="Courier New" w:hAnsi="Courier New" w:cs="Courier New" w:hint="default"/>
      </w:rPr>
    </w:lvl>
    <w:lvl w:ilvl="2" w:tplc="A6E05FC2" w:tentative="1">
      <w:start w:val="1"/>
      <w:numFmt w:val="bullet"/>
      <w:lvlText w:val=""/>
      <w:lvlJc w:val="left"/>
      <w:pPr>
        <w:ind w:left="2160" w:hanging="360"/>
      </w:pPr>
      <w:rPr>
        <w:rFonts w:ascii="Wingdings" w:hAnsi="Wingdings" w:hint="default"/>
      </w:rPr>
    </w:lvl>
    <w:lvl w:ilvl="3" w:tplc="078CE256" w:tentative="1">
      <w:start w:val="1"/>
      <w:numFmt w:val="bullet"/>
      <w:lvlText w:val=""/>
      <w:lvlJc w:val="left"/>
      <w:pPr>
        <w:ind w:left="2880" w:hanging="360"/>
      </w:pPr>
      <w:rPr>
        <w:rFonts w:ascii="Symbol" w:hAnsi="Symbol" w:hint="default"/>
      </w:rPr>
    </w:lvl>
    <w:lvl w:ilvl="4" w:tplc="B0BA7528" w:tentative="1">
      <w:start w:val="1"/>
      <w:numFmt w:val="bullet"/>
      <w:lvlText w:val="o"/>
      <w:lvlJc w:val="left"/>
      <w:pPr>
        <w:ind w:left="3600" w:hanging="360"/>
      </w:pPr>
      <w:rPr>
        <w:rFonts w:ascii="Courier New" w:hAnsi="Courier New" w:cs="Courier New" w:hint="default"/>
      </w:rPr>
    </w:lvl>
    <w:lvl w:ilvl="5" w:tplc="00E6D170" w:tentative="1">
      <w:start w:val="1"/>
      <w:numFmt w:val="bullet"/>
      <w:lvlText w:val=""/>
      <w:lvlJc w:val="left"/>
      <w:pPr>
        <w:ind w:left="4320" w:hanging="360"/>
      </w:pPr>
      <w:rPr>
        <w:rFonts w:ascii="Wingdings" w:hAnsi="Wingdings" w:hint="default"/>
      </w:rPr>
    </w:lvl>
    <w:lvl w:ilvl="6" w:tplc="6DBE8BB4" w:tentative="1">
      <w:start w:val="1"/>
      <w:numFmt w:val="bullet"/>
      <w:lvlText w:val=""/>
      <w:lvlJc w:val="left"/>
      <w:pPr>
        <w:ind w:left="5040" w:hanging="360"/>
      </w:pPr>
      <w:rPr>
        <w:rFonts w:ascii="Symbol" w:hAnsi="Symbol" w:hint="default"/>
      </w:rPr>
    </w:lvl>
    <w:lvl w:ilvl="7" w:tplc="EC5880F6" w:tentative="1">
      <w:start w:val="1"/>
      <w:numFmt w:val="bullet"/>
      <w:lvlText w:val="o"/>
      <w:lvlJc w:val="left"/>
      <w:pPr>
        <w:ind w:left="5760" w:hanging="360"/>
      </w:pPr>
      <w:rPr>
        <w:rFonts w:ascii="Courier New" w:hAnsi="Courier New" w:cs="Courier New" w:hint="default"/>
      </w:rPr>
    </w:lvl>
    <w:lvl w:ilvl="8" w:tplc="CECA9B74" w:tentative="1">
      <w:start w:val="1"/>
      <w:numFmt w:val="bullet"/>
      <w:lvlText w:val=""/>
      <w:lvlJc w:val="left"/>
      <w:pPr>
        <w:ind w:left="6480" w:hanging="360"/>
      </w:pPr>
      <w:rPr>
        <w:rFonts w:ascii="Wingdings" w:hAnsi="Wingdings" w:hint="default"/>
      </w:rPr>
    </w:lvl>
  </w:abstractNum>
  <w:num w:numId="1" w16cid:durableId="574127066">
    <w:abstractNumId w:val="9"/>
  </w:num>
  <w:num w:numId="2" w16cid:durableId="1858813629">
    <w:abstractNumId w:val="7"/>
  </w:num>
  <w:num w:numId="3" w16cid:durableId="413820945">
    <w:abstractNumId w:val="6"/>
  </w:num>
  <w:num w:numId="4" w16cid:durableId="1941446051">
    <w:abstractNumId w:val="5"/>
  </w:num>
  <w:num w:numId="5" w16cid:durableId="784273229">
    <w:abstractNumId w:val="4"/>
  </w:num>
  <w:num w:numId="6" w16cid:durableId="128714262">
    <w:abstractNumId w:val="8"/>
  </w:num>
  <w:num w:numId="7" w16cid:durableId="90971701">
    <w:abstractNumId w:val="3"/>
  </w:num>
  <w:num w:numId="8" w16cid:durableId="1160150899">
    <w:abstractNumId w:val="2"/>
  </w:num>
  <w:num w:numId="9" w16cid:durableId="2014255201">
    <w:abstractNumId w:val="1"/>
  </w:num>
  <w:num w:numId="10" w16cid:durableId="2050764358">
    <w:abstractNumId w:val="0"/>
  </w:num>
  <w:num w:numId="11" w16cid:durableId="1663200810">
    <w:abstractNumId w:val="32"/>
  </w:num>
  <w:num w:numId="12" w16cid:durableId="365758808">
    <w:abstractNumId w:val="21"/>
  </w:num>
  <w:num w:numId="13" w16cid:durableId="1249582895">
    <w:abstractNumId w:val="15"/>
  </w:num>
  <w:num w:numId="14" w16cid:durableId="649140010">
    <w:abstractNumId w:val="38"/>
  </w:num>
  <w:num w:numId="15" w16cid:durableId="1676687889">
    <w:abstractNumId w:val="22"/>
  </w:num>
  <w:num w:numId="16" w16cid:durableId="588348363">
    <w:abstractNumId w:val="17"/>
  </w:num>
  <w:num w:numId="17" w16cid:durableId="555042985">
    <w:abstractNumId w:val="28"/>
  </w:num>
  <w:num w:numId="18" w16cid:durableId="1056588379">
    <w:abstractNumId w:val="41"/>
  </w:num>
  <w:num w:numId="19" w16cid:durableId="187572864">
    <w:abstractNumId w:val="46"/>
  </w:num>
  <w:num w:numId="20" w16cid:durableId="1633052321">
    <w:abstractNumId w:val="34"/>
  </w:num>
  <w:num w:numId="21" w16cid:durableId="1186333316">
    <w:abstractNumId w:val="43"/>
  </w:num>
  <w:num w:numId="22" w16cid:durableId="397174368">
    <w:abstractNumId w:val="40"/>
  </w:num>
  <w:num w:numId="23" w16cid:durableId="1306008767">
    <w:abstractNumId w:val="30"/>
  </w:num>
  <w:num w:numId="24" w16cid:durableId="1659531997">
    <w:abstractNumId w:val="11"/>
  </w:num>
  <w:num w:numId="25" w16cid:durableId="1449856278">
    <w:abstractNumId w:val="37"/>
  </w:num>
  <w:num w:numId="26" w16cid:durableId="822545693">
    <w:abstractNumId w:val="16"/>
  </w:num>
  <w:num w:numId="27" w16cid:durableId="878591348">
    <w:abstractNumId w:val="13"/>
  </w:num>
  <w:num w:numId="28" w16cid:durableId="2133789116">
    <w:abstractNumId w:val="36"/>
  </w:num>
  <w:num w:numId="29" w16cid:durableId="1748526956">
    <w:abstractNumId w:val="35"/>
  </w:num>
  <w:num w:numId="30" w16cid:durableId="1956399313">
    <w:abstractNumId w:val="19"/>
  </w:num>
  <w:num w:numId="31" w16cid:durableId="2025783709">
    <w:abstractNumId w:val="47"/>
  </w:num>
  <w:num w:numId="32" w16cid:durableId="1016034550">
    <w:abstractNumId w:val="31"/>
  </w:num>
  <w:num w:numId="33" w16cid:durableId="1781143899">
    <w:abstractNumId w:val="33"/>
  </w:num>
  <w:num w:numId="34" w16cid:durableId="107822306">
    <w:abstractNumId w:val="12"/>
  </w:num>
  <w:num w:numId="35" w16cid:durableId="860893812">
    <w:abstractNumId w:val="29"/>
  </w:num>
  <w:num w:numId="36" w16cid:durableId="1344477280">
    <w:abstractNumId w:val="18"/>
  </w:num>
  <w:num w:numId="37" w16cid:durableId="714235414">
    <w:abstractNumId w:val="26"/>
  </w:num>
  <w:num w:numId="38" w16cid:durableId="355422529">
    <w:abstractNumId w:val="45"/>
  </w:num>
  <w:num w:numId="39" w16cid:durableId="201138868">
    <w:abstractNumId w:val="44"/>
  </w:num>
  <w:num w:numId="40" w16cid:durableId="1966305693">
    <w:abstractNumId w:val="14"/>
  </w:num>
  <w:num w:numId="41" w16cid:durableId="171536061">
    <w:abstractNumId w:val="39"/>
  </w:num>
  <w:num w:numId="42" w16cid:durableId="706683986">
    <w:abstractNumId w:val="23"/>
  </w:num>
  <w:num w:numId="43" w16cid:durableId="929393024">
    <w:abstractNumId w:val="24"/>
  </w:num>
  <w:num w:numId="44" w16cid:durableId="1231385597">
    <w:abstractNumId w:val="10"/>
  </w:num>
  <w:num w:numId="45" w16cid:durableId="1186096044">
    <w:abstractNumId w:val="42"/>
  </w:num>
  <w:num w:numId="46" w16cid:durableId="1454013196">
    <w:abstractNumId w:val="27"/>
  </w:num>
  <w:num w:numId="47" w16cid:durableId="922447896">
    <w:abstractNumId w:val="25"/>
  </w:num>
  <w:num w:numId="48" w16cid:durableId="43202140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851"/>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1D4"/>
    <w:rsid w:val="000072B5"/>
    <w:rsid w:val="00011074"/>
    <w:rsid w:val="00015C34"/>
    <w:rsid w:val="00025683"/>
    <w:rsid w:val="00031CDD"/>
    <w:rsid w:val="00035A0D"/>
    <w:rsid w:val="000403BA"/>
    <w:rsid w:val="0004087B"/>
    <w:rsid w:val="000450D1"/>
    <w:rsid w:val="000458B5"/>
    <w:rsid w:val="00055097"/>
    <w:rsid w:val="00074241"/>
    <w:rsid w:val="000818DF"/>
    <w:rsid w:val="0009232D"/>
    <w:rsid w:val="000A03BC"/>
    <w:rsid w:val="000A5EA1"/>
    <w:rsid w:val="000A6B0E"/>
    <w:rsid w:val="000B0A03"/>
    <w:rsid w:val="000B1E5B"/>
    <w:rsid w:val="000C2797"/>
    <w:rsid w:val="000E7C32"/>
    <w:rsid w:val="000F4B70"/>
    <w:rsid w:val="000F7B34"/>
    <w:rsid w:val="0011365E"/>
    <w:rsid w:val="00114BBC"/>
    <w:rsid w:val="001211A8"/>
    <w:rsid w:val="00127C5D"/>
    <w:rsid w:val="00137EFD"/>
    <w:rsid w:val="00146F1E"/>
    <w:rsid w:val="00150C20"/>
    <w:rsid w:val="0016438C"/>
    <w:rsid w:val="001701A0"/>
    <w:rsid w:val="001754A6"/>
    <w:rsid w:val="00175693"/>
    <w:rsid w:val="00192838"/>
    <w:rsid w:val="0019301B"/>
    <w:rsid w:val="001B1A31"/>
    <w:rsid w:val="001B5D75"/>
    <w:rsid w:val="001C0692"/>
    <w:rsid w:val="001E1EE3"/>
    <w:rsid w:val="001F54B9"/>
    <w:rsid w:val="001F6A2D"/>
    <w:rsid w:val="001F6F08"/>
    <w:rsid w:val="001F7F30"/>
    <w:rsid w:val="002014F2"/>
    <w:rsid w:val="00216D46"/>
    <w:rsid w:val="00217E26"/>
    <w:rsid w:val="002221E4"/>
    <w:rsid w:val="002239DB"/>
    <w:rsid w:val="002275CB"/>
    <w:rsid w:val="00255D90"/>
    <w:rsid w:val="0026251C"/>
    <w:rsid w:val="00267204"/>
    <w:rsid w:val="00277754"/>
    <w:rsid w:val="002806A2"/>
    <w:rsid w:val="00280AEF"/>
    <w:rsid w:val="002876F6"/>
    <w:rsid w:val="002B0E4A"/>
    <w:rsid w:val="002C2D73"/>
    <w:rsid w:val="002C711D"/>
    <w:rsid w:val="002C72F4"/>
    <w:rsid w:val="002D1A48"/>
    <w:rsid w:val="002D5F9E"/>
    <w:rsid w:val="002E521C"/>
    <w:rsid w:val="002E7D6D"/>
    <w:rsid w:val="002F001C"/>
    <w:rsid w:val="0030133E"/>
    <w:rsid w:val="0030688E"/>
    <w:rsid w:val="00311528"/>
    <w:rsid w:val="003125FB"/>
    <w:rsid w:val="0031524C"/>
    <w:rsid w:val="00326722"/>
    <w:rsid w:val="003271AF"/>
    <w:rsid w:val="00327A3A"/>
    <w:rsid w:val="003336AC"/>
    <w:rsid w:val="003352E1"/>
    <w:rsid w:val="00366222"/>
    <w:rsid w:val="003751FD"/>
    <w:rsid w:val="00390E67"/>
    <w:rsid w:val="0039474D"/>
    <w:rsid w:val="003B2F42"/>
    <w:rsid w:val="003E3F6B"/>
    <w:rsid w:val="003F0029"/>
    <w:rsid w:val="003F0431"/>
    <w:rsid w:val="00403E00"/>
    <w:rsid w:val="004041D4"/>
    <w:rsid w:val="0040770A"/>
    <w:rsid w:val="00407EF1"/>
    <w:rsid w:val="0041409F"/>
    <w:rsid w:val="00422695"/>
    <w:rsid w:val="00423A4C"/>
    <w:rsid w:val="00427FD4"/>
    <w:rsid w:val="004379F7"/>
    <w:rsid w:val="00455863"/>
    <w:rsid w:val="00463675"/>
    <w:rsid w:val="004645EA"/>
    <w:rsid w:val="00472484"/>
    <w:rsid w:val="00472E1A"/>
    <w:rsid w:val="004731AC"/>
    <w:rsid w:val="0048566D"/>
    <w:rsid w:val="00487FCC"/>
    <w:rsid w:val="00490EE6"/>
    <w:rsid w:val="00496867"/>
    <w:rsid w:val="004A07CD"/>
    <w:rsid w:val="004A1C60"/>
    <w:rsid w:val="004B56F1"/>
    <w:rsid w:val="004D2CE1"/>
    <w:rsid w:val="004D54D8"/>
    <w:rsid w:val="004F23F7"/>
    <w:rsid w:val="004F36CF"/>
    <w:rsid w:val="004F573A"/>
    <w:rsid w:val="004F6A54"/>
    <w:rsid w:val="005358CE"/>
    <w:rsid w:val="00553641"/>
    <w:rsid w:val="00561A84"/>
    <w:rsid w:val="005647A4"/>
    <w:rsid w:val="0056799D"/>
    <w:rsid w:val="00573541"/>
    <w:rsid w:val="00576A98"/>
    <w:rsid w:val="00576AF4"/>
    <w:rsid w:val="005939A9"/>
    <w:rsid w:val="00595A42"/>
    <w:rsid w:val="005A240B"/>
    <w:rsid w:val="005A38D0"/>
    <w:rsid w:val="005A4AFA"/>
    <w:rsid w:val="005B6496"/>
    <w:rsid w:val="005E247D"/>
    <w:rsid w:val="005E41F8"/>
    <w:rsid w:val="005F4015"/>
    <w:rsid w:val="00610EEB"/>
    <w:rsid w:val="00612587"/>
    <w:rsid w:val="00615B31"/>
    <w:rsid w:val="0062309A"/>
    <w:rsid w:val="00623825"/>
    <w:rsid w:val="006259E0"/>
    <w:rsid w:val="00632C7D"/>
    <w:rsid w:val="0063751E"/>
    <w:rsid w:val="00643425"/>
    <w:rsid w:val="00643498"/>
    <w:rsid w:val="0065367B"/>
    <w:rsid w:val="00660631"/>
    <w:rsid w:val="006619AB"/>
    <w:rsid w:val="00672C33"/>
    <w:rsid w:val="00673C76"/>
    <w:rsid w:val="006769BC"/>
    <w:rsid w:val="0067770F"/>
    <w:rsid w:val="0068516F"/>
    <w:rsid w:val="00686C0F"/>
    <w:rsid w:val="006926E1"/>
    <w:rsid w:val="00693D7B"/>
    <w:rsid w:val="00695BBD"/>
    <w:rsid w:val="006A1FFA"/>
    <w:rsid w:val="006A45CC"/>
    <w:rsid w:val="006C5326"/>
    <w:rsid w:val="006C78FF"/>
    <w:rsid w:val="006E3DDC"/>
    <w:rsid w:val="006E5299"/>
    <w:rsid w:val="006F625C"/>
    <w:rsid w:val="00704306"/>
    <w:rsid w:val="0073783D"/>
    <w:rsid w:val="00740E90"/>
    <w:rsid w:val="007437F6"/>
    <w:rsid w:val="00761C2A"/>
    <w:rsid w:val="00764DE1"/>
    <w:rsid w:val="00765DB8"/>
    <w:rsid w:val="00775C92"/>
    <w:rsid w:val="00791CC9"/>
    <w:rsid w:val="007933E7"/>
    <w:rsid w:val="007A6FB5"/>
    <w:rsid w:val="007B1500"/>
    <w:rsid w:val="007B73AF"/>
    <w:rsid w:val="007B77F5"/>
    <w:rsid w:val="007C0F27"/>
    <w:rsid w:val="007C2573"/>
    <w:rsid w:val="007D1ADF"/>
    <w:rsid w:val="007D46B7"/>
    <w:rsid w:val="007E6A3E"/>
    <w:rsid w:val="007F0204"/>
    <w:rsid w:val="007F5B64"/>
    <w:rsid w:val="00812558"/>
    <w:rsid w:val="00827F2A"/>
    <w:rsid w:val="00833EFD"/>
    <w:rsid w:val="0083576C"/>
    <w:rsid w:val="00851769"/>
    <w:rsid w:val="00852803"/>
    <w:rsid w:val="00856A30"/>
    <w:rsid w:val="00857C54"/>
    <w:rsid w:val="008621D7"/>
    <w:rsid w:val="0086347D"/>
    <w:rsid w:val="00864977"/>
    <w:rsid w:val="00870DFD"/>
    <w:rsid w:val="00871575"/>
    <w:rsid w:val="00875B6C"/>
    <w:rsid w:val="00880CF3"/>
    <w:rsid w:val="008A32C3"/>
    <w:rsid w:val="008D2016"/>
    <w:rsid w:val="008D4771"/>
    <w:rsid w:val="008D4EB0"/>
    <w:rsid w:val="008D79E8"/>
    <w:rsid w:val="00901718"/>
    <w:rsid w:val="009025DB"/>
    <w:rsid w:val="00906041"/>
    <w:rsid w:val="00906E7A"/>
    <w:rsid w:val="00926539"/>
    <w:rsid w:val="00930545"/>
    <w:rsid w:val="00931A69"/>
    <w:rsid w:val="00941677"/>
    <w:rsid w:val="00941748"/>
    <w:rsid w:val="009418CB"/>
    <w:rsid w:val="00955038"/>
    <w:rsid w:val="009608EE"/>
    <w:rsid w:val="00960B47"/>
    <w:rsid w:val="0097273E"/>
    <w:rsid w:val="00982A81"/>
    <w:rsid w:val="00995BD7"/>
    <w:rsid w:val="009B3F0B"/>
    <w:rsid w:val="009B6C00"/>
    <w:rsid w:val="009C4846"/>
    <w:rsid w:val="009D2BE8"/>
    <w:rsid w:val="009D2F4C"/>
    <w:rsid w:val="009F0270"/>
    <w:rsid w:val="009F46E4"/>
    <w:rsid w:val="00A019BF"/>
    <w:rsid w:val="00A02E00"/>
    <w:rsid w:val="00A076F9"/>
    <w:rsid w:val="00A127F2"/>
    <w:rsid w:val="00A225B1"/>
    <w:rsid w:val="00A267B2"/>
    <w:rsid w:val="00A32A85"/>
    <w:rsid w:val="00A558ED"/>
    <w:rsid w:val="00A55BA3"/>
    <w:rsid w:val="00A60E06"/>
    <w:rsid w:val="00A71770"/>
    <w:rsid w:val="00A851D2"/>
    <w:rsid w:val="00A96A1C"/>
    <w:rsid w:val="00AA1425"/>
    <w:rsid w:val="00AA1E6E"/>
    <w:rsid w:val="00AA6BDA"/>
    <w:rsid w:val="00AB0C09"/>
    <w:rsid w:val="00AB1FE3"/>
    <w:rsid w:val="00AB48FC"/>
    <w:rsid w:val="00AD55BE"/>
    <w:rsid w:val="00AE120A"/>
    <w:rsid w:val="00AE455F"/>
    <w:rsid w:val="00AE6218"/>
    <w:rsid w:val="00AF15BE"/>
    <w:rsid w:val="00B02E65"/>
    <w:rsid w:val="00B12423"/>
    <w:rsid w:val="00B12510"/>
    <w:rsid w:val="00B158DA"/>
    <w:rsid w:val="00B21F64"/>
    <w:rsid w:val="00B2346F"/>
    <w:rsid w:val="00B31FF5"/>
    <w:rsid w:val="00B32670"/>
    <w:rsid w:val="00B506E4"/>
    <w:rsid w:val="00B52AE4"/>
    <w:rsid w:val="00B5318C"/>
    <w:rsid w:val="00B55244"/>
    <w:rsid w:val="00B62567"/>
    <w:rsid w:val="00B64B40"/>
    <w:rsid w:val="00B8418B"/>
    <w:rsid w:val="00B87704"/>
    <w:rsid w:val="00BA51AB"/>
    <w:rsid w:val="00BC4E10"/>
    <w:rsid w:val="00BD387B"/>
    <w:rsid w:val="00BE2973"/>
    <w:rsid w:val="00BE3102"/>
    <w:rsid w:val="00BF1F90"/>
    <w:rsid w:val="00C04BC3"/>
    <w:rsid w:val="00C062BC"/>
    <w:rsid w:val="00C20CC7"/>
    <w:rsid w:val="00C50C1C"/>
    <w:rsid w:val="00C551DE"/>
    <w:rsid w:val="00C73496"/>
    <w:rsid w:val="00C8141C"/>
    <w:rsid w:val="00C86425"/>
    <w:rsid w:val="00C9240B"/>
    <w:rsid w:val="00CA15AE"/>
    <w:rsid w:val="00CA177B"/>
    <w:rsid w:val="00CB3302"/>
    <w:rsid w:val="00CB77EB"/>
    <w:rsid w:val="00CC5F8A"/>
    <w:rsid w:val="00CC7C15"/>
    <w:rsid w:val="00CD0109"/>
    <w:rsid w:val="00CD2CB4"/>
    <w:rsid w:val="00D05FCC"/>
    <w:rsid w:val="00D120AC"/>
    <w:rsid w:val="00D12E3B"/>
    <w:rsid w:val="00D14FA4"/>
    <w:rsid w:val="00D20129"/>
    <w:rsid w:val="00D20A6A"/>
    <w:rsid w:val="00D2530D"/>
    <w:rsid w:val="00D364E1"/>
    <w:rsid w:val="00D45541"/>
    <w:rsid w:val="00D462DA"/>
    <w:rsid w:val="00D60CE7"/>
    <w:rsid w:val="00D60E1A"/>
    <w:rsid w:val="00D62580"/>
    <w:rsid w:val="00D6759C"/>
    <w:rsid w:val="00D74E60"/>
    <w:rsid w:val="00D90A90"/>
    <w:rsid w:val="00D90F3E"/>
    <w:rsid w:val="00D953C2"/>
    <w:rsid w:val="00D9767C"/>
    <w:rsid w:val="00DA412A"/>
    <w:rsid w:val="00DA4CD1"/>
    <w:rsid w:val="00DA64CE"/>
    <w:rsid w:val="00DA7454"/>
    <w:rsid w:val="00DB0BE1"/>
    <w:rsid w:val="00DB6B78"/>
    <w:rsid w:val="00DC0581"/>
    <w:rsid w:val="00DD3B7C"/>
    <w:rsid w:val="00DE0894"/>
    <w:rsid w:val="00DE2498"/>
    <w:rsid w:val="00DF10EE"/>
    <w:rsid w:val="00DF379D"/>
    <w:rsid w:val="00E025B0"/>
    <w:rsid w:val="00E10975"/>
    <w:rsid w:val="00E25E21"/>
    <w:rsid w:val="00E3464D"/>
    <w:rsid w:val="00E47608"/>
    <w:rsid w:val="00E54A16"/>
    <w:rsid w:val="00E6724C"/>
    <w:rsid w:val="00E71FBB"/>
    <w:rsid w:val="00E850AB"/>
    <w:rsid w:val="00E921D3"/>
    <w:rsid w:val="00E966BC"/>
    <w:rsid w:val="00EA2B13"/>
    <w:rsid w:val="00EA7B87"/>
    <w:rsid w:val="00EB3D41"/>
    <w:rsid w:val="00ED12DE"/>
    <w:rsid w:val="00ED62E0"/>
    <w:rsid w:val="00EE1844"/>
    <w:rsid w:val="00EE33A1"/>
    <w:rsid w:val="00EE7783"/>
    <w:rsid w:val="00EF0140"/>
    <w:rsid w:val="00EF363D"/>
    <w:rsid w:val="00F176C4"/>
    <w:rsid w:val="00F3068B"/>
    <w:rsid w:val="00F30FEC"/>
    <w:rsid w:val="00F43AB8"/>
    <w:rsid w:val="00F44F80"/>
    <w:rsid w:val="00F64C5E"/>
    <w:rsid w:val="00F65197"/>
    <w:rsid w:val="00F7105A"/>
    <w:rsid w:val="00F71356"/>
    <w:rsid w:val="00F74256"/>
    <w:rsid w:val="00F80316"/>
    <w:rsid w:val="00F8530B"/>
    <w:rsid w:val="00FA0594"/>
    <w:rsid w:val="00FA1791"/>
    <w:rsid w:val="00FA6607"/>
    <w:rsid w:val="00FB2CCA"/>
    <w:rsid w:val="00FC54BC"/>
    <w:rsid w:val="00FC5CE1"/>
    <w:rsid w:val="00FE695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EAD2F"/>
  <w15:docId w15:val="{61CB458A-CFE5-420D-8ED8-C9081175D7E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0E1A"/>
    <w:pPr>
      <w:widowControl w:val="0"/>
    </w:pPr>
    <w:rPr>
      <w:rFonts w:ascii="Frutiger LT Com 55 Roman" w:eastAsia="Andale Sans UI" w:hAnsi="Frutiger LT Com 55 Roman"/>
      <w:szCs w:val="24"/>
    </w:rPr>
  </w:style>
  <w:style w:type="paragraph" w:styleId="berschrift1">
    <w:name w:val="heading 1"/>
    <w:basedOn w:val="Standard"/>
    <w:next w:val="CISTextkrper"/>
    <w:qFormat/>
    <w:pPr>
      <w:keepNext/>
      <w:keepLines/>
      <w:numPr>
        <w:numId w:val="30"/>
      </w:numPr>
      <w:tabs>
        <w:tab w:val="left" w:pos="851"/>
      </w:tabs>
      <w:spacing w:before="400" w:after="80"/>
      <w:outlineLvl w:val="0"/>
    </w:pPr>
    <w:rPr>
      <w:rFonts w:eastAsia="Times New Roman"/>
      <w:b/>
      <w:bCs/>
      <w:szCs w:val="28"/>
    </w:rPr>
  </w:style>
  <w:style w:type="paragraph" w:styleId="berschrift2">
    <w:name w:val="heading 2"/>
    <w:basedOn w:val="Standard"/>
    <w:next w:val="CISTextkrper"/>
    <w:autoRedefine/>
    <w:qFormat/>
    <w:rsid w:val="00573541"/>
    <w:pPr>
      <w:keepNext/>
      <w:keepLines/>
      <w:numPr>
        <w:ilvl w:val="1"/>
        <w:numId w:val="30"/>
      </w:numPr>
      <w:tabs>
        <w:tab w:val="left" w:pos="851"/>
      </w:tabs>
      <w:spacing w:before="160" w:after="80"/>
      <w:outlineLvl w:val="1"/>
    </w:pPr>
    <w:rPr>
      <w:rFonts w:eastAsia="Times New Roman"/>
      <w:b/>
      <w:bCs/>
      <w:szCs w:val="26"/>
    </w:rPr>
  </w:style>
  <w:style w:type="paragraph" w:styleId="berschrift3">
    <w:name w:val="heading 3"/>
    <w:basedOn w:val="Standard"/>
    <w:next w:val="CISTextkrper"/>
    <w:autoRedefine/>
    <w:qFormat/>
    <w:rsid w:val="00573541"/>
    <w:pPr>
      <w:numPr>
        <w:ilvl w:val="2"/>
        <w:numId w:val="30"/>
      </w:numPr>
      <w:tabs>
        <w:tab w:val="left" w:pos="851"/>
      </w:tabs>
      <w:spacing w:before="160" w:after="80"/>
      <w:outlineLvl w:val="2"/>
    </w:pPr>
    <w:rPr>
      <w:b/>
    </w:rPr>
  </w:style>
  <w:style w:type="paragraph" w:styleId="berschrift4">
    <w:name w:val="heading 4"/>
    <w:basedOn w:val="Standard"/>
    <w:next w:val="CISTextkrper"/>
    <w:autoRedefine/>
    <w:qFormat/>
    <w:rsid w:val="00AD55BE"/>
    <w:pPr>
      <w:keepNext/>
      <w:keepLines/>
      <w:tabs>
        <w:tab w:val="left" w:pos="851"/>
      </w:tabs>
      <w:spacing w:before="160" w:after="80"/>
      <w:outlineLvl w:val="3"/>
    </w:pPr>
    <w:rPr>
      <w:rFonts w:eastAsia="Times New Roman"/>
      <w:b/>
      <w:bCs/>
      <w:iCs/>
    </w:rPr>
  </w:style>
  <w:style w:type="paragraph" w:styleId="berschrift5">
    <w:name w:val="heading 5"/>
    <w:basedOn w:val="Standard"/>
    <w:next w:val="CISTextkrper"/>
    <w:autoRedefine/>
    <w:qFormat/>
    <w:pPr>
      <w:keepNext/>
      <w:keepLines/>
      <w:numPr>
        <w:ilvl w:val="4"/>
        <w:numId w:val="30"/>
      </w:numPr>
      <w:tabs>
        <w:tab w:val="left" w:pos="851"/>
      </w:tabs>
      <w:spacing w:before="160" w:after="80"/>
      <w:outlineLvl w:val="4"/>
    </w:pPr>
    <w:rPr>
      <w:rFonts w:eastAsia="Times New Roman"/>
    </w:rPr>
  </w:style>
  <w:style w:type="paragraph" w:styleId="berschrift6">
    <w:name w:val="heading 6"/>
    <w:basedOn w:val="Standard"/>
    <w:next w:val="CISTextkrper"/>
    <w:autoRedefine/>
    <w:qFormat/>
    <w:pPr>
      <w:keepNext/>
      <w:keepLines/>
      <w:numPr>
        <w:ilvl w:val="5"/>
        <w:numId w:val="30"/>
      </w:numPr>
      <w:tabs>
        <w:tab w:val="left" w:pos="851"/>
      </w:tabs>
      <w:spacing w:before="160" w:after="80"/>
      <w:outlineLvl w:val="5"/>
    </w:pPr>
    <w:rPr>
      <w:rFonts w:eastAsia="Times New Roman"/>
      <w:iCs/>
    </w:rPr>
  </w:style>
  <w:style w:type="paragraph" w:styleId="berschrift7">
    <w:name w:val="heading 7"/>
    <w:basedOn w:val="Standard"/>
    <w:next w:val="CISTextkrper"/>
    <w:link w:val="berschrift7Zchn"/>
    <w:uiPriority w:val="9"/>
    <w:semiHidden/>
    <w:unhideWhenUsed/>
    <w:qFormat/>
    <w:rsid w:val="004B56F1"/>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unhideWhenUsed/>
    <w:pPr>
      <w:widowControl/>
      <w:tabs>
        <w:tab w:val="center" w:pos="4536"/>
        <w:tab w:val="right" w:pos="9072"/>
      </w:tabs>
    </w:pPr>
    <w:rPr>
      <w:rFonts w:eastAsia="Calibri"/>
      <w:szCs w:val="22"/>
      <w:lang w:eastAsia="en-US"/>
    </w:rPr>
  </w:style>
  <w:style w:type="character" w:customStyle="1" w:styleId="KopfzeileZchn">
    <w:name w:val="Kopfzeile Zchn"/>
    <w:basedOn w:val="Absatz-Standardschriftart"/>
  </w:style>
  <w:style w:type="paragraph" w:styleId="Fuzeile">
    <w:name w:val="footer"/>
    <w:basedOn w:val="Standard"/>
    <w:unhideWhenUsed/>
    <w:pPr>
      <w:widowControl/>
      <w:tabs>
        <w:tab w:val="center" w:pos="4536"/>
        <w:tab w:val="right" w:pos="9072"/>
      </w:tabs>
    </w:pPr>
    <w:rPr>
      <w:rFonts w:eastAsia="Calibri"/>
      <w:szCs w:val="22"/>
      <w:lang w:eastAsia="en-US"/>
    </w:rPr>
  </w:style>
  <w:style w:type="character" w:customStyle="1" w:styleId="FuzeileZchn">
    <w:name w:val="Fußzeile Zchn"/>
    <w:basedOn w:val="Absatz-Standardschriftart"/>
  </w:style>
  <w:style w:type="paragraph" w:styleId="Sprechblasentext">
    <w:name w:val="Balloon Text"/>
    <w:basedOn w:val="Standard"/>
    <w:semiHidden/>
    <w:unhideWhenUsed/>
    <w:pPr>
      <w:widowControl/>
    </w:pPr>
    <w:rPr>
      <w:rFonts w:ascii="Tahoma" w:eastAsia="Calibri" w:hAnsi="Tahoma" w:cs="Tahoma"/>
      <w:sz w:val="16"/>
      <w:szCs w:val="16"/>
      <w:lang w:eastAsia="en-US"/>
    </w:rPr>
  </w:style>
  <w:style w:type="character" w:customStyle="1" w:styleId="SprechblasentextZchn">
    <w:name w:val="Sprechblasentext Zchn"/>
    <w:semiHidden/>
    <w:rPr>
      <w:rFonts w:ascii="Tahoma" w:hAnsi="Tahoma" w:cs="Tahoma"/>
      <w:sz w:val="16"/>
      <w:szCs w:val="16"/>
    </w:rPr>
  </w:style>
  <w:style w:type="paragraph" w:styleId="Umschlagadresse">
    <w:name w:val="envelope address"/>
    <w:basedOn w:val="Standard"/>
    <w:semiHidden/>
    <w:pPr>
      <w:suppressLineNumbers/>
      <w:spacing w:line="255" w:lineRule="atLeast"/>
    </w:pPr>
  </w:style>
  <w:style w:type="paragraph" w:styleId="Datum">
    <w:name w:val="Date"/>
    <w:basedOn w:val="Standard"/>
    <w:semiHidden/>
    <w:pPr>
      <w:spacing w:after="113" w:line="255" w:lineRule="atLeast"/>
    </w:pPr>
  </w:style>
  <w:style w:type="character" w:customStyle="1" w:styleId="DatumZchn">
    <w:name w:val="Datum Zchn"/>
    <w:semiHidden/>
    <w:rPr>
      <w:rFonts w:ascii="Frutiger LT Com 55 Roman" w:eastAsia="Andale Sans UI" w:hAnsi="Frutiger LT Com 55 Roman" w:cs="Times New Roman"/>
      <w:sz w:val="20"/>
      <w:szCs w:val="24"/>
      <w:lang w:eastAsia="de-CH"/>
    </w:rPr>
  </w:style>
  <w:style w:type="paragraph" w:customStyle="1" w:styleId="CISAdresse1Kopfzeile">
    <w:name w:val="CIS_Adresse 1. Kopfzeile"/>
    <w:basedOn w:val="Standard"/>
    <w:pPr>
      <w:spacing w:line="220" w:lineRule="exact"/>
      <w:ind w:right="1474"/>
    </w:pPr>
    <w:rPr>
      <w:b/>
      <w:i/>
      <w:sz w:val="18"/>
    </w:rPr>
  </w:style>
  <w:style w:type="paragraph" w:customStyle="1" w:styleId="CISAdresse">
    <w:name w:val="CIS_Adresse"/>
    <w:basedOn w:val="Standard"/>
    <w:autoRedefine/>
    <w:rsid w:val="002C2D73"/>
    <w:pPr>
      <w:tabs>
        <w:tab w:val="left" w:pos="1134"/>
      </w:tabs>
      <w:spacing w:line="220" w:lineRule="exact"/>
      <w:ind w:left="454" w:right="1474"/>
    </w:pPr>
    <w:rPr>
      <w:i/>
      <w:sz w:val="18"/>
    </w:rPr>
  </w:style>
  <w:style w:type="paragraph" w:styleId="Textkrper">
    <w:name w:val="Body Text"/>
    <w:basedOn w:val="Standard"/>
    <w:autoRedefine/>
    <w:semiHidden/>
    <w:unhideWhenUsed/>
    <w:pPr>
      <w:spacing w:after="120" w:line="259" w:lineRule="auto"/>
    </w:pPr>
  </w:style>
  <w:style w:type="character" w:customStyle="1" w:styleId="TextkrperZchn">
    <w:name w:val="Textkörper Zchn"/>
    <w:rPr>
      <w:rFonts w:ascii="Frutiger LT Com 55 Roman" w:eastAsia="Andale Sans UI" w:hAnsi="Frutiger LT Com 55 Roman" w:cs="Times New Roman"/>
      <w:sz w:val="20"/>
      <w:szCs w:val="24"/>
      <w:lang w:eastAsia="de-CH"/>
    </w:rPr>
  </w:style>
  <w:style w:type="character" w:styleId="Platzhaltertext">
    <w:name w:val="Placeholder Text"/>
    <w:semiHidden/>
    <w:rPr>
      <w:color w:val="808080"/>
    </w:rPr>
  </w:style>
  <w:style w:type="paragraph" w:customStyle="1" w:styleId="CISGesNr">
    <w:name w:val="CIS_GesNr"/>
    <w:basedOn w:val="Standard"/>
    <w:next w:val="Standard"/>
    <w:pPr>
      <w:ind w:left="454" w:right="1474"/>
    </w:pPr>
  </w:style>
  <w:style w:type="paragraph" w:styleId="Listenabsatz">
    <w:name w:val="List Paragraph"/>
    <w:basedOn w:val="Standard"/>
    <w:qFormat/>
    <w:pPr>
      <w:contextualSpacing/>
    </w:pPr>
  </w:style>
  <w:style w:type="paragraph" w:styleId="Textkrper-Erstzeileneinzug">
    <w:name w:val="Body Text First Indent"/>
    <w:basedOn w:val="Textkrper"/>
    <w:semiHidden/>
    <w:unhideWhenUsed/>
    <w:pPr>
      <w:spacing w:after="0"/>
      <w:ind w:firstLine="360"/>
    </w:pPr>
  </w:style>
  <w:style w:type="character" w:customStyle="1" w:styleId="Textkrper-ErstzeileneinzugZchn">
    <w:name w:val="Textkörper-Erstzeileneinzug Zchn"/>
    <w:rPr>
      <w:rFonts w:ascii="Frutiger LT Com 55 Roman" w:eastAsia="Andale Sans UI" w:hAnsi="Frutiger LT Com 55 Roman" w:cs="Times New Roman"/>
      <w:sz w:val="20"/>
      <w:szCs w:val="24"/>
      <w:lang w:eastAsia="de-CH"/>
    </w:rPr>
  </w:style>
  <w:style w:type="paragraph" w:styleId="Textkrper-Zeileneinzug">
    <w:name w:val="Body Text Indent"/>
    <w:basedOn w:val="Standard"/>
    <w:semiHidden/>
    <w:unhideWhenUsed/>
    <w:pPr>
      <w:spacing w:after="120"/>
      <w:ind w:left="283"/>
    </w:pPr>
  </w:style>
  <w:style w:type="character" w:customStyle="1" w:styleId="Textkrper-ZeileneinzugZchn">
    <w:name w:val="Textkörper-Zeileneinzug Zchn"/>
    <w:semiHidden/>
    <w:rPr>
      <w:rFonts w:ascii="Frutiger LT Com 55 Roman" w:eastAsia="Andale Sans UI" w:hAnsi="Frutiger LT Com 55 Roman" w:cs="Times New Roman"/>
      <w:sz w:val="20"/>
      <w:szCs w:val="24"/>
      <w:lang w:eastAsia="de-CH"/>
    </w:rPr>
  </w:style>
  <w:style w:type="paragraph" w:styleId="Textkrper-Erstzeileneinzug2">
    <w:name w:val="Body Text First Indent 2"/>
    <w:basedOn w:val="Textkrper-Zeileneinzug"/>
    <w:semiHidden/>
    <w:unhideWhenUsed/>
    <w:pPr>
      <w:spacing w:after="0"/>
      <w:ind w:left="360" w:firstLine="360"/>
    </w:pPr>
  </w:style>
  <w:style w:type="character" w:customStyle="1" w:styleId="Textkrper-Erstzeileneinzug2Zchn">
    <w:name w:val="Textkörper-Erstzeileneinzug 2 Zchn"/>
    <w:rPr>
      <w:rFonts w:ascii="Frutiger LT Com 55 Roman" w:eastAsia="Andale Sans UI" w:hAnsi="Frutiger LT Com 55 Roman" w:cs="Times New Roman"/>
      <w:sz w:val="20"/>
      <w:szCs w:val="24"/>
      <w:lang w:eastAsia="de-CH"/>
    </w:rPr>
  </w:style>
  <w:style w:type="paragraph" w:styleId="Textkrper2">
    <w:name w:val="Body Text 2"/>
    <w:basedOn w:val="Standard"/>
    <w:semiHidden/>
    <w:unhideWhenUsed/>
    <w:pPr>
      <w:spacing w:after="120" w:line="480" w:lineRule="auto"/>
    </w:pPr>
  </w:style>
  <w:style w:type="character" w:customStyle="1" w:styleId="Textkrper2Zchn">
    <w:name w:val="Textkörper 2 Zchn"/>
    <w:rPr>
      <w:rFonts w:ascii="Frutiger LT Com 55 Roman" w:eastAsia="Andale Sans UI" w:hAnsi="Frutiger LT Com 55 Roman" w:cs="Times New Roman"/>
      <w:sz w:val="20"/>
      <w:szCs w:val="24"/>
      <w:lang w:eastAsia="de-CH"/>
    </w:rPr>
  </w:style>
  <w:style w:type="paragraph" w:customStyle="1" w:styleId="CISBetreff">
    <w:name w:val="CIS_Betreff"/>
    <w:basedOn w:val="Standard"/>
    <w:next w:val="CISBriefanrede"/>
    <w:qFormat/>
    <w:pPr>
      <w:spacing w:before="520" w:after="520"/>
    </w:pPr>
    <w:rPr>
      <w:b/>
    </w:rPr>
  </w:style>
  <w:style w:type="paragraph" w:customStyle="1" w:styleId="CISDocTitel">
    <w:name w:val="CIS_DocTitel"/>
    <w:basedOn w:val="Standard"/>
    <w:next w:val="CISTextkrper"/>
    <w:qFormat/>
    <w:pPr>
      <w:spacing w:before="520" w:after="520"/>
    </w:pPr>
    <w:rPr>
      <w:b/>
      <w:sz w:val="32"/>
    </w:rPr>
  </w:style>
  <w:style w:type="paragraph" w:styleId="StandardWeb">
    <w:name w:val="Normal (Web)"/>
    <w:basedOn w:val="Standard"/>
    <w:autoRedefine/>
    <w:uiPriority w:val="99"/>
    <w:semiHidden/>
    <w:unhideWhenUsed/>
  </w:style>
  <w:style w:type="paragraph" w:customStyle="1" w:styleId="CISEmpfnger">
    <w:name w:val="CIS_Empfänger"/>
    <w:basedOn w:val="Standard"/>
    <w:pPr>
      <w:tabs>
        <w:tab w:val="left" w:pos="1635"/>
      </w:tabs>
      <w:spacing w:line="260" w:lineRule="auto"/>
    </w:pPr>
  </w:style>
  <w:style w:type="paragraph" w:customStyle="1" w:styleId="CISBriefanrede">
    <w:name w:val="CIS_Briefanrede"/>
    <w:basedOn w:val="Standard"/>
    <w:next w:val="CISTextkrper"/>
    <w:qFormat/>
    <w:pPr>
      <w:spacing w:after="260"/>
    </w:pPr>
  </w:style>
  <w:style w:type="paragraph" w:customStyle="1" w:styleId="CISDocUntertitel">
    <w:name w:val="CIS_DocUntertitel"/>
    <w:basedOn w:val="Standard"/>
    <w:next w:val="Textkrper"/>
    <w:qFormat/>
    <w:pPr>
      <w:spacing w:before="240" w:after="120"/>
    </w:pPr>
    <w:rPr>
      <w:b/>
      <w:sz w:val="28"/>
    </w:rPr>
  </w:style>
  <w:style w:type="paragraph" w:customStyle="1" w:styleId="CISGrussformel">
    <w:name w:val="CIS_Grussformel"/>
    <w:basedOn w:val="Standard"/>
    <w:next w:val="CISUnterschrift"/>
    <w:qFormat/>
    <w:pPr>
      <w:spacing w:before="520" w:after="780"/>
    </w:pPr>
  </w:style>
  <w:style w:type="paragraph" w:customStyle="1" w:styleId="CISUnterschrift">
    <w:name w:val="CIS_Unterschrift"/>
    <w:basedOn w:val="Standard"/>
    <w:next w:val="CISKopiean"/>
    <w:qFormat/>
    <w:pPr>
      <w:tabs>
        <w:tab w:val="left" w:pos="4536"/>
      </w:tabs>
      <w:spacing w:after="780"/>
      <w:contextualSpacing/>
    </w:pPr>
  </w:style>
  <w:style w:type="paragraph" w:customStyle="1" w:styleId="CISTextkrper">
    <w:name w:val="CIS_Textkörper"/>
    <w:basedOn w:val="Textkrper"/>
    <w:qFormat/>
    <w:rsid w:val="00573541"/>
    <w:pPr>
      <w:jc w:val="both"/>
    </w:pPr>
  </w:style>
  <w:style w:type="paragraph" w:customStyle="1" w:styleId="CISPunkt">
    <w:name w:val="CIS_Punkt"/>
    <w:basedOn w:val="Textkrper"/>
    <w:qFormat/>
    <w:pPr>
      <w:numPr>
        <w:numId w:val="33"/>
      </w:numPr>
    </w:pPr>
  </w:style>
  <w:style w:type="paragraph" w:customStyle="1" w:styleId="CISPunktEinzug">
    <w:name w:val="CIS_Punkt_Einzug"/>
    <w:basedOn w:val="CISPunkt"/>
    <w:qFormat/>
    <w:pPr>
      <w:numPr>
        <w:numId w:val="18"/>
      </w:numPr>
    </w:pPr>
  </w:style>
  <w:style w:type="paragraph" w:customStyle="1" w:styleId="CISStrich">
    <w:name w:val="CIS_Strich"/>
    <w:qFormat/>
    <w:pPr>
      <w:numPr>
        <w:numId w:val="19"/>
      </w:numPr>
      <w:spacing w:after="120"/>
    </w:pPr>
    <w:rPr>
      <w:rFonts w:ascii="Frutiger LT Com 55 Roman" w:hAnsi="Frutiger LT Com 55 Roman"/>
      <w:noProof/>
    </w:rPr>
  </w:style>
  <w:style w:type="paragraph" w:customStyle="1" w:styleId="CISStrichEinzug">
    <w:name w:val="CIS_Strich_Einzug"/>
    <w:qFormat/>
    <w:pPr>
      <w:numPr>
        <w:numId w:val="32"/>
      </w:numPr>
      <w:spacing w:after="120"/>
      <w:ind w:left="738" w:hanging="369"/>
    </w:pPr>
    <w:rPr>
      <w:rFonts w:ascii="Frutiger LT Com 55 Roman" w:hAnsi="Frutiger LT Com 55 Roman"/>
      <w:noProof/>
    </w:rPr>
  </w:style>
  <w:style w:type="paragraph" w:customStyle="1" w:styleId="CISabc">
    <w:name w:val="CIS_abc"/>
    <w:basedOn w:val="CISPunkt"/>
    <w:qFormat/>
    <w:pPr>
      <w:numPr>
        <w:numId w:val="20"/>
      </w:numPr>
    </w:pPr>
  </w:style>
  <w:style w:type="paragraph" w:customStyle="1" w:styleId="CISabcEinzug">
    <w:name w:val="CIS_abc_Einzug"/>
    <w:basedOn w:val="CISPunktEinzug"/>
    <w:qFormat/>
    <w:pPr>
      <w:numPr>
        <w:numId w:val="21"/>
      </w:numPr>
    </w:pPr>
  </w:style>
  <w:style w:type="paragraph" w:customStyle="1" w:styleId="CISNummerierung">
    <w:name w:val="CIS_Nummerierung"/>
    <w:qFormat/>
    <w:pPr>
      <w:numPr>
        <w:numId w:val="22"/>
      </w:numPr>
    </w:pPr>
    <w:rPr>
      <w:rFonts w:ascii="Frutiger LT Com 55 Roman" w:hAnsi="Frutiger LT Com 55 Roman"/>
      <w:noProof/>
    </w:rPr>
  </w:style>
  <w:style w:type="character" w:customStyle="1" w:styleId="berschrift1Zchn">
    <w:name w:val="Überschrift 1 Zchn"/>
    <w:rPr>
      <w:rFonts w:ascii="Frutiger LT Com 55 Roman" w:eastAsia="Times New Roman" w:hAnsi="Frutiger LT Com 55 Roman" w:cs="Times New Roman"/>
      <w:b/>
      <w:bCs/>
      <w:sz w:val="20"/>
      <w:szCs w:val="28"/>
      <w:lang w:eastAsia="de-CH"/>
    </w:rPr>
  </w:style>
  <w:style w:type="paragraph" w:customStyle="1" w:styleId="CISNummerierungEinzug">
    <w:name w:val="CIS_Nummerierung_Einzug"/>
    <w:qFormat/>
    <w:pPr>
      <w:numPr>
        <w:numId w:val="23"/>
      </w:numPr>
    </w:pPr>
    <w:rPr>
      <w:rFonts w:ascii="Frutiger LT Com 55 Roman" w:hAnsi="Frutiger LT Com 55 Roman"/>
      <w:noProof/>
    </w:rPr>
  </w:style>
  <w:style w:type="paragraph" w:customStyle="1" w:styleId="CISberschrift">
    <w:name w:val="CIS_Überschrift"/>
    <w:basedOn w:val="Standard"/>
    <w:next w:val="CISTextkrper"/>
    <w:qFormat/>
    <w:pPr>
      <w:spacing w:before="160" w:after="80"/>
    </w:pPr>
    <w:rPr>
      <w:b/>
      <w:sz w:val="24"/>
    </w:rPr>
  </w:style>
  <w:style w:type="character" w:customStyle="1" w:styleId="berschrift2Zchn">
    <w:name w:val="Überschrift 2 Zchn"/>
    <w:rPr>
      <w:rFonts w:ascii="Frutiger LT Com 55 Roman" w:eastAsia="Times New Roman" w:hAnsi="Frutiger LT Com 55 Roman" w:cs="Times New Roman"/>
      <w:bCs/>
      <w:sz w:val="20"/>
      <w:szCs w:val="26"/>
      <w:lang w:eastAsia="de-CH"/>
    </w:rPr>
  </w:style>
  <w:style w:type="character" w:customStyle="1" w:styleId="berschrift3Zchn">
    <w:name w:val="Überschrift 3 Zchn"/>
    <w:rPr>
      <w:rFonts w:ascii="Frutiger LT Com 55 Roman" w:eastAsia="Andale Sans UI" w:hAnsi="Frutiger LT Com 55 Roman" w:cs="Times New Roman"/>
      <w:sz w:val="20"/>
      <w:szCs w:val="24"/>
      <w:lang w:eastAsia="de-CH"/>
    </w:rPr>
  </w:style>
  <w:style w:type="character" w:customStyle="1" w:styleId="berschrift4Zchn">
    <w:name w:val="Überschrift 4 Zchn"/>
    <w:rPr>
      <w:rFonts w:ascii="Frutiger LT Com 55 Roman" w:eastAsia="Times New Roman" w:hAnsi="Frutiger LT Com 55 Roman" w:cs="Times New Roman"/>
      <w:bCs/>
      <w:iCs/>
      <w:sz w:val="20"/>
      <w:szCs w:val="24"/>
      <w:lang w:eastAsia="de-CH"/>
    </w:rPr>
  </w:style>
  <w:style w:type="character" w:customStyle="1" w:styleId="berschrift5Zchn">
    <w:name w:val="Überschrift 5 Zchn"/>
    <w:rPr>
      <w:rFonts w:ascii="Frutiger LT Com 55 Roman" w:eastAsia="Times New Roman" w:hAnsi="Frutiger LT Com 55 Roman" w:cs="Times New Roman"/>
      <w:sz w:val="20"/>
      <w:szCs w:val="24"/>
      <w:lang w:eastAsia="de-CH"/>
    </w:rPr>
  </w:style>
  <w:style w:type="character" w:customStyle="1" w:styleId="berschrift6Zchn">
    <w:name w:val="Überschrift 6 Zchn"/>
    <w:rPr>
      <w:rFonts w:ascii="Frutiger LT Com 55 Roman" w:eastAsia="Times New Roman" w:hAnsi="Frutiger LT Com 55 Roman" w:cs="Times New Roman"/>
      <w:iCs/>
      <w:sz w:val="20"/>
      <w:szCs w:val="24"/>
      <w:lang w:eastAsia="de-CH"/>
    </w:rPr>
  </w:style>
  <w:style w:type="paragraph" w:styleId="Inhaltsverzeichnisberschrift">
    <w:name w:val="TOC Heading"/>
    <w:basedOn w:val="berschrift1"/>
    <w:next w:val="Standard"/>
    <w:qFormat/>
    <w:pPr>
      <w:widowControl/>
      <w:tabs>
        <w:tab w:val="clear" w:pos="851"/>
      </w:tabs>
      <w:spacing w:before="480" w:after="0" w:line="276" w:lineRule="auto"/>
      <w:outlineLvl w:val="9"/>
    </w:pPr>
    <w:rPr>
      <w:rFonts w:ascii="Cambria" w:hAnsi="Cambria"/>
      <w:color w:val="365F91"/>
      <w:sz w:val="28"/>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00"/>
    </w:pPr>
  </w:style>
  <w:style w:type="paragraph" w:styleId="Verzeichnis3">
    <w:name w:val="toc 3"/>
    <w:basedOn w:val="Standard"/>
    <w:next w:val="Standard"/>
    <w:autoRedefine/>
    <w:semiHidden/>
    <w:unhideWhenUsed/>
    <w:pPr>
      <w:spacing w:after="100"/>
      <w:ind w:left="400"/>
    </w:pPr>
  </w:style>
  <w:style w:type="character" w:styleId="Hyperlink">
    <w:name w:val="Hyperlink"/>
    <w:uiPriority w:val="99"/>
    <w:unhideWhenUsed/>
    <w:rPr>
      <w:color w:val="0000FF"/>
      <w:u w:val="single"/>
    </w:rPr>
  </w:style>
  <w:style w:type="paragraph" w:customStyle="1" w:styleId="CISKopiean">
    <w:name w:val="CIS_Kopie an"/>
    <w:basedOn w:val="Standard"/>
    <w:next w:val="CISTextkrper"/>
    <w:qFormat/>
    <w:rsid w:val="006C5326"/>
    <w:pPr>
      <w:tabs>
        <w:tab w:val="left" w:pos="1304"/>
      </w:tabs>
      <w:spacing w:after="120"/>
      <w:ind w:left="1304" w:hanging="1304"/>
    </w:pPr>
  </w:style>
  <w:style w:type="paragraph" w:styleId="Titel">
    <w:name w:val="Title"/>
    <w:basedOn w:val="Standard"/>
    <w:next w:val="Standard"/>
    <w:qFormat/>
    <w:pPr>
      <w:spacing w:before="360" w:after="360"/>
      <w:contextualSpacing/>
    </w:pPr>
    <w:rPr>
      <w:rFonts w:eastAsia="Times New Roman"/>
      <w:b/>
      <w:spacing w:val="5"/>
      <w:kern w:val="28"/>
      <w:sz w:val="32"/>
      <w:szCs w:val="52"/>
    </w:rPr>
  </w:style>
  <w:style w:type="character" w:customStyle="1" w:styleId="TitelZchn">
    <w:name w:val="Titel Zchn"/>
    <w:rPr>
      <w:rFonts w:ascii="Frutiger LT Com 55 Roman" w:eastAsia="Times New Roman" w:hAnsi="Frutiger LT Com 55 Roman" w:cs="Times New Roman"/>
      <w:b/>
      <w:spacing w:val="5"/>
      <w:kern w:val="28"/>
      <w:sz w:val="32"/>
      <w:szCs w:val="52"/>
      <w:lang w:eastAsia="de-CH"/>
    </w:rPr>
  </w:style>
  <w:style w:type="paragraph" w:customStyle="1" w:styleId="CISSlogan">
    <w:name w:val="CIS_Slogan"/>
    <w:basedOn w:val="Standard"/>
    <w:qFormat/>
    <w:rsid w:val="009608EE"/>
    <w:pPr>
      <w:spacing w:line="220" w:lineRule="exact"/>
      <w:ind w:left="454" w:right="1474"/>
    </w:pPr>
    <w:rPr>
      <w:b/>
      <w:i/>
      <w:sz w:val="18"/>
      <w:lang w:val="en-US"/>
    </w:rPr>
  </w:style>
  <w:style w:type="paragraph" w:customStyle="1" w:styleId="CISTextkrperEinzug">
    <w:name w:val="CIS_Textkörper_Einzug"/>
    <w:basedOn w:val="CISTextkrper"/>
    <w:qFormat/>
    <w:pPr>
      <w:ind w:left="851"/>
    </w:pPr>
  </w:style>
  <w:style w:type="paragraph" w:customStyle="1" w:styleId="CISTextkrperkursiv">
    <w:name w:val="CIS_Textkörper_kursiv"/>
    <w:basedOn w:val="CISTextkrper"/>
    <w:next w:val="CISTextkrper"/>
    <w:qFormat/>
    <w:rPr>
      <w:i/>
      <w:sz w:val="18"/>
    </w:rPr>
  </w:style>
  <w:style w:type="paragraph" w:customStyle="1" w:styleId="CISTextkrperfett">
    <w:name w:val="CIS_Textkörper_fett"/>
    <w:basedOn w:val="CISTextkrper"/>
    <w:next w:val="CISTextkrper"/>
    <w:qFormat/>
    <w:rPr>
      <w:b/>
      <w:sz w:val="18"/>
    </w:rPr>
  </w:style>
  <w:style w:type="character" w:styleId="Fett">
    <w:name w:val="Strong"/>
    <w:uiPriority w:val="22"/>
    <w:qFormat/>
    <w:rPr>
      <w:b/>
      <w:bCs/>
    </w:rPr>
  </w:style>
  <w:style w:type="character" w:styleId="Seitenzahl">
    <w:name w:val="page number"/>
    <w:basedOn w:val="Absatz-Standardschriftart"/>
    <w:semiHidden/>
  </w:style>
  <w:style w:type="table" w:styleId="Tabellenraster">
    <w:name w:val="Table Grid"/>
    <w:basedOn w:val="NormaleTabelle"/>
    <w:uiPriority w:val="59"/>
    <w:rsid w:val="00487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AD55BE"/>
    <w:pPr>
      <w:spacing w:after="200"/>
    </w:pPr>
    <w:rPr>
      <w:bCs/>
      <w:i/>
      <w:sz w:val="18"/>
      <w:szCs w:val="18"/>
    </w:rPr>
  </w:style>
  <w:style w:type="paragraph" w:styleId="Zitat">
    <w:name w:val="Quote"/>
    <w:basedOn w:val="Standard"/>
    <w:next w:val="Standard"/>
    <w:link w:val="ZitatZchn"/>
    <w:uiPriority w:val="29"/>
    <w:qFormat/>
    <w:rsid w:val="000A03BC"/>
    <w:rPr>
      <w:i/>
      <w:iCs/>
      <w:color w:val="000000" w:themeColor="text1"/>
    </w:rPr>
  </w:style>
  <w:style w:type="character" w:customStyle="1" w:styleId="ZitatZchn">
    <w:name w:val="Zitat Zchn"/>
    <w:basedOn w:val="Absatz-Standardschriftart"/>
    <w:link w:val="Zitat"/>
    <w:uiPriority w:val="29"/>
    <w:rsid w:val="000A03BC"/>
    <w:rPr>
      <w:rFonts w:ascii="Frutiger LT Com 55 Roman" w:eastAsia="Andale Sans UI" w:hAnsi="Frutiger LT Com 55 Roman"/>
      <w:i/>
      <w:iCs/>
      <w:color w:val="000000" w:themeColor="text1"/>
      <w:szCs w:val="24"/>
    </w:rPr>
  </w:style>
  <w:style w:type="character" w:styleId="Kommentarzeichen">
    <w:name w:val="annotation reference"/>
    <w:basedOn w:val="Absatz-Standardschriftart"/>
    <w:uiPriority w:val="99"/>
    <w:semiHidden/>
    <w:unhideWhenUsed/>
    <w:rsid w:val="00DA4CD1"/>
    <w:rPr>
      <w:sz w:val="16"/>
      <w:szCs w:val="16"/>
    </w:rPr>
  </w:style>
  <w:style w:type="paragraph" w:styleId="Kommentartext">
    <w:name w:val="annotation text"/>
    <w:basedOn w:val="Standard"/>
    <w:link w:val="KommentartextZchn"/>
    <w:uiPriority w:val="99"/>
    <w:semiHidden/>
    <w:unhideWhenUsed/>
    <w:rsid w:val="00DA4CD1"/>
    <w:rPr>
      <w:szCs w:val="20"/>
    </w:rPr>
  </w:style>
  <w:style w:type="character" w:customStyle="1" w:styleId="KommentartextZchn">
    <w:name w:val="Kommentartext Zchn"/>
    <w:basedOn w:val="Absatz-Standardschriftart"/>
    <w:link w:val="Kommentartext"/>
    <w:uiPriority w:val="99"/>
    <w:semiHidden/>
    <w:rsid w:val="00DA4CD1"/>
    <w:rPr>
      <w:rFonts w:ascii="Frutiger LT Com 55 Roman" w:eastAsia="Andale Sans UI" w:hAnsi="Frutiger LT Com 55 Roman"/>
    </w:rPr>
  </w:style>
  <w:style w:type="paragraph" w:styleId="Kommentarthema">
    <w:name w:val="annotation subject"/>
    <w:basedOn w:val="Kommentartext"/>
    <w:next w:val="Kommentartext"/>
    <w:link w:val="KommentarthemaZchn"/>
    <w:uiPriority w:val="99"/>
    <w:semiHidden/>
    <w:unhideWhenUsed/>
    <w:rsid w:val="00DA4CD1"/>
    <w:rPr>
      <w:b/>
      <w:bCs/>
    </w:rPr>
  </w:style>
  <w:style w:type="character" w:customStyle="1" w:styleId="KommentarthemaZchn">
    <w:name w:val="Kommentarthema Zchn"/>
    <w:basedOn w:val="KommentartextZchn"/>
    <w:link w:val="Kommentarthema"/>
    <w:uiPriority w:val="99"/>
    <w:semiHidden/>
    <w:rsid w:val="00DA4CD1"/>
    <w:rPr>
      <w:rFonts w:ascii="Frutiger LT Com 55 Roman" w:eastAsia="Andale Sans UI" w:hAnsi="Frutiger LT Com 55 Roman"/>
      <w:b/>
      <w:bCs/>
    </w:rPr>
  </w:style>
  <w:style w:type="character" w:customStyle="1" w:styleId="berschrift7Zchn">
    <w:name w:val="Überschrift 7 Zchn"/>
    <w:basedOn w:val="Absatz-Standardschriftart"/>
    <w:link w:val="berschrift7"/>
    <w:uiPriority w:val="9"/>
    <w:semiHidden/>
    <w:rsid w:val="004B56F1"/>
    <w:rPr>
      <w:rFonts w:asciiTheme="majorHAnsi" w:eastAsiaTheme="majorEastAsia" w:hAnsiTheme="majorHAnsi" w:cstheme="majorBidi"/>
      <w:i/>
      <w:iCs/>
      <w:color w:val="243F60" w:themeColor="accent1" w:themeShade="7F"/>
      <w:szCs w:val="24"/>
    </w:rPr>
  </w:style>
  <w:style w:type="paragraph" w:styleId="Funotentext">
    <w:name w:val="footnote text"/>
    <w:basedOn w:val="Standard"/>
    <w:link w:val="FunotentextZchn"/>
    <w:uiPriority w:val="99"/>
    <w:semiHidden/>
    <w:unhideWhenUsed/>
    <w:rsid w:val="00AD55BE"/>
    <w:rPr>
      <w:szCs w:val="20"/>
    </w:rPr>
  </w:style>
  <w:style w:type="character" w:customStyle="1" w:styleId="FunotentextZchn">
    <w:name w:val="Fußnotentext Zchn"/>
    <w:basedOn w:val="Absatz-Standardschriftart"/>
    <w:link w:val="Funotentext"/>
    <w:uiPriority w:val="99"/>
    <w:semiHidden/>
    <w:rsid w:val="00AD55BE"/>
    <w:rPr>
      <w:rFonts w:ascii="Frutiger LT Com 55 Roman" w:eastAsia="Andale Sans UI" w:hAnsi="Frutiger LT Com 55 Roman"/>
    </w:rPr>
  </w:style>
  <w:style w:type="character" w:styleId="Funotenzeichen">
    <w:name w:val="footnote reference"/>
    <w:basedOn w:val="Absatz-Standardschriftart"/>
    <w:uiPriority w:val="99"/>
    <w:semiHidden/>
    <w:unhideWhenUsed/>
    <w:rsid w:val="00AD55B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H:\BJSVW\Agi\Projekte\Vorlagen\Leere_Vorlage_V04.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DCAB70-DAC0-42FB-BBE9-F3521BCF7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Leere_Vorlage_V04.dotx</Template>
  <TotalTime>0</TotalTime>
  <Pages>7</Pages>
  <Words>1248</Words>
  <Characters>7867</Characters>
  <Application>Microsoft Office Word</Application>
  <DocSecurity>0</DocSecurity>
  <Lines>65</Lines>
  <Paragraphs>18</Paragraphs>
  <ScaleCrop>false</ScaleCrop>
  <HeadingPairs>
    <vt:vector size="2" baseType="variant">
      <vt:variant>
        <vt:lpstr>Titel</vt:lpstr>
      </vt:variant>
      <vt:variant>
        <vt:i4>1</vt:i4>
      </vt:variant>
    </vt:vector>
  </HeadingPairs>
  <TitlesOfParts>
    <vt:vector size="1" baseType="lpstr">
      <vt:lpstr>Departement Parameter1</vt:lpstr>
    </vt:vector>
  </TitlesOfParts>
  <Company>aio</Company>
  <LinksUpToDate>false</LinksUpToDate>
  <CharactersWithSpaces>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Dateninfrastruktur und Business Intelligence</dc:title>
  <dc:creator>Ziegler Stefan</dc:creator>
  <cp:lastModifiedBy>Ziegler Stefan</cp:lastModifiedBy>
  <cp:revision>35</cp:revision>
  <cp:lastPrinted>2015-12-16T12:38:00Z</cp:lastPrinted>
  <dcterms:created xsi:type="dcterms:W3CDTF">2026-09-22T12:33:00Z</dcterms:created>
  <dcterms:modified xsi:type="dcterms:W3CDTF">2026-09-25T11:43:00Z</dcterms:modified>
</cp:coreProperties>
</file>