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r>
        <w:rPr>
          <w:rFonts w:ascii="David" w:eastAsia="David" w:hAnsi="David" w:cs="David"/>
          <w:b/>
          <w:sz w:val="24"/>
          <w:szCs w:val="24"/>
        </w:rPr>
        <w:t>BlueSpace</w:t>
      </w:r>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Pr="00531CBE"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08DA1C33"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sidR="00B421BF">
            <w:rPr>
              <w:noProof/>
            </w:rPr>
            <w:t>4</w:t>
          </w:r>
          <w:r>
            <w:fldChar w:fldCharType="end"/>
          </w:r>
        </w:p>
        <w:p w14:paraId="545C38BB" w14:textId="57020E4A"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sidR="00B421BF">
            <w:rPr>
              <w:noProof/>
            </w:rPr>
            <w:t>5</w:t>
          </w:r>
          <w:r>
            <w:fldChar w:fldCharType="end"/>
          </w:r>
        </w:p>
        <w:p w14:paraId="70F933E0" w14:textId="490BA641"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sidR="00B421BF">
            <w:rPr>
              <w:noProof/>
            </w:rPr>
            <w:t>6</w:t>
          </w:r>
          <w:r>
            <w:fldChar w:fldCharType="end"/>
          </w:r>
        </w:p>
        <w:p w14:paraId="2347FF54" w14:textId="1D6D026A"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sidR="00B421BF">
            <w:rPr>
              <w:noProof/>
            </w:rPr>
            <w:t>7</w:t>
          </w:r>
          <w:r>
            <w:fldChar w:fldCharType="end"/>
          </w:r>
        </w:p>
        <w:p w14:paraId="1C1B032C" w14:textId="4824ACCD"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sidR="00B421BF">
            <w:rPr>
              <w:noProof/>
            </w:rPr>
            <w:t>9</w:t>
          </w:r>
          <w:r>
            <w:fldChar w:fldCharType="end"/>
          </w:r>
        </w:p>
        <w:p w14:paraId="535577AA" w14:textId="7EA1D63F"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sidR="00B421BF">
            <w:rPr>
              <w:noProof/>
            </w:rPr>
            <w:t>12</w:t>
          </w:r>
          <w:r>
            <w:fldChar w:fldCharType="end"/>
          </w:r>
        </w:p>
        <w:p w14:paraId="10DC95F1" w14:textId="58CD19F2"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sidR="00B421BF">
            <w:rPr>
              <w:noProof/>
            </w:rPr>
            <w:t>13</w:t>
          </w:r>
          <w:r>
            <w:fldChar w:fldCharType="end"/>
          </w:r>
        </w:p>
        <w:p w14:paraId="79710894" w14:textId="14DDA47B"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sidR="00B421BF">
            <w:rPr>
              <w:noProof/>
            </w:rPr>
            <w:t>13</w:t>
          </w:r>
          <w:r>
            <w:fldChar w:fldCharType="end"/>
          </w:r>
        </w:p>
        <w:p w14:paraId="0063014B" w14:textId="785688B9"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sidR="00B421BF">
            <w:rPr>
              <w:noProof/>
            </w:rPr>
            <w:t>14</w:t>
          </w:r>
          <w:r>
            <w:fldChar w:fldCharType="end"/>
          </w:r>
        </w:p>
        <w:p w14:paraId="71354088" w14:textId="58410723"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sidR="00B421BF">
            <w:rPr>
              <w:noProof/>
            </w:rPr>
            <w:t>15</w:t>
          </w:r>
          <w:r>
            <w:fldChar w:fldCharType="end"/>
          </w:r>
        </w:p>
        <w:p w14:paraId="22F99AA5" w14:textId="29724E3F"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sidR="00B421BF">
            <w:rPr>
              <w:noProof/>
            </w:rPr>
            <w:t>17</w:t>
          </w:r>
          <w:r>
            <w:fldChar w:fldCharType="end"/>
          </w:r>
        </w:p>
        <w:p w14:paraId="5CAE69C1" w14:textId="600EC2B3"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sidR="00B421BF">
            <w:rPr>
              <w:noProof/>
            </w:rPr>
            <w:t>17</w:t>
          </w:r>
          <w:r>
            <w:fldChar w:fldCharType="end"/>
          </w:r>
        </w:p>
        <w:p w14:paraId="2A1C0BB3" w14:textId="6DC163DB"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sidR="00B421BF">
            <w:rPr>
              <w:noProof/>
            </w:rPr>
            <w:t>17</w:t>
          </w:r>
          <w:r>
            <w:fldChar w:fldCharType="end"/>
          </w:r>
        </w:p>
        <w:p w14:paraId="10F98BCD" w14:textId="17E810D5"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sidR="00B421BF">
            <w:rPr>
              <w:noProof/>
            </w:rPr>
            <w:t>20</w:t>
          </w:r>
          <w:r>
            <w:fldChar w:fldCharType="end"/>
          </w:r>
        </w:p>
        <w:p w14:paraId="5074ECAC" w14:textId="2642920C"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sidR="00B421BF">
            <w:rPr>
              <w:noProof/>
            </w:rPr>
            <w:t>20</w:t>
          </w:r>
          <w:r>
            <w:fldChar w:fldCharType="end"/>
          </w:r>
        </w:p>
        <w:p w14:paraId="30A85AFA" w14:textId="36E06B51"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sidR="00B421BF">
            <w:rPr>
              <w:noProof/>
            </w:rPr>
            <w:t>20</w:t>
          </w:r>
          <w:r>
            <w:fldChar w:fldCharType="end"/>
          </w:r>
        </w:p>
        <w:p w14:paraId="45B6F027" w14:textId="41E09A6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sidR="00B421BF">
            <w:rPr>
              <w:noProof/>
            </w:rPr>
            <w:t>26</w:t>
          </w:r>
          <w:r>
            <w:fldChar w:fldCharType="end"/>
          </w:r>
        </w:p>
        <w:p w14:paraId="1627DF03" w14:textId="181E8613"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sidR="00B421BF">
            <w:rPr>
              <w:noProof/>
            </w:rPr>
            <w:t>28</w:t>
          </w:r>
          <w:r>
            <w:fldChar w:fldCharType="end"/>
          </w:r>
        </w:p>
        <w:p w14:paraId="12A33D93" w14:textId="326881A9"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sidR="00B421BF">
            <w:rPr>
              <w:noProof/>
            </w:rPr>
            <w:t>28</w:t>
          </w:r>
          <w:r>
            <w:fldChar w:fldCharType="end"/>
          </w:r>
        </w:p>
        <w:p w14:paraId="1B7DEED2" w14:textId="1ADE6923"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sidR="00B421BF">
            <w:rPr>
              <w:noProof/>
            </w:rPr>
            <w:t>28</w:t>
          </w:r>
          <w:r>
            <w:fldChar w:fldCharType="end"/>
          </w:r>
        </w:p>
        <w:p w14:paraId="493FAD87" w14:textId="4164D989"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sidR="00B421BF">
            <w:rPr>
              <w:noProof/>
            </w:rPr>
            <w:t>30</w:t>
          </w:r>
          <w:r>
            <w:fldChar w:fldCharType="end"/>
          </w:r>
        </w:p>
        <w:p w14:paraId="2AF0F993" w14:textId="1FEAFAE1"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sidR="00B421BF">
            <w:rPr>
              <w:noProof/>
            </w:rPr>
            <w:t>32</w:t>
          </w:r>
          <w:r>
            <w:fldChar w:fldCharType="end"/>
          </w:r>
        </w:p>
        <w:p w14:paraId="79A33498" w14:textId="6FCA2E4E"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sidR="00B421BF">
            <w:rPr>
              <w:noProof/>
            </w:rPr>
            <w:t>32</w:t>
          </w:r>
          <w:r>
            <w:fldChar w:fldCharType="end"/>
          </w:r>
        </w:p>
        <w:p w14:paraId="0525B444" w14:textId="757275F8"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sidR="00B421BF">
            <w:rPr>
              <w:noProof/>
            </w:rPr>
            <w:t>32</w:t>
          </w:r>
          <w:r>
            <w:fldChar w:fldCharType="end"/>
          </w:r>
        </w:p>
        <w:p w14:paraId="128150B9" w14:textId="6DC15753"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sidR="00B421BF">
            <w:rPr>
              <w:noProof/>
            </w:rPr>
            <w:t>33</w:t>
          </w:r>
          <w:r>
            <w:fldChar w:fldCharType="end"/>
          </w:r>
        </w:p>
        <w:p w14:paraId="06028FA5" w14:textId="0D930D4A"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sidR="00B421BF">
            <w:rPr>
              <w:noProof/>
            </w:rPr>
            <w:t>33</w:t>
          </w:r>
          <w:r>
            <w:fldChar w:fldCharType="end"/>
          </w:r>
        </w:p>
        <w:p w14:paraId="2B4D5687" w14:textId="660E5A7F"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sidR="00B421BF">
            <w:rPr>
              <w:noProof/>
            </w:rPr>
            <w:t>34</w:t>
          </w:r>
          <w:r>
            <w:fldChar w:fldCharType="end"/>
          </w:r>
        </w:p>
        <w:p w14:paraId="50FD4B9D" w14:textId="16784F38"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sidR="00B421BF">
            <w:rPr>
              <w:noProof/>
            </w:rPr>
            <w:t>34</w:t>
          </w:r>
          <w:r>
            <w:fldChar w:fldCharType="end"/>
          </w:r>
        </w:p>
        <w:p w14:paraId="204AA652" w14:textId="7E7B2441"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sidR="00B421BF">
            <w:rPr>
              <w:noProof/>
            </w:rPr>
            <w:t>34</w:t>
          </w:r>
          <w:r>
            <w:fldChar w:fldCharType="end"/>
          </w:r>
        </w:p>
        <w:p w14:paraId="6ADB5AEC" w14:textId="66CE6FF3"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sidR="00B421BF">
            <w:rPr>
              <w:noProof/>
            </w:rPr>
            <w:t>34</w:t>
          </w:r>
          <w:r>
            <w:fldChar w:fldCharType="end"/>
          </w:r>
        </w:p>
        <w:p w14:paraId="7C3C0658" w14:textId="3FAF2DB2"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sidR="00B421BF">
            <w:rPr>
              <w:noProof/>
            </w:rPr>
            <w:t>35</w:t>
          </w:r>
          <w:r>
            <w:fldChar w:fldCharType="end"/>
          </w:r>
        </w:p>
        <w:p w14:paraId="25CC4C7D" w14:textId="3F22FE0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sidR="00B421BF">
            <w:rPr>
              <w:noProof/>
            </w:rPr>
            <w:t>35</w:t>
          </w:r>
          <w:r>
            <w:fldChar w:fldCharType="end"/>
          </w:r>
        </w:p>
        <w:p w14:paraId="299F2E41" w14:textId="6601432A"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sidR="00B421BF">
            <w:rPr>
              <w:noProof/>
            </w:rPr>
            <w:t>35</w:t>
          </w:r>
          <w:r>
            <w:fldChar w:fldCharType="end"/>
          </w:r>
        </w:p>
        <w:p w14:paraId="5ABE3B18" w14:textId="4DA0DE1A"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sidR="00B421BF">
            <w:rPr>
              <w:noProof/>
            </w:rPr>
            <w:t>35</w:t>
          </w:r>
          <w:r>
            <w:fldChar w:fldCharType="end"/>
          </w:r>
        </w:p>
        <w:p w14:paraId="4EEDEC7F" w14:textId="48C67025"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sidR="00B421BF">
            <w:rPr>
              <w:noProof/>
            </w:rPr>
            <w:t>35</w:t>
          </w:r>
          <w:r>
            <w:fldChar w:fldCharType="end"/>
          </w:r>
        </w:p>
        <w:p w14:paraId="1896A9BE" w14:textId="5F8D24F9"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sidR="00B421BF">
            <w:rPr>
              <w:noProof/>
            </w:rPr>
            <w:t>35</w:t>
          </w:r>
          <w:r>
            <w:fldChar w:fldCharType="end"/>
          </w:r>
        </w:p>
        <w:p w14:paraId="66FA9D30" w14:textId="084E091B"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sidR="00B421BF">
            <w:rPr>
              <w:noProof/>
            </w:rPr>
            <w:t>35</w:t>
          </w:r>
          <w:r>
            <w:fldChar w:fldCharType="end"/>
          </w:r>
        </w:p>
        <w:p w14:paraId="376D18FF" w14:textId="473761C2"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sidR="00B421BF">
            <w:rPr>
              <w:noProof/>
            </w:rPr>
            <w:t>35</w:t>
          </w:r>
          <w:r>
            <w:fldChar w:fldCharType="end"/>
          </w:r>
        </w:p>
        <w:p w14:paraId="6F64D151" w14:textId="5E8AD910"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sidR="00B421BF">
            <w:rPr>
              <w:noProof/>
            </w:rPr>
            <w:t>35</w:t>
          </w:r>
          <w:r>
            <w:fldChar w:fldCharType="end"/>
          </w:r>
        </w:p>
        <w:p w14:paraId="09BEF2BC" w14:textId="5800D3CE"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sidR="00B421BF">
            <w:rPr>
              <w:noProof/>
            </w:rPr>
            <w:t>40</w:t>
          </w:r>
          <w:r>
            <w:fldChar w:fldCharType="end"/>
          </w:r>
        </w:p>
        <w:p w14:paraId="7D72D5C2" w14:textId="182FC83F"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sidR="00B421BF">
            <w:rPr>
              <w:noProof/>
            </w:rPr>
            <w:t>40</w:t>
          </w:r>
          <w:r>
            <w:fldChar w:fldCharType="end"/>
          </w:r>
        </w:p>
        <w:p w14:paraId="397F6DE9" w14:textId="3AF6F770"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sidR="00B421BF">
            <w:rPr>
              <w:noProof/>
            </w:rPr>
            <w:t>42</w:t>
          </w:r>
          <w:r>
            <w:fldChar w:fldCharType="end"/>
          </w:r>
        </w:p>
        <w:p w14:paraId="68A855FD" w14:textId="40C9FD08"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sidR="00B421BF">
            <w:rPr>
              <w:noProof/>
            </w:rPr>
            <w:t>42</w:t>
          </w:r>
          <w:r>
            <w:fldChar w:fldCharType="end"/>
          </w:r>
        </w:p>
        <w:p w14:paraId="1CF7BCA7" w14:textId="44614999"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sidR="00B421BF">
            <w:rPr>
              <w:noProof/>
            </w:rPr>
            <w:t>42</w:t>
          </w:r>
          <w:r>
            <w:fldChar w:fldCharType="end"/>
          </w:r>
        </w:p>
        <w:p w14:paraId="670D222A" w14:textId="3E473B6D"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sidR="00B421BF">
            <w:rPr>
              <w:noProof/>
            </w:rPr>
            <w:t>42</w:t>
          </w:r>
          <w:r>
            <w:fldChar w:fldCharType="end"/>
          </w:r>
        </w:p>
        <w:p w14:paraId="7DE49ABE" w14:textId="4D2229DB"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sidR="00B421BF">
            <w:rPr>
              <w:noProof/>
            </w:rPr>
            <w:t>42</w:t>
          </w:r>
          <w:r>
            <w:fldChar w:fldCharType="end"/>
          </w:r>
        </w:p>
        <w:p w14:paraId="46116408" w14:textId="22E15712"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sidR="00B421BF">
            <w:rPr>
              <w:noProof/>
            </w:rPr>
            <w:t>42</w:t>
          </w:r>
          <w:r>
            <w:fldChar w:fldCharType="end"/>
          </w:r>
        </w:p>
        <w:p w14:paraId="24376E3C" w14:textId="65BD5C69"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sidR="00B421BF">
            <w:rPr>
              <w:noProof/>
            </w:rPr>
            <w:t>42</w:t>
          </w:r>
          <w:r>
            <w:fldChar w:fldCharType="end"/>
          </w:r>
        </w:p>
        <w:p w14:paraId="7D8CB9C7" w14:textId="09344538"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sidR="00B421BF">
            <w:rPr>
              <w:noProof/>
            </w:rPr>
            <w:t>42</w:t>
          </w:r>
          <w:r>
            <w:fldChar w:fldCharType="end"/>
          </w:r>
        </w:p>
        <w:p w14:paraId="1ABFFA29" w14:textId="5CF62C15"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sidR="00B421BF">
            <w:rPr>
              <w:noProof/>
            </w:rPr>
            <w:t>43</w:t>
          </w:r>
          <w:r>
            <w:fldChar w:fldCharType="end"/>
          </w:r>
        </w:p>
        <w:p w14:paraId="51ECBBE7" w14:textId="6380CEBE"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sidR="00B421BF">
            <w:rPr>
              <w:noProof/>
            </w:rPr>
            <w:t>43</w:t>
          </w:r>
          <w:r>
            <w:fldChar w:fldCharType="end"/>
          </w:r>
        </w:p>
        <w:p w14:paraId="01F171ED" w14:textId="069CEC10"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sidR="00B421BF">
            <w:rPr>
              <w:noProof/>
            </w:rPr>
            <w:t>44</w:t>
          </w:r>
          <w:r>
            <w:fldChar w:fldCharType="end"/>
          </w:r>
        </w:p>
        <w:p w14:paraId="26AC3EE1" w14:textId="4D568292"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sidR="00B421BF">
            <w:rPr>
              <w:noProof/>
            </w:rPr>
            <w:t>49</w:t>
          </w:r>
          <w:r>
            <w:fldChar w:fldCharType="end"/>
          </w:r>
        </w:p>
        <w:p w14:paraId="38F516E8" w14:textId="346220FF"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sidR="00B421BF">
            <w:rPr>
              <w:noProof/>
            </w:rPr>
            <w:t>49</w:t>
          </w:r>
          <w:r>
            <w:fldChar w:fldCharType="end"/>
          </w:r>
        </w:p>
        <w:p w14:paraId="2D7C929B" w14:textId="01D9DF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sidR="00B421BF">
            <w:rPr>
              <w:noProof/>
            </w:rPr>
            <w:t>50</w:t>
          </w:r>
          <w:r>
            <w:fldChar w:fldCharType="end"/>
          </w:r>
        </w:p>
        <w:p w14:paraId="1F11135C" w14:textId="2B19FC54"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sidR="00B421BF">
            <w:rPr>
              <w:noProof/>
            </w:rPr>
            <w:t>52</w:t>
          </w:r>
          <w:r>
            <w:fldChar w:fldCharType="end"/>
          </w:r>
        </w:p>
        <w:p w14:paraId="6D207C19" w14:textId="416003C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sidR="00B421BF">
            <w:rPr>
              <w:noProof/>
            </w:rPr>
            <w:t>52</w:t>
          </w:r>
          <w:r>
            <w:fldChar w:fldCharType="end"/>
          </w:r>
        </w:p>
        <w:p w14:paraId="1245B675" w14:textId="43465A6E"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sidR="00B421BF">
            <w:rPr>
              <w:noProof/>
            </w:rPr>
            <w:t>52</w:t>
          </w:r>
          <w:r>
            <w:fldChar w:fldCharType="end"/>
          </w:r>
        </w:p>
        <w:p w14:paraId="17756539" w14:textId="354E959B"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sidR="00B421BF">
            <w:rPr>
              <w:noProof/>
            </w:rPr>
            <w:t>53</w:t>
          </w:r>
          <w:r>
            <w:fldChar w:fldCharType="end"/>
          </w:r>
        </w:p>
        <w:p w14:paraId="0DB8F076" w14:textId="5B94C794"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sidR="00B421BF">
            <w:rPr>
              <w:noProof/>
            </w:rPr>
            <w:t>54</w:t>
          </w:r>
          <w:r>
            <w:fldChar w:fldCharType="end"/>
          </w:r>
        </w:p>
        <w:p w14:paraId="0AED8D8D" w14:textId="64E47079"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sidR="00B421BF">
            <w:rPr>
              <w:noProof/>
            </w:rPr>
            <w:t>54</w:t>
          </w:r>
          <w:r>
            <w:fldChar w:fldCharType="end"/>
          </w:r>
        </w:p>
        <w:p w14:paraId="565C13EB" w14:textId="0188CB6F"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sidR="00B421BF">
            <w:rPr>
              <w:noProof/>
            </w:rPr>
            <w:t>54</w:t>
          </w:r>
          <w:r>
            <w:fldChar w:fldCharType="end"/>
          </w:r>
        </w:p>
        <w:p w14:paraId="2574F2F8" w14:textId="76C90D5E"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sidR="00B421BF">
            <w:rPr>
              <w:noProof/>
            </w:rPr>
            <w:t>59</w:t>
          </w:r>
          <w:r>
            <w:fldChar w:fldCharType="end"/>
          </w:r>
        </w:p>
        <w:p w14:paraId="1299CA58" w14:textId="5C9E58FA"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sidR="00B421BF">
            <w:rPr>
              <w:noProof/>
            </w:rPr>
            <w:t>60</w:t>
          </w:r>
          <w:r>
            <w:fldChar w:fldCharType="end"/>
          </w:r>
        </w:p>
        <w:p w14:paraId="30F458ED" w14:textId="3FBCFD58"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sidR="00B421BF">
            <w:rPr>
              <w:noProof/>
            </w:rPr>
            <w:t>69</w:t>
          </w:r>
          <w:r>
            <w:fldChar w:fldCharType="end"/>
          </w:r>
        </w:p>
        <w:p w14:paraId="29045677" w14:textId="282549B9"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sidR="00B421BF">
            <w:rPr>
              <w:noProof/>
            </w:rPr>
            <w:t>85</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TRUNK, VTP ,DOT1Q</w:t>
      </w:r>
    </w:p>
    <w:p w14:paraId="44E260F3" w14:textId="77777777" w:rsidR="000546C0" w:rsidRDefault="00000000">
      <w:pPr>
        <w:bidi/>
        <w:rPr>
          <w:rFonts w:ascii="David" w:eastAsia="David" w:hAnsi="David" w:cs="David"/>
          <w:sz w:val="24"/>
          <w:szCs w:val="24"/>
        </w:rPr>
      </w:pPr>
      <w:r>
        <w:rPr>
          <w:rFonts w:ascii="David" w:eastAsia="David" w:hAnsi="David" w:cs="David"/>
          <w:sz w:val="24"/>
          <w:szCs w:val="24"/>
        </w:rPr>
        <w:t>.OSPF,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r>
        <w:rPr>
          <w:rFonts w:ascii="David" w:eastAsia="David" w:hAnsi="David" w:cs="David"/>
          <w:sz w:val="24"/>
          <w:szCs w:val="24"/>
        </w:rPr>
        <w:t>c,c</w:t>
      </w:r>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Linux: DNS, MAIL,FTP,SQL,WEB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r>
        <w:rPr>
          <w:rFonts w:ascii="David" w:eastAsia="David" w:hAnsi="David" w:cs="David"/>
          <w:sz w:val="24"/>
          <w:szCs w:val="24"/>
        </w:rPr>
        <w:t>BlueSpace</w:t>
      </w:r>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r>
        <w:rPr>
          <w:rFonts w:ascii="David" w:eastAsia="David" w:hAnsi="David" w:cs="David"/>
          <w:sz w:val="24"/>
          <w:szCs w:val="24"/>
        </w:rPr>
        <w:t>Bluespace</w:t>
      </w:r>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r>
              <w:rPr>
                <w:rFonts w:ascii="David" w:eastAsia="David" w:hAnsi="David" w:cs="David"/>
                <w:sz w:val="24"/>
                <w:szCs w:val="24"/>
              </w:rPr>
              <w:t>Exc</w:t>
            </w:r>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r>
              <w:rPr>
                <w:rFonts w:ascii="David" w:eastAsia="David" w:hAnsi="David" w:cs="David"/>
                <w:sz w:val="24"/>
                <w:szCs w:val="24"/>
              </w:rPr>
              <w:t>Gst</w:t>
            </w:r>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r>
              <w:rPr>
                <w:rFonts w:ascii="David" w:eastAsia="David" w:hAnsi="David" w:cs="David"/>
                <w:sz w:val="24"/>
                <w:szCs w:val="24"/>
              </w:rPr>
              <w:t>penTest</w:t>
            </w:r>
          </w:p>
        </w:tc>
        <w:tc>
          <w:tcPr>
            <w:tcW w:w="3005" w:type="dxa"/>
          </w:tcPr>
          <w:p w14:paraId="178F0208" w14:textId="77777777" w:rsidR="000546C0" w:rsidRDefault="00000000">
            <w:pPr>
              <w:bidi/>
              <w:jc w:val="center"/>
              <w:rPr>
                <w:rFonts w:ascii="David" w:eastAsia="David" w:hAnsi="David" w:cs="David"/>
                <w:sz w:val="24"/>
                <w:szCs w:val="24"/>
              </w:rPr>
            </w:pPr>
            <w:r>
              <w:rPr>
                <w:rFonts w:ascii="David" w:eastAsia="David" w:hAnsi="David" w:cs="David"/>
                <w:sz w:val="24"/>
                <w:szCs w:val="24"/>
              </w:rPr>
              <w:t>Pnt</w:t>
            </w:r>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r>
              <w:rPr>
                <w:rFonts w:ascii="David" w:eastAsia="David" w:hAnsi="David" w:cs="David"/>
                <w:sz w:val="24"/>
                <w:szCs w:val="24"/>
              </w:rPr>
              <w:t>Lgl</w:t>
            </w:r>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r>
              <w:rPr>
                <w:rFonts w:ascii="David" w:eastAsia="David" w:hAnsi="David" w:cs="David"/>
                <w:sz w:val="24"/>
                <w:szCs w:val="24"/>
              </w:rPr>
              <w:t>Lgs</w:t>
            </w:r>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r>
              <w:rPr>
                <w:rFonts w:ascii="David" w:eastAsia="David" w:hAnsi="David" w:cs="David"/>
              </w:rPr>
              <w:t>cyberSec</w:t>
            </w:r>
          </w:p>
        </w:tc>
        <w:tc>
          <w:tcPr>
            <w:tcW w:w="3005" w:type="dxa"/>
          </w:tcPr>
          <w:p w14:paraId="27A794DF" w14:textId="77777777" w:rsidR="000546C0" w:rsidRDefault="00000000">
            <w:pPr>
              <w:bidi/>
              <w:jc w:val="center"/>
              <w:rPr>
                <w:rFonts w:ascii="David" w:eastAsia="David" w:hAnsi="David" w:cs="David"/>
              </w:rPr>
            </w:pPr>
            <w:r>
              <w:rPr>
                <w:rFonts w:ascii="David" w:eastAsia="David" w:hAnsi="David" w:cs="David"/>
              </w:rPr>
              <w:t>Cys</w:t>
            </w:r>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lgl</w:t>
            </w:r>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r>
        <w:rPr>
          <w:rFonts w:ascii="David" w:eastAsia="David" w:hAnsi="David" w:cs="David"/>
          <w:sz w:val="24"/>
          <w:szCs w:val="24"/>
        </w:rPr>
        <w:t>ip</w:t>
      </w:r>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r>
        <w:rPr>
          <w:rFonts w:ascii="David" w:eastAsia="David" w:hAnsi="David" w:cs="David"/>
          <w:sz w:val="24"/>
          <w:szCs w:val="24"/>
        </w:rPr>
        <w:t>vlan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penTest</w:t>
            </w:r>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cyberSec</w:t>
            </w:r>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r>
        <w:rPr>
          <w:rFonts w:ascii="David" w:eastAsia="David" w:hAnsi="David" w:cs="David"/>
          <w:sz w:val="24"/>
          <w:szCs w:val="24"/>
        </w:rPr>
        <w:t>vtp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Transparent </w:t>
      </w:r>
      <w:r>
        <w:rPr>
          <w:rFonts w:ascii="David" w:eastAsia="David" w:hAnsi="David" w:cs="David"/>
          <w:b/>
          <w:sz w:val="24"/>
          <w:szCs w:val="24"/>
        </w:rPr>
        <w:t xml:space="preserve"> </w:t>
      </w:r>
      <w:r>
        <w:rPr>
          <w:rFonts w:ascii="David" w:eastAsia="David" w:hAnsi="David" w:cs="David"/>
          <w:sz w:val="24"/>
          <w:szCs w:val="24"/>
          <w:rtl/>
        </w:rPr>
        <w:t xml:space="preserve">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vtp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r>
        <w:rPr>
          <w:rFonts w:ascii="David" w:eastAsia="David" w:hAnsi="David" w:cs="David"/>
        </w:rPr>
        <w:t>vlan’s</w:t>
      </w:r>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r>
        <w:rPr>
          <w:rFonts w:ascii="David" w:eastAsia="David" w:hAnsi="David" w:cs="David"/>
          <w:sz w:val="24"/>
          <w:szCs w:val="24"/>
        </w:rPr>
        <w:t>vlan</w:t>
      </w:r>
      <w:r>
        <w:rPr>
          <w:rFonts w:ascii="David" w:eastAsia="David" w:hAnsi="David" w:cs="David"/>
          <w:sz w:val="24"/>
          <w:szCs w:val="24"/>
          <w:rtl/>
        </w:rPr>
        <w:t xml:space="preserve"> נכתוב תחילה </w:t>
      </w:r>
      <w:r>
        <w:rPr>
          <w:rFonts w:ascii="David" w:eastAsia="David" w:hAnsi="David" w:cs="David"/>
          <w:sz w:val="24"/>
          <w:szCs w:val="24"/>
        </w:rPr>
        <w:t>vlan</w:t>
      </w:r>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r>
        <w:rPr>
          <w:rFonts w:ascii="David" w:eastAsia="David" w:hAnsi="David" w:cs="David"/>
          <w:sz w:val="24"/>
          <w:szCs w:val="24"/>
        </w:rPr>
        <w:t>vlan</w:t>
      </w:r>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Opcode</w:t>
      </w:r>
      <w:r>
        <w:rPr>
          <w:rFonts w:ascii="David" w:eastAsia="David" w:hAnsi="David" w:cs="David"/>
          <w:sz w:val="24"/>
          <w:szCs w:val="24"/>
          <w:rtl/>
        </w:rPr>
        <w:t xml:space="preserve">  -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hello time</w:t>
      </w:r>
      <w:r>
        <w:rPr>
          <w:rFonts w:ascii="David" w:eastAsia="David" w:hAnsi="David" w:cs="David"/>
          <w:sz w:val="24"/>
          <w:szCs w:val="24"/>
          <w:rtl/>
        </w:rPr>
        <w:t xml:space="preserve">  הוא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x63 0x69 0x73 0x63 0x6F 0x00 0x00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Virtual Mac Adress</w:t>
      </w:r>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r>
        <w:rPr>
          <w:rFonts w:ascii="David" w:eastAsia="David" w:hAnsi="David" w:cs="David"/>
          <w:sz w:val="24"/>
          <w:szCs w:val="24"/>
        </w:rPr>
        <w:t>vlan</w:t>
      </w:r>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r>
        <w:rPr>
          <w:rFonts w:ascii="David" w:eastAsia="David" w:hAnsi="David" w:cs="David"/>
        </w:rPr>
        <w:t>vlan</w:t>
      </w:r>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  הממשק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root bridgh.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root bridgh</w:t>
      </w:r>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פועל על כמה </w:t>
      </w:r>
      <w:r>
        <w:rPr>
          <w:rFonts w:ascii="David" w:eastAsia="David" w:hAnsi="David" w:cs="David"/>
          <w:sz w:val="24"/>
          <w:szCs w:val="24"/>
        </w:rPr>
        <w:t>vlans</w:t>
      </w:r>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Rapid-pvst</w:t>
      </w:r>
      <w:r>
        <w:rPr>
          <w:rFonts w:ascii="David" w:eastAsia="David" w:hAnsi="David" w:cs="David"/>
        </w:rPr>
        <w:t xml:space="preserve"> </w:t>
      </w:r>
      <w:r>
        <w:rPr>
          <w:rFonts w:ascii="David" w:eastAsia="David" w:hAnsi="David" w:cs="David"/>
          <w:sz w:val="24"/>
          <w:szCs w:val="24"/>
          <w:rtl/>
        </w:rPr>
        <w:t xml:space="preserve">הוא </w:t>
      </w:r>
      <w:r>
        <w:rPr>
          <w:rFonts w:ascii="David" w:eastAsia="David" w:hAnsi="David" w:cs="David"/>
          <w:sz w:val="24"/>
          <w:szCs w:val="24"/>
        </w:rPr>
        <w:t>pvst</w:t>
      </w:r>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r>
        <w:rPr>
          <w:rFonts w:ascii="David" w:eastAsia="David" w:hAnsi="David" w:cs="David"/>
        </w:rPr>
        <w:t>Portfast</w:t>
      </w:r>
    </w:p>
    <w:p w14:paraId="43BAB2F1" w14:textId="77777777" w:rsidR="000546C0" w:rsidRDefault="00000000">
      <w:pPr>
        <w:bidi/>
        <w:rPr>
          <w:rFonts w:ascii="David" w:eastAsia="David" w:hAnsi="David" w:cs="David"/>
          <w:sz w:val="24"/>
          <w:szCs w:val="24"/>
        </w:rPr>
      </w:pPr>
      <w:r>
        <w:rPr>
          <w:rFonts w:ascii="David" w:eastAsia="David" w:hAnsi="David" w:cs="David"/>
          <w:sz w:val="24"/>
          <w:szCs w:val="24"/>
        </w:rPr>
        <w:t>Switchport</w:t>
      </w:r>
      <w:r>
        <w:rPr>
          <w:rFonts w:ascii="David" w:eastAsia="David" w:hAnsi="David" w:cs="David"/>
          <w:sz w:val="24"/>
          <w:szCs w:val="24"/>
          <w:rtl/>
        </w:rPr>
        <w:t xml:space="preserve">  המחובר למכשיר קצה מאפשר לאותו מכשיר להתחבר לרשת באופן מידי, במקום לחכות שהממשק יעבור ממצבי האזנה ולמידה למצב העברה. לא רצוי להגדיר  </w:t>
      </w:r>
      <w:r>
        <w:rPr>
          <w:rFonts w:ascii="David" w:eastAsia="David" w:hAnsi="David" w:cs="David"/>
          <w:sz w:val="24"/>
          <w:szCs w:val="24"/>
        </w:rPr>
        <w:t>portfast</w:t>
      </w:r>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root bridgh</w:t>
      </w:r>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root bridgh</w:t>
      </w:r>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Root bridgh</w:t>
      </w:r>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r>
        <w:rPr>
          <w:rFonts w:ascii="David" w:eastAsia="David" w:hAnsi="David" w:cs="David"/>
          <w:b/>
          <w:sz w:val="24"/>
          <w:szCs w:val="24"/>
        </w:rPr>
        <w:t>vlan</w:t>
      </w:r>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r>
        <w:rPr>
          <w:rFonts w:ascii="David" w:eastAsia="David" w:hAnsi="David" w:cs="David"/>
        </w:rPr>
        <w:t>ip</w:t>
      </w:r>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r>
        <w:rPr>
          <w:rFonts w:ascii="David" w:eastAsia="David" w:hAnsi="David" w:cs="David"/>
          <w:sz w:val="24"/>
          <w:szCs w:val="24"/>
        </w:rPr>
        <w:t>ip dhcp excluded-address</w:t>
      </w:r>
      <w:r>
        <w:rPr>
          <w:rFonts w:ascii="David" w:eastAsia="David" w:hAnsi="David" w:cs="David"/>
          <w:sz w:val="24"/>
          <w:szCs w:val="24"/>
          <w:rtl/>
        </w:rPr>
        <w:t xml:space="preserve"> לכל הכתובות שאנו לא רוצים שה</w:t>
      </w:r>
      <w:r>
        <w:rPr>
          <w:rFonts w:ascii="David" w:eastAsia="David" w:hAnsi="David" w:cs="David"/>
          <w:sz w:val="24"/>
          <w:szCs w:val="24"/>
        </w:rPr>
        <w:t>dhcp</w:t>
      </w:r>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r>
        <w:rPr>
          <w:rFonts w:ascii="David" w:eastAsia="David" w:hAnsi="David" w:cs="David"/>
          <w:sz w:val="24"/>
          <w:szCs w:val="24"/>
        </w:rPr>
        <w:t>ip dhcp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r>
        <w:rPr>
          <w:rFonts w:ascii="David" w:eastAsia="David" w:hAnsi="David" w:cs="David"/>
          <w:sz w:val="24"/>
          <w:szCs w:val="24"/>
        </w:rPr>
        <w:t>ip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r>
        <w:rPr>
          <w:rFonts w:ascii="David" w:eastAsia="David" w:hAnsi="David" w:cs="David"/>
          <w:sz w:val="24"/>
          <w:szCs w:val="24"/>
        </w:rPr>
        <w:t>ip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r>
              <w:rPr>
                <w:rFonts w:ascii="David" w:eastAsia="David" w:hAnsi="David" w:cs="David"/>
                <w:sz w:val="24"/>
                <w:szCs w:val="24"/>
                <w:u w:val="single"/>
              </w:rPr>
              <w:t>Dijsktra</w:t>
            </w:r>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r>
        <w:rPr>
          <w:rFonts w:ascii="David" w:eastAsia="David" w:hAnsi="David" w:cs="David"/>
          <w:color w:val="000000"/>
          <w:sz w:val="24"/>
          <w:szCs w:val="24"/>
        </w:rPr>
        <w:t>Quary</w:t>
      </w:r>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(load)  =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show ip eigrp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r>
        <w:rPr>
          <w:rFonts w:ascii="David" w:eastAsia="David" w:hAnsi="David" w:cs="David"/>
          <w:sz w:val="24"/>
          <w:szCs w:val="24"/>
        </w:rPr>
        <w:t xml:space="preserve">Xmit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show ip eigrp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r>
        <w:rPr>
          <w:rFonts w:ascii="David" w:eastAsia="David" w:hAnsi="David" w:cs="David"/>
          <w:sz w:val="24"/>
          <w:szCs w:val="24"/>
        </w:rPr>
        <w:t>eigrp</w:t>
      </w:r>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r>
        <w:rPr>
          <w:rFonts w:ascii="David" w:eastAsia="David" w:hAnsi="David" w:cs="David"/>
          <w:sz w:val="24"/>
          <w:szCs w:val="24"/>
        </w:rPr>
        <w:t>eigrp</w:t>
      </w:r>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Show ip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Show ip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rPr>
          <w:rFonts w:ascii="David" w:eastAsia="David" w:hAnsi="David" w:cs="David"/>
          <w:sz w:val="24"/>
          <w:szCs w:val="24"/>
        </w:rPr>
        <w:t>Dijsktra</w:t>
      </w:r>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r>
        <w:rPr>
          <w:rFonts w:ascii="David" w:eastAsia="David" w:hAnsi="David" w:cs="David"/>
          <w:color w:val="000000"/>
          <w:sz w:val="24"/>
          <w:szCs w:val="24"/>
        </w:rPr>
        <w:t>OSPFv</w:t>
      </w:r>
      <w:r>
        <w:rPr>
          <w:rFonts w:ascii="David" w:eastAsia="David" w:hAnsi="David" w:cs="David"/>
          <w:color w:val="000000"/>
          <w:sz w:val="24"/>
          <w:szCs w:val="24"/>
          <w:rtl/>
        </w:rPr>
        <w:t>2 תומך ב-</w:t>
      </w:r>
      <w:r>
        <w:rPr>
          <w:rFonts w:ascii="David" w:eastAsia="David" w:hAnsi="David" w:cs="David"/>
          <w:color w:val="000000"/>
          <w:sz w:val="24"/>
          <w:szCs w:val="24"/>
        </w:rPr>
        <w:t>IPv</w:t>
      </w:r>
      <w:r>
        <w:rPr>
          <w:rFonts w:ascii="David" w:eastAsia="David" w:hAnsi="David" w:cs="David"/>
          <w:color w:val="000000"/>
          <w:sz w:val="24"/>
          <w:szCs w:val="24"/>
          <w:rtl/>
        </w:rPr>
        <w:t>4 ו-</w:t>
      </w:r>
      <w:r>
        <w:rPr>
          <w:rFonts w:ascii="David" w:eastAsia="David" w:hAnsi="David" w:cs="David"/>
          <w:color w:val="000000"/>
          <w:sz w:val="24"/>
          <w:szCs w:val="24"/>
        </w:rPr>
        <w:t>OSPFv</w:t>
      </w:r>
      <w:r>
        <w:rPr>
          <w:rFonts w:ascii="David" w:eastAsia="David" w:hAnsi="David" w:cs="David"/>
          <w:color w:val="000000"/>
          <w:sz w:val="24"/>
          <w:szCs w:val="24"/>
          <w:rtl/>
        </w:rPr>
        <w:t>3 תומך ב-</w:t>
      </w:r>
      <w:r>
        <w:rPr>
          <w:rFonts w:ascii="David" w:eastAsia="David" w:hAnsi="David" w:cs="David"/>
          <w:color w:val="000000"/>
          <w:sz w:val="24"/>
          <w:szCs w:val="24"/>
        </w:rPr>
        <w:t>IPv</w:t>
      </w:r>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ip ospf </w:t>
      </w:r>
      <w:r w:rsidRPr="00BE5BAD">
        <w:rPr>
          <w:rFonts w:ascii="David" w:eastAsia="David" w:hAnsi="David" w:cs="David"/>
          <w:sz w:val="24"/>
          <w:szCs w:val="24"/>
        </w:rPr>
        <w:t>neighbor</w:t>
      </w:r>
    </w:p>
    <w:p w14:paraId="690D4CD1" w14:textId="3FFFEAAF" w:rsidR="006D1CF1" w:rsidRDefault="006D1CF1" w:rsidP="006D1CF1">
      <w:pPr>
        <w:pStyle w:val="ListParagraph"/>
        <w:bidi/>
        <w:rPr>
          <w:rFonts w:ascii="David" w:eastAsia="David" w:hAnsi="David" w:cs="David"/>
          <w:sz w:val="24"/>
          <w:szCs w:val="24"/>
        </w:rPr>
      </w:pPr>
    </w:p>
    <w:p w14:paraId="77C8998E" w14:textId="40CFE938" w:rsidR="00931A18" w:rsidRPr="00931A18" w:rsidRDefault="00931A18" w:rsidP="00931A18">
      <w:pPr>
        <w:pStyle w:val="ListParagraph"/>
        <w:bidi/>
        <w:rPr>
          <w:rFonts w:ascii="David" w:eastAsia="David" w:hAnsi="David" w:cs="David"/>
          <w:sz w:val="24"/>
          <w:szCs w:val="24"/>
        </w:rPr>
      </w:pPr>
      <w:r w:rsidRPr="00931A18">
        <w:rPr>
          <w:rFonts w:ascii="David" w:eastAsia="David" w:hAnsi="David" w:cs="David"/>
          <w:sz w:val="24"/>
          <w:szCs w:val="24"/>
          <w:rtl/>
        </w:rPr>
        <w:t xml:space="preserve">דרכים שבהן </w:t>
      </w:r>
      <w:r w:rsidRPr="00931A18">
        <w:rPr>
          <w:rFonts w:ascii="David" w:eastAsia="David" w:hAnsi="David" w:cs="David"/>
          <w:sz w:val="24"/>
          <w:szCs w:val="24"/>
        </w:rPr>
        <w:t>OSPF</w:t>
      </w:r>
      <w:r w:rsidRPr="00931A18">
        <w:rPr>
          <w:rFonts w:ascii="David" w:eastAsia="David" w:hAnsi="David" w:cs="David"/>
          <w:sz w:val="24"/>
          <w:szCs w:val="24"/>
          <w:rtl/>
        </w:rPr>
        <w:t xml:space="preserve"> יכול לקבוע את מזהה הנתב:</w:t>
      </w:r>
    </w:p>
    <w:p w14:paraId="65B7DE5C" w14:textId="77777777" w:rsidR="00931A18" w:rsidRPr="00931A18" w:rsidRDefault="00931A18" w:rsidP="00931A18">
      <w:pPr>
        <w:pStyle w:val="ListParagraph"/>
        <w:bidi/>
        <w:rPr>
          <w:rFonts w:ascii="David" w:eastAsia="David" w:hAnsi="David" w:cs="David"/>
          <w:sz w:val="24"/>
          <w:szCs w:val="24"/>
        </w:rPr>
      </w:pPr>
    </w:p>
    <w:p w14:paraId="59DA6056" w14:textId="31D1BDF9" w:rsidR="00931A18" w:rsidRPr="00931A18" w:rsidRDefault="00931A18" w:rsidP="00931A18">
      <w:pPr>
        <w:pStyle w:val="ListParagraph"/>
        <w:bidi/>
        <w:rPr>
          <w:rFonts w:ascii="David" w:eastAsia="David" w:hAnsi="David" w:cs="David"/>
          <w:sz w:val="24"/>
          <w:szCs w:val="24"/>
        </w:rPr>
      </w:pPr>
      <w:r>
        <w:rPr>
          <w:rFonts w:ascii="David" w:eastAsia="David" w:hAnsi="David" w:cs="David" w:hint="cs"/>
          <w:sz w:val="24"/>
          <w:szCs w:val="24"/>
          <w:rtl/>
        </w:rPr>
        <w:t>1.</w:t>
      </w:r>
      <w:r w:rsidRPr="00931A18">
        <w:rPr>
          <w:rFonts w:ascii="David" w:eastAsia="David" w:hAnsi="David" w:cs="David"/>
          <w:sz w:val="24"/>
          <w:szCs w:val="24"/>
          <w:rtl/>
        </w:rPr>
        <w:t xml:space="preserve">     מזהה נתב מוגדר ידנית: זוהי השיטה הנפוצה ביותר להגדרת מזהה הנתב. מנהל הרשת מגדיר באופן ידני את מזהה הנתב בכל נתב ברשת. מזהה הנתב יכול להיות כל ערך של 32 סיביות, המתבטא בדרך כלל בסימון מנוקד-עשרוני, כגון 192.168.1.1.</w:t>
      </w:r>
    </w:p>
    <w:p w14:paraId="29AEB92E" w14:textId="77777777" w:rsidR="00931A18" w:rsidRPr="00931A18" w:rsidRDefault="00931A18" w:rsidP="00931A18">
      <w:pPr>
        <w:pStyle w:val="ListParagraph"/>
        <w:bidi/>
        <w:rPr>
          <w:rFonts w:ascii="David" w:eastAsia="David" w:hAnsi="David" w:cs="David"/>
          <w:sz w:val="24"/>
          <w:szCs w:val="24"/>
        </w:rPr>
      </w:pPr>
    </w:p>
    <w:p w14:paraId="2F02EFCE" w14:textId="6559D816" w:rsidR="00931A18" w:rsidRPr="00931A18" w:rsidRDefault="00931A18" w:rsidP="00931A18">
      <w:pPr>
        <w:pStyle w:val="ListParagraph"/>
        <w:bidi/>
        <w:rPr>
          <w:rFonts w:ascii="David" w:eastAsia="David" w:hAnsi="David" w:cs="David"/>
          <w:sz w:val="24"/>
          <w:szCs w:val="24"/>
        </w:rPr>
      </w:pPr>
      <w:r>
        <w:rPr>
          <w:rFonts w:ascii="David" w:eastAsia="David" w:hAnsi="David" w:cs="David" w:hint="cs"/>
          <w:sz w:val="24"/>
          <w:szCs w:val="24"/>
          <w:rtl/>
        </w:rPr>
        <w:t>2.</w:t>
      </w:r>
      <w:r w:rsidRPr="00931A18">
        <w:rPr>
          <w:rFonts w:ascii="David" w:eastAsia="David" w:hAnsi="David" w:cs="David"/>
          <w:sz w:val="24"/>
          <w:szCs w:val="24"/>
          <w:rtl/>
        </w:rPr>
        <w:t xml:space="preserve">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בממשק </w:t>
      </w:r>
      <w:r w:rsidRPr="00931A18">
        <w:rPr>
          <w:rFonts w:ascii="David" w:eastAsia="David" w:hAnsi="David" w:cs="David"/>
          <w:sz w:val="24"/>
          <w:szCs w:val="24"/>
        </w:rPr>
        <w:t>loopback: OSPF</w:t>
      </w:r>
      <w:r w:rsidRPr="00931A18">
        <w:rPr>
          <w:rFonts w:ascii="David" w:eastAsia="David" w:hAnsi="David" w:cs="David"/>
          <w:sz w:val="24"/>
          <w:szCs w:val="24"/>
          <w:rtl/>
        </w:rPr>
        <w:t xml:space="preserve"> תבחר את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המוגדרת בממשק </w:t>
      </w:r>
      <w:r w:rsidRPr="00931A18">
        <w:rPr>
          <w:rFonts w:ascii="David" w:eastAsia="David" w:hAnsi="David" w:cs="David"/>
          <w:sz w:val="24"/>
          <w:szCs w:val="24"/>
        </w:rPr>
        <w:t>loopback</w:t>
      </w:r>
      <w:r w:rsidRPr="00931A18">
        <w:rPr>
          <w:rFonts w:ascii="David" w:eastAsia="David" w:hAnsi="David" w:cs="David"/>
          <w:sz w:val="24"/>
          <w:szCs w:val="24"/>
          <w:rtl/>
        </w:rPr>
        <w:t xml:space="preserve"> כמזהה הנתב. אם ישנם ממשקי לולאה מרובים, </w:t>
      </w:r>
      <w:r w:rsidRPr="00931A18">
        <w:rPr>
          <w:rFonts w:ascii="David" w:eastAsia="David" w:hAnsi="David" w:cs="David"/>
          <w:sz w:val="24"/>
          <w:szCs w:val="24"/>
        </w:rPr>
        <w:t>OSPF</w:t>
      </w:r>
      <w:r w:rsidRPr="00931A18">
        <w:rPr>
          <w:rFonts w:ascii="David" w:eastAsia="David" w:hAnsi="David" w:cs="David"/>
          <w:sz w:val="24"/>
          <w:szCs w:val="24"/>
          <w:rtl/>
        </w:rPr>
        <w:t xml:space="preserve"> יבחר את זה עם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w:t>
      </w:r>
    </w:p>
    <w:p w14:paraId="1EB6805D" w14:textId="77777777" w:rsidR="00931A18" w:rsidRPr="00931A18" w:rsidRDefault="00931A18" w:rsidP="00931A18">
      <w:pPr>
        <w:pStyle w:val="ListParagraph"/>
        <w:bidi/>
        <w:rPr>
          <w:rFonts w:ascii="David" w:eastAsia="David" w:hAnsi="David" w:cs="David"/>
          <w:sz w:val="24"/>
          <w:szCs w:val="24"/>
        </w:rPr>
      </w:pPr>
    </w:p>
    <w:p w14:paraId="57DB1869" w14:textId="6606607D" w:rsidR="00931A18" w:rsidRPr="006D1CF1" w:rsidRDefault="00931A18" w:rsidP="00931A18">
      <w:pPr>
        <w:pStyle w:val="ListParagraph"/>
        <w:bidi/>
        <w:rPr>
          <w:rFonts w:ascii="David" w:eastAsia="David" w:hAnsi="David" w:cs="David"/>
          <w:sz w:val="24"/>
          <w:szCs w:val="24"/>
          <w:rtl/>
        </w:rPr>
      </w:pPr>
      <w:r>
        <w:rPr>
          <w:rFonts w:ascii="David" w:eastAsia="David" w:hAnsi="David" w:cs="David" w:hint="cs"/>
          <w:sz w:val="24"/>
          <w:szCs w:val="24"/>
          <w:rtl/>
        </w:rPr>
        <w:t>3.</w:t>
      </w:r>
      <w:r w:rsidRPr="00931A18">
        <w:rPr>
          <w:rFonts w:ascii="David" w:eastAsia="David" w:hAnsi="David" w:cs="David"/>
          <w:sz w:val="24"/>
          <w:szCs w:val="24"/>
          <w:rtl/>
        </w:rPr>
        <w:t xml:space="preserve">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בממשק ללא לולאה: אם לא מוגדרים ממשקי לולאה חוזרים, </w:t>
      </w:r>
      <w:r w:rsidRPr="00931A18">
        <w:rPr>
          <w:rFonts w:ascii="David" w:eastAsia="David" w:hAnsi="David" w:cs="David"/>
          <w:sz w:val="24"/>
          <w:szCs w:val="24"/>
        </w:rPr>
        <w:t>OSPF</w:t>
      </w:r>
      <w:r w:rsidRPr="00931A18">
        <w:rPr>
          <w:rFonts w:ascii="David" w:eastAsia="David" w:hAnsi="David" w:cs="David"/>
          <w:sz w:val="24"/>
          <w:szCs w:val="24"/>
          <w:rtl/>
        </w:rPr>
        <w:t xml:space="preserve"> תבחר את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שהוגדרה בכל ממשק פעיל כמזהה הנתב.</w:t>
      </w: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(LSAck</w:t>
      </w:r>
      <w:r>
        <w:rPr>
          <w:rFonts w:ascii="David" w:eastAsia="David" w:hAnsi="David" w:cs="David"/>
          <w:color w:val="000000"/>
          <w:sz w:val="24"/>
          <w:szCs w:val="24"/>
          <w:rtl/>
        </w:rPr>
        <w:t xml:space="preserve">) - הודעות </w:t>
      </w:r>
      <w:r>
        <w:rPr>
          <w:rFonts w:ascii="David" w:eastAsia="David" w:hAnsi="David" w:cs="David"/>
          <w:color w:val="000000"/>
          <w:sz w:val="24"/>
          <w:szCs w:val="24"/>
        </w:rPr>
        <w:t>LSAck</w:t>
      </w:r>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69C47A45"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31938CA6" w14:textId="04877F25" w:rsidR="00565A10" w:rsidRDefault="00565A10" w:rsidP="00565A10">
      <w:pPr>
        <w:pBdr>
          <w:top w:val="nil"/>
          <w:left w:val="nil"/>
          <w:bottom w:val="nil"/>
          <w:right w:val="nil"/>
          <w:between w:val="nil"/>
        </w:pBdr>
        <w:bidi/>
        <w:rPr>
          <w:rFonts w:ascii="David" w:eastAsia="David" w:hAnsi="David" w:cs="David"/>
          <w:color w:val="000000"/>
          <w:sz w:val="24"/>
          <w:szCs w:val="24"/>
        </w:rPr>
      </w:pPr>
    </w:p>
    <w:p w14:paraId="5D2562D1" w14:textId="68F4C549" w:rsidR="00565A10" w:rsidRDefault="00565A10" w:rsidP="00565A10">
      <w:pPr>
        <w:pBdr>
          <w:top w:val="nil"/>
          <w:left w:val="nil"/>
          <w:bottom w:val="nil"/>
          <w:right w:val="nil"/>
          <w:between w:val="nil"/>
        </w:pBdr>
        <w:bidi/>
        <w:rPr>
          <w:rFonts w:ascii="David" w:eastAsia="David" w:hAnsi="David" w:cs="David"/>
          <w:color w:val="000000"/>
          <w:sz w:val="24"/>
          <w:szCs w:val="24"/>
          <w:rtl/>
        </w:rPr>
      </w:pPr>
      <w:r>
        <w:rPr>
          <w:rFonts w:ascii="David" w:eastAsia="David" w:hAnsi="David" w:cs="David" w:hint="cs"/>
          <w:color w:val="000000"/>
          <w:sz w:val="24"/>
          <w:szCs w:val="24"/>
          <w:rtl/>
        </w:rPr>
        <w:t xml:space="preserve">סוגי </w:t>
      </w:r>
      <w:r>
        <w:rPr>
          <w:rFonts w:ascii="David" w:eastAsia="David" w:hAnsi="David" w:cs="David"/>
          <w:color w:val="000000"/>
          <w:sz w:val="24"/>
          <w:szCs w:val="24"/>
        </w:rPr>
        <w:t>LSA</w:t>
      </w:r>
      <w:r>
        <w:rPr>
          <w:rFonts w:ascii="David" w:eastAsia="David" w:hAnsi="David" w:cs="David" w:hint="cs"/>
          <w:color w:val="000000"/>
          <w:sz w:val="24"/>
          <w:szCs w:val="24"/>
          <w:rtl/>
        </w:rPr>
        <w:t>:</w:t>
      </w:r>
    </w:p>
    <w:p w14:paraId="17F035E6"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sidRPr="00565A10">
        <w:rPr>
          <w:rFonts w:ascii="David" w:eastAsia="David" w:hAnsi="David" w:cs="David"/>
          <w:color w:val="000000"/>
          <w:sz w:val="24"/>
          <w:szCs w:val="24"/>
        </w:rPr>
        <w:t>n OSPF (Open Shortest Path First)</w:t>
      </w:r>
      <w:r w:rsidRPr="00565A10">
        <w:rPr>
          <w:rFonts w:ascii="David" w:eastAsia="David" w:hAnsi="David" w:cs="David"/>
          <w:color w:val="000000"/>
          <w:sz w:val="24"/>
          <w:szCs w:val="24"/>
          <w:rtl/>
        </w:rPr>
        <w:t xml:space="preserve">, ישנם ארבעה סוגים עיקריים של </w:t>
      </w:r>
      <w:r w:rsidRPr="00565A10">
        <w:rPr>
          <w:rFonts w:ascii="David" w:eastAsia="David" w:hAnsi="David" w:cs="David"/>
          <w:color w:val="000000"/>
          <w:sz w:val="24"/>
          <w:szCs w:val="24"/>
        </w:rPr>
        <w:t>LSAs (Link State Advertisements)</w:t>
      </w:r>
      <w:r w:rsidRPr="00565A10">
        <w:rPr>
          <w:rFonts w:ascii="David" w:eastAsia="David" w:hAnsi="David" w:cs="David"/>
          <w:color w:val="000000"/>
          <w:sz w:val="24"/>
          <w:szCs w:val="24"/>
          <w:rtl/>
        </w:rPr>
        <w:t xml:space="preserve"> המשמשים להחלפת מידע ניתוב בין נתבים:</w:t>
      </w:r>
    </w:p>
    <w:p w14:paraId="755089B3"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2DBF8D5E" w14:textId="4112CA5B"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Pr>
          <w:rFonts w:ascii="David" w:eastAsia="David" w:hAnsi="David" w:cs="David" w:hint="cs"/>
          <w:color w:val="000000"/>
          <w:sz w:val="24"/>
          <w:szCs w:val="24"/>
          <w:rtl/>
        </w:rPr>
        <w:t>1.</w:t>
      </w:r>
      <w:r w:rsidRPr="00565A10">
        <w:rPr>
          <w:rFonts w:ascii="David" w:eastAsia="David" w:hAnsi="David" w:cs="David"/>
          <w:color w:val="000000"/>
          <w:sz w:val="24"/>
          <w:szCs w:val="24"/>
          <w:rtl/>
        </w:rPr>
        <w:t xml:space="preserve">     </w:t>
      </w:r>
      <w:r w:rsidRPr="00565A10">
        <w:rPr>
          <w:rFonts w:ascii="David" w:eastAsia="David" w:hAnsi="David" w:cs="David"/>
          <w:color w:val="000000"/>
          <w:sz w:val="24"/>
          <w:szCs w:val="24"/>
        </w:rPr>
        <w:t>LSAs</w:t>
      </w:r>
      <w:r w:rsidRPr="00565A10">
        <w:rPr>
          <w:rFonts w:ascii="David" w:eastAsia="David" w:hAnsi="David" w:cs="David"/>
          <w:color w:val="000000"/>
          <w:sz w:val="24"/>
          <w:szCs w:val="24"/>
          <w:rtl/>
        </w:rPr>
        <w:t xml:space="preserve"> מסוג 1: </w:t>
      </w:r>
      <w:r w:rsidRPr="00565A10">
        <w:rPr>
          <w:rFonts w:ascii="David" w:eastAsia="David" w:hAnsi="David" w:cs="David"/>
          <w:color w:val="000000"/>
          <w:sz w:val="24"/>
          <w:szCs w:val="24"/>
        </w:rPr>
        <w:t>LSAs</w:t>
      </w:r>
      <w:r w:rsidRPr="00565A10">
        <w:rPr>
          <w:rFonts w:ascii="David" w:eastAsia="David" w:hAnsi="David" w:cs="David"/>
          <w:color w:val="000000"/>
          <w:sz w:val="24"/>
          <w:szCs w:val="24"/>
          <w:rtl/>
        </w:rPr>
        <w:t xml:space="preserve"> אלה נוצרים על ידי כל נתב כדי לתאר את הקישורים המחוברים ישירות שלו ומוצפים לכל שאר הנתבים באותו אזור.</w:t>
      </w:r>
    </w:p>
    <w:p w14:paraId="289F1402"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79CF67CA" w14:textId="4700203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Pr>
          <w:rFonts w:ascii="David" w:eastAsia="David" w:hAnsi="David" w:cs="David" w:hint="cs"/>
          <w:color w:val="000000"/>
          <w:sz w:val="24"/>
          <w:szCs w:val="24"/>
          <w:rtl/>
        </w:rPr>
        <w:t>2.</w:t>
      </w:r>
      <w:r w:rsidRPr="00565A10">
        <w:rPr>
          <w:rFonts w:ascii="David" w:eastAsia="David" w:hAnsi="David" w:cs="David"/>
          <w:color w:val="000000"/>
          <w:sz w:val="24"/>
          <w:szCs w:val="24"/>
          <w:rtl/>
        </w:rPr>
        <w:t xml:space="preserve">     סוג 3 </w:t>
      </w:r>
      <w:r w:rsidRPr="00565A10">
        <w:rPr>
          <w:rFonts w:ascii="David" w:eastAsia="David" w:hAnsi="David" w:cs="David"/>
          <w:color w:val="000000"/>
          <w:sz w:val="24"/>
          <w:szCs w:val="24"/>
        </w:rPr>
        <w:t>LSAs: LSAs</w:t>
      </w:r>
      <w:r w:rsidRPr="00565A10">
        <w:rPr>
          <w:rFonts w:ascii="David" w:eastAsia="David" w:hAnsi="David" w:cs="David"/>
          <w:color w:val="000000"/>
          <w:sz w:val="24"/>
          <w:szCs w:val="24"/>
          <w:rtl/>
        </w:rPr>
        <w:t xml:space="preserve"> אלה נוצרים על ידי </w:t>
      </w:r>
      <w:r w:rsidRPr="00565A10">
        <w:rPr>
          <w:rFonts w:ascii="David" w:eastAsia="David" w:hAnsi="David" w:cs="David"/>
          <w:color w:val="000000"/>
          <w:sz w:val="24"/>
          <w:szCs w:val="24"/>
        </w:rPr>
        <w:t>ABR</w:t>
      </w:r>
      <w:r w:rsidRPr="00565A10">
        <w:rPr>
          <w:rFonts w:ascii="David" w:eastAsia="David" w:hAnsi="David" w:cs="David"/>
          <w:color w:val="000000"/>
          <w:sz w:val="24"/>
          <w:szCs w:val="24"/>
          <w:rtl/>
        </w:rPr>
        <w:t xml:space="preserve"> (נתב אזור גבול) כדי לתאר את המסלולים לרשתות באזורים אחרים. ה-</w:t>
      </w:r>
      <w:r w:rsidRPr="00565A10">
        <w:rPr>
          <w:rFonts w:ascii="David" w:eastAsia="David" w:hAnsi="David" w:cs="David"/>
          <w:color w:val="000000"/>
          <w:sz w:val="24"/>
          <w:szCs w:val="24"/>
        </w:rPr>
        <w:t>ABR</w:t>
      </w:r>
      <w:r w:rsidRPr="00565A10">
        <w:rPr>
          <w:rFonts w:ascii="David" w:eastAsia="David" w:hAnsi="David" w:cs="David"/>
          <w:color w:val="000000"/>
          <w:sz w:val="24"/>
          <w:szCs w:val="24"/>
          <w:rtl/>
        </w:rPr>
        <w:t xml:space="preserve"> מסכם את המסלולים ומייצר </w:t>
      </w:r>
      <w:r w:rsidRPr="00565A10">
        <w:rPr>
          <w:rFonts w:ascii="David" w:eastAsia="David" w:hAnsi="David" w:cs="David"/>
          <w:color w:val="000000"/>
          <w:sz w:val="24"/>
          <w:szCs w:val="24"/>
        </w:rPr>
        <w:t>LSA Type 3</w:t>
      </w:r>
      <w:r w:rsidRPr="00565A10">
        <w:rPr>
          <w:rFonts w:ascii="David" w:eastAsia="David" w:hAnsi="David" w:cs="David"/>
          <w:color w:val="000000"/>
          <w:sz w:val="24"/>
          <w:szCs w:val="24"/>
          <w:rtl/>
        </w:rPr>
        <w:t xml:space="preserve"> עבור כל סיכום שמופץ לכל שאר הנתבים באזור.</w:t>
      </w:r>
    </w:p>
    <w:p w14:paraId="24CDB322"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025DF7D9" w14:textId="183819E6"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Pr>
          <w:rFonts w:ascii="David" w:eastAsia="David" w:hAnsi="David" w:cs="David" w:hint="cs"/>
          <w:color w:val="000000"/>
          <w:sz w:val="24"/>
          <w:szCs w:val="24"/>
          <w:rtl/>
        </w:rPr>
        <w:t>3.</w:t>
      </w:r>
      <w:r w:rsidRPr="00565A10">
        <w:rPr>
          <w:rFonts w:ascii="David" w:eastAsia="David" w:hAnsi="David" w:cs="David"/>
          <w:color w:val="000000"/>
          <w:sz w:val="24"/>
          <w:szCs w:val="24"/>
          <w:rtl/>
        </w:rPr>
        <w:t xml:space="preserve">     סוג 5 </w:t>
      </w:r>
      <w:r w:rsidRPr="00565A10">
        <w:rPr>
          <w:rFonts w:ascii="David" w:eastAsia="David" w:hAnsi="David" w:cs="David"/>
          <w:color w:val="000000"/>
          <w:sz w:val="24"/>
          <w:szCs w:val="24"/>
        </w:rPr>
        <w:t>LSAs: LSAs</w:t>
      </w:r>
      <w:r w:rsidRPr="00565A10">
        <w:rPr>
          <w:rFonts w:ascii="David" w:eastAsia="David" w:hAnsi="David" w:cs="David"/>
          <w:color w:val="000000"/>
          <w:sz w:val="24"/>
          <w:szCs w:val="24"/>
          <w:rtl/>
        </w:rPr>
        <w:t xml:space="preserve"> אלה נוצרים על ידי </w:t>
      </w:r>
      <w:r w:rsidRPr="00565A10">
        <w:rPr>
          <w:rFonts w:ascii="David" w:eastAsia="David" w:hAnsi="David" w:cs="David"/>
          <w:color w:val="000000"/>
          <w:sz w:val="24"/>
          <w:szCs w:val="24"/>
        </w:rPr>
        <w:t>ASBRs</w:t>
      </w:r>
      <w:r w:rsidRPr="00565A10">
        <w:rPr>
          <w:rFonts w:ascii="David" w:eastAsia="David" w:hAnsi="David" w:cs="David"/>
          <w:color w:val="000000"/>
          <w:sz w:val="24"/>
          <w:szCs w:val="24"/>
          <w:rtl/>
        </w:rPr>
        <w:t xml:space="preserve"> (נתבי מערכת גבולות אוטונומית) כדי לתאר מסלולים חיצוניים המופצים מחדש לתחום </w:t>
      </w:r>
      <w:r w:rsidRPr="00565A10">
        <w:rPr>
          <w:rFonts w:ascii="David" w:eastAsia="David" w:hAnsi="David" w:cs="David"/>
          <w:color w:val="000000"/>
          <w:sz w:val="24"/>
          <w:szCs w:val="24"/>
        </w:rPr>
        <w:t>OSPF. LSAs</w:t>
      </w:r>
      <w:r w:rsidRPr="00565A10">
        <w:rPr>
          <w:rFonts w:ascii="David" w:eastAsia="David" w:hAnsi="David" w:cs="David"/>
          <w:color w:val="000000"/>
          <w:sz w:val="24"/>
          <w:szCs w:val="24"/>
          <w:rtl/>
        </w:rPr>
        <w:t xml:space="preserve"> מסוג 5 מוצפים לכל הנתבים בתחום </w:t>
      </w:r>
      <w:r w:rsidRPr="00565A10">
        <w:rPr>
          <w:rFonts w:ascii="David" w:eastAsia="David" w:hAnsi="David" w:cs="David"/>
          <w:color w:val="000000"/>
          <w:sz w:val="24"/>
          <w:szCs w:val="24"/>
        </w:rPr>
        <w:t>OSPF</w:t>
      </w:r>
      <w:r w:rsidRPr="00565A10">
        <w:rPr>
          <w:rFonts w:ascii="David" w:eastAsia="David" w:hAnsi="David" w:cs="David"/>
          <w:color w:val="000000"/>
          <w:sz w:val="24"/>
          <w:szCs w:val="24"/>
          <w:rtl/>
        </w:rPr>
        <w:t>.</w:t>
      </w:r>
    </w:p>
    <w:p w14:paraId="69F9E0CC"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11418339" w14:textId="1038CE69" w:rsidR="00565A10" w:rsidRPr="00565A10" w:rsidRDefault="00565A10" w:rsidP="00565A10">
      <w:pPr>
        <w:pBdr>
          <w:top w:val="nil"/>
          <w:left w:val="nil"/>
          <w:bottom w:val="nil"/>
          <w:right w:val="nil"/>
          <w:between w:val="nil"/>
        </w:pBdr>
        <w:bidi/>
        <w:rPr>
          <w:rFonts w:ascii="David" w:eastAsia="David" w:hAnsi="David" w:cs="David"/>
          <w:color w:val="000000"/>
          <w:sz w:val="24"/>
          <w:szCs w:val="24"/>
          <w:rtl/>
        </w:rPr>
      </w:pPr>
      <w:r w:rsidRPr="00565A10">
        <w:rPr>
          <w:rFonts w:ascii="David" w:eastAsia="David" w:hAnsi="David" w:cs="David"/>
          <w:color w:val="000000"/>
          <w:sz w:val="24"/>
          <w:szCs w:val="24"/>
          <w:rtl/>
        </w:rPr>
        <w:t xml:space="preserve"> </w:t>
      </w:r>
      <w:r>
        <w:rPr>
          <w:rFonts w:ascii="David" w:eastAsia="David" w:hAnsi="David" w:cs="David" w:hint="cs"/>
          <w:color w:val="000000"/>
          <w:sz w:val="24"/>
          <w:szCs w:val="24"/>
          <w:rtl/>
        </w:rPr>
        <w:t>4.</w:t>
      </w:r>
      <w:r w:rsidRPr="00565A10">
        <w:rPr>
          <w:rFonts w:ascii="David" w:eastAsia="David" w:hAnsi="David" w:cs="David"/>
          <w:color w:val="000000"/>
          <w:sz w:val="24"/>
          <w:szCs w:val="24"/>
          <w:rtl/>
        </w:rPr>
        <w:t xml:space="preserve">    סוג 7 </w:t>
      </w:r>
      <w:r w:rsidRPr="00565A10">
        <w:rPr>
          <w:rFonts w:ascii="David" w:eastAsia="David" w:hAnsi="David" w:cs="David"/>
          <w:color w:val="000000"/>
          <w:sz w:val="24"/>
          <w:szCs w:val="24"/>
        </w:rPr>
        <w:t>LSAs: LSAs</w:t>
      </w:r>
      <w:r w:rsidRPr="00565A10">
        <w:rPr>
          <w:rFonts w:ascii="David" w:eastAsia="David" w:hAnsi="David" w:cs="David"/>
          <w:color w:val="000000"/>
          <w:sz w:val="24"/>
          <w:szCs w:val="24"/>
          <w:rtl/>
        </w:rPr>
        <w:t xml:space="preserve"> אלה משמשים ב-</w:t>
      </w:r>
      <w:r w:rsidRPr="00565A10">
        <w:rPr>
          <w:rFonts w:ascii="David" w:eastAsia="David" w:hAnsi="David" w:cs="David"/>
          <w:color w:val="000000"/>
          <w:sz w:val="24"/>
          <w:szCs w:val="24"/>
        </w:rPr>
        <w:t>NSSA (Not-So-Stubby Area)</w:t>
      </w:r>
      <w:r w:rsidRPr="00565A10">
        <w:rPr>
          <w:rFonts w:ascii="David" w:eastAsia="David" w:hAnsi="David" w:cs="David"/>
          <w:color w:val="000000"/>
          <w:sz w:val="24"/>
          <w:szCs w:val="24"/>
          <w:rtl/>
        </w:rPr>
        <w:t xml:space="preserve"> כדי לתאר מסלולים חיצוניים המופצים מחדש לתחום </w:t>
      </w:r>
      <w:r w:rsidRPr="00565A10">
        <w:rPr>
          <w:rFonts w:ascii="David" w:eastAsia="David" w:hAnsi="David" w:cs="David"/>
          <w:color w:val="000000"/>
          <w:sz w:val="24"/>
          <w:szCs w:val="24"/>
        </w:rPr>
        <w:t>OSPF. LSAs</w:t>
      </w:r>
      <w:r w:rsidRPr="00565A10">
        <w:rPr>
          <w:rFonts w:ascii="David" w:eastAsia="David" w:hAnsi="David" w:cs="David"/>
          <w:color w:val="000000"/>
          <w:sz w:val="24"/>
          <w:szCs w:val="24"/>
          <w:rtl/>
        </w:rPr>
        <w:t xml:space="preserve"> מסוג 7 מוצפים רק בתוך ה-</w:t>
      </w:r>
      <w:r w:rsidRPr="00565A10">
        <w:rPr>
          <w:rFonts w:ascii="David" w:eastAsia="David" w:hAnsi="David" w:cs="David"/>
          <w:color w:val="000000"/>
          <w:sz w:val="24"/>
          <w:szCs w:val="24"/>
        </w:rPr>
        <w:t>NSSA</w:t>
      </w:r>
      <w:r w:rsidRPr="00565A10">
        <w:rPr>
          <w:rFonts w:ascii="David" w:eastAsia="David" w:hAnsi="David" w:cs="David"/>
          <w:color w:val="000000"/>
          <w:sz w:val="24"/>
          <w:szCs w:val="24"/>
          <w:rtl/>
        </w:rPr>
        <w:t xml:space="preserve"> ומתורגמים ל-</w:t>
      </w:r>
      <w:r w:rsidRPr="00565A10">
        <w:rPr>
          <w:rFonts w:ascii="David" w:eastAsia="David" w:hAnsi="David" w:cs="David"/>
          <w:color w:val="000000"/>
          <w:sz w:val="24"/>
          <w:szCs w:val="24"/>
        </w:rPr>
        <w:t>LSAs</w:t>
      </w:r>
      <w:r w:rsidRPr="00565A10">
        <w:rPr>
          <w:rFonts w:ascii="David" w:eastAsia="David" w:hAnsi="David" w:cs="David"/>
          <w:color w:val="000000"/>
          <w:sz w:val="24"/>
          <w:szCs w:val="24"/>
          <w:rtl/>
        </w:rPr>
        <w:t xml:space="preserve"> מסוג 5 על ידי ה-</w:t>
      </w:r>
      <w:r w:rsidRPr="00565A10">
        <w:rPr>
          <w:rFonts w:ascii="David" w:eastAsia="David" w:hAnsi="David" w:cs="David"/>
          <w:color w:val="000000"/>
          <w:sz w:val="24"/>
          <w:szCs w:val="24"/>
        </w:rPr>
        <w:t>ABR</w:t>
      </w:r>
      <w:r w:rsidRPr="00565A10">
        <w:rPr>
          <w:rFonts w:ascii="David" w:eastAsia="David" w:hAnsi="David" w:cs="David"/>
          <w:color w:val="000000"/>
          <w:sz w:val="24"/>
          <w:szCs w:val="24"/>
          <w:rtl/>
        </w:rPr>
        <w:t xml:space="preserve"> לפני שהם מוצפים לתחום </w:t>
      </w:r>
      <w:r w:rsidRPr="00565A10">
        <w:rPr>
          <w:rFonts w:ascii="David" w:eastAsia="David" w:hAnsi="David" w:cs="David"/>
          <w:color w:val="000000"/>
          <w:sz w:val="24"/>
          <w:szCs w:val="24"/>
        </w:rPr>
        <w:t>OSPF</w:t>
      </w:r>
      <w:r w:rsidRPr="00565A10">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lastRenderedPageBreak/>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552FADBB"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2128B567" w14:textId="31C3FB6C" w:rsidR="00A20D7B" w:rsidRDefault="00A20D7B" w:rsidP="00A20D7B">
      <w:pPr>
        <w:bidi/>
        <w:rPr>
          <w:rFonts w:ascii="David" w:eastAsia="David" w:hAnsi="David" w:cs="David"/>
          <w:sz w:val="24"/>
          <w:szCs w:val="24"/>
        </w:rPr>
      </w:pPr>
    </w:p>
    <w:p w14:paraId="46913141" w14:textId="413F3F95" w:rsidR="00A20D7B" w:rsidRDefault="00A20D7B" w:rsidP="00A20D7B">
      <w:pPr>
        <w:bidi/>
        <w:rPr>
          <w:rFonts w:ascii="David" w:eastAsia="David" w:hAnsi="David" w:cs="David"/>
          <w:sz w:val="24"/>
          <w:szCs w:val="24"/>
          <w:u w:val="single"/>
        </w:rPr>
      </w:pPr>
      <w:r w:rsidRPr="00A20D7B">
        <w:rPr>
          <w:rFonts w:ascii="David" w:eastAsia="David" w:hAnsi="David" w:cs="David"/>
          <w:sz w:val="24"/>
          <w:szCs w:val="24"/>
          <w:u w:val="single"/>
        </w:rPr>
        <w:t>O</w:t>
      </w:r>
      <w:r w:rsidRPr="00A20D7B">
        <w:rPr>
          <w:rFonts w:ascii="David" w:eastAsia="David" w:hAnsi="David" w:cs="David"/>
          <w:sz w:val="28"/>
          <w:szCs w:val="28"/>
          <w:u w:val="single"/>
        </w:rPr>
        <w:t>SPF Summarization</w:t>
      </w:r>
    </w:p>
    <w:p w14:paraId="0CCDA4C1" w14:textId="38AB2FDF" w:rsidR="00A20D7B" w:rsidRPr="00A20D7B" w:rsidRDefault="00A20D7B" w:rsidP="00331A93">
      <w:pPr>
        <w:bidi/>
        <w:rPr>
          <w:rFonts w:ascii="David" w:eastAsia="David" w:hAnsi="David" w:cs="David"/>
          <w:sz w:val="24"/>
          <w:szCs w:val="24"/>
        </w:rPr>
      </w:pPr>
      <w:r w:rsidRPr="00A20D7B">
        <w:rPr>
          <w:rFonts w:ascii="David" w:eastAsia="David" w:hAnsi="David" w:cs="David"/>
          <w:sz w:val="24"/>
          <w:szCs w:val="24"/>
          <w:rtl/>
        </w:rPr>
        <w:t>ניתן להגדיר את סיכום הרשת ב-</w:t>
      </w:r>
      <w:r w:rsidRPr="00A20D7B">
        <w:rPr>
          <w:rFonts w:ascii="David" w:eastAsia="David" w:hAnsi="David" w:cs="David"/>
          <w:sz w:val="24"/>
          <w:szCs w:val="24"/>
        </w:rPr>
        <w:t>OSPF</w:t>
      </w:r>
      <w:r w:rsidRPr="00A20D7B">
        <w:rPr>
          <w:rFonts w:ascii="David" w:eastAsia="David" w:hAnsi="David" w:cs="David"/>
          <w:sz w:val="24"/>
          <w:szCs w:val="24"/>
          <w:rtl/>
        </w:rPr>
        <w:t xml:space="preserve"> בנתב </w:t>
      </w:r>
      <w:r w:rsidRPr="00A20D7B">
        <w:rPr>
          <w:rFonts w:ascii="David" w:eastAsia="David" w:hAnsi="David" w:cs="David"/>
          <w:sz w:val="24"/>
          <w:szCs w:val="24"/>
        </w:rPr>
        <w:t>OSPF</w:t>
      </w:r>
      <w:r w:rsidRPr="00A20D7B">
        <w:rPr>
          <w:rFonts w:ascii="David" w:eastAsia="David" w:hAnsi="David" w:cs="David"/>
          <w:sz w:val="24"/>
          <w:szCs w:val="24"/>
          <w:rtl/>
        </w:rPr>
        <w:t xml:space="preserve"> בגבול האזור או בגבול ה-</w:t>
      </w:r>
      <w:r w:rsidRPr="00A20D7B">
        <w:rPr>
          <w:rFonts w:ascii="David" w:eastAsia="David" w:hAnsi="David" w:cs="David"/>
          <w:sz w:val="24"/>
          <w:szCs w:val="24"/>
        </w:rPr>
        <w:t>AS</w:t>
      </w:r>
      <w:r w:rsidRPr="00A20D7B">
        <w:rPr>
          <w:rFonts w:ascii="David" w:eastAsia="David" w:hAnsi="David" w:cs="David"/>
          <w:sz w:val="24"/>
          <w:szCs w:val="24"/>
          <w:rtl/>
        </w:rPr>
        <w:t>.</w:t>
      </w:r>
    </w:p>
    <w:p w14:paraId="32771BFC" w14:textId="60972E59" w:rsidR="00A20D7B" w:rsidRDefault="00A20D7B" w:rsidP="00A20D7B">
      <w:pPr>
        <w:bidi/>
        <w:rPr>
          <w:rFonts w:ascii="David" w:eastAsia="David" w:hAnsi="David" w:cs="David"/>
          <w:sz w:val="24"/>
          <w:szCs w:val="24"/>
        </w:rPr>
      </w:pPr>
      <w:r w:rsidRPr="00A20D7B">
        <w:rPr>
          <w:rFonts w:ascii="David" w:eastAsia="David" w:hAnsi="David" w:cs="David"/>
          <w:sz w:val="24"/>
          <w:szCs w:val="24"/>
          <w:rtl/>
        </w:rPr>
        <w:t>בגבול האזור, נתב יכול לסכם את המסלולים של כל רשתות המשנה באזור מסוים ולפרסם מסלול מסוכם יחיד לאזור זה לאזורים אחרים. זה מקטין את גודל טבלת הניתוב ואת כמות התעבורה הנדרשת לפרסום רשתות המשנה. הנתב יכול לבצע סיכום על הממשק היוצא של האזור או על ידי יצירת כתובת סיכום באופן ידני.</w:t>
      </w:r>
    </w:p>
    <w:p w14:paraId="22D9F10A" w14:textId="64BE87DC" w:rsidR="00A20D7B" w:rsidRPr="00A20D7B" w:rsidRDefault="00A20D7B" w:rsidP="00A20D7B">
      <w:pPr>
        <w:bidi/>
        <w:rPr>
          <w:rFonts w:ascii="David" w:eastAsia="David" w:hAnsi="David" w:cs="David"/>
          <w:sz w:val="24"/>
          <w:szCs w:val="24"/>
        </w:rPr>
      </w:pPr>
      <w:r w:rsidRPr="00A20D7B">
        <w:rPr>
          <w:rFonts w:ascii="David" w:eastAsia="David" w:hAnsi="David" w:cs="David"/>
          <w:sz w:val="24"/>
          <w:szCs w:val="24"/>
          <w:rtl/>
        </w:rPr>
        <w:t xml:space="preserve">בגבול </w:t>
      </w:r>
      <w:r w:rsidRPr="00A20D7B">
        <w:rPr>
          <w:rFonts w:ascii="David" w:eastAsia="David" w:hAnsi="David" w:cs="David"/>
          <w:sz w:val="24"/>
          <w:szCs w:val="24"/>
        </w:rPr>
        <w:t>AS</w:t>
      </w:r>
      <w:r w:rsidRPr="00A20D7B">
        <w:rPr>
          <w:rFonts w:ascii="David" w:eastAsia="David" w:hAnsi="David" w:cs="David"/>
          <w:sz w:val="24"/>
          <w:szCs w:val="24"/>
          <w:rtl/>
        </w:rPr>
        <w:t>, סיכום מתבצע על ידי סיכום מסלולים ממספר אזורים למסלול אחד. זה נעשה כדי להקטין את גודל טבלת הניתוב ולשפר את יעילות הניתוב. הנתב יכול לבצע סיכום על הממשק היוצא של ה-</w:t>
      </w:r>
      <w:r w:rsidRPr="00A20D7B">
        <w:rPr>
          <w:rFonts w:ascii="David" w:eastAsia="David" w:hAnsi="David" w:cs="David"/>
          <w:sz w:val="24"/>
          <w:szCs w:val="24"/>
        </w:rPr>
        <w:t>ASBR (Autonomous System Boundary Router)</w:t>
      </w:r>
      <w:r w:rsidRPr="00A20D7B">
        <w:rPr>
          <w:rFonts w:ascii="David" w:eastAsia="David" w:hAnsi="David" w:cs="David"/>
          <w:sz w:val="24"/>
          <w:szCs w:val="24"/>
          <w:rtl/>
        </w:rPr>
        <w:t xml:space="preserve"> או על ידי יצירת כתובת סיכום באופן ידני.</w:t>
      </w:r>
    </w:p>
    <w:p w14:paraId="0E09E90C" w14:textId="2D3E1A46" w:rsidR="009D60FF" w:rsidRDefault="009D60FF" w:rsidP="009D60FF">
      <w:pPr>
        <w:bidi/>
        <w:rPr>
          <w:rFonts w:ascii="David" w:eastAsia="David" w:hAnsi="David" w:cs="David"/>
          <w:sz w:val="24"/>
          <w:szCs w:val="24"/>
        </w:rPr>
      </w:pPr>
    </w:p>
    <w:p w14:paraId="4282A9A6" w14:textId="04CDE3D7" w:rsidR="009D60FF" w:rsidRDefault="009D60FF" w:rsidP="009D60FF">
      <w:pPr>
        <w:bidi/>
        <w:rPr>
          <w:rFonts w:ascii="David" w:eastAsia="David" w:hAnsi="David" w:cs="David"/>
          <w:sz w:val="28"/>
          <w:szCs w:val="28"/>
          <w:u w:val="single"/>
          <w:rtl/>
        </w:rPr>
      </w:pPr>
      <w:r>
        <w:rPr>
          <w:rFonts w:ascii="David" w:eastAsia="David" w:hAnsi="David" w:cs="David"/>
          <w:sz w:val="28"/>
          <w:szCs w:val="28"/>
          <w:u w:val="single"/>
        </w:rPr>
        <w:t>Virtual link</w:t>
      </w:r>
    </w:p>
    <w:p w14:paraId="13532C5F" w14:textId="45CAE193"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ב-</w:t>
      </w:r>
      <w:r w:rsidRPr="009D60FF">
        <w:rPr>
          <w:rFonts w:ascii="David" w:eastAsia="David" w:hAnsi="David" w:cs="David"/>
          <w:sz w:val="24"/>
          <w:szCs w:val="24"/>
        </w:rPr>
        <w:t>OSPF (Open Shortest Path First)</w:t>
      </w:r>
      <w:r w:rsidRPr="009D60FF">
        <w:rPr>
          <w:rFonts w:ascii="David" w:eastAsia="David" w:hAnsi="David" w:cs="David"/>
          <w:sz w:val="24"/>
          <w:szCs w:val="24"/>
          <w:rtl/>
        </w:rPr>
        <w:t xml:space="preserve">, קישור וירטואלי הוא חיבור לוגי בין שני </w:t>
      </w:r>
      <w:r w:rsidRPr="009D60FF">
        <w:rPr>
          <w:rFonts w:ascii="David" w:eastAsia="David" w:hAnsi="David" w:cs="David"/>
          <w:sz w:val="24"/>
          <w:szCs w:val="24"/>
        </w:rPr>
        <w:t>ABRs (Area Border Routers)</w:t>
      </w:r>
      <w:r w:rsidRPr="009D60FF">
        <w:rPr>
          <w:rFonts w:ascii="David" w:eastAsia="David" w:hAnsi="David" w:cs="David"/>
          <w:sz w:val="24"/>
          <w:szCs w:val="24"/>
          <w:rtl/>
        </w:rPr>
        <w:t xml:space="preserve"> שאינם מחוברים ישירות אך בעלי אזור משותף. קישור וירטואלי משמש ליצירת קישוריות בין שני חלקים של תחום </w:t>
      </w:r>
      <w:r w:rsidRPr="009D60FF">
        <w:rPr>
          <w:rFonts w:ascii="David" w:eastAsia="David" w:hAnsi="David" w:cs="David"/>
          <w:sz w:val="24"/>
          <w:szCs w:val="24"/>
        </w:rPr>
        <w:t>OSPF</w:t>
      </w:r>
      <w:r w:rsidRPr="009D60FF">
        <w:rPr>
          <w:rFonts w:ascii="David" w:eastAsia="David" w:hAnsi="David" w:cs="David"/>
          <w:sz w:val="24"/>
          <w:szCs w:val="24"/>
          <w:rtl/>
        </w:rPr>
        <w:t xml:space="preserve"> שאחרת היו מבודדים עקב היעדר חיבור פיזי.</w:t>
      </w:r>
    </w:p>
    <w:p w14:paraId="5C4A6E8E" w14:textId="133CA776"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 xml:space="preserve">קישורים וירטואליים משמשים בדרך כלל במצבים שבהם חיבור פיזי בין שני </w:t>
      </w:r>
      <w:r w:rsidRPr="009D60FF">
        <w:rPr>
          <w:rFonts w:ascii="David" w:eastAsia="David" w:hAnsi="David" w:cs="David"/>
          <w:sz w:val="24"/>
          <w:szCs w:val="24"/>
        </w:rPr>
        <w:t>ABRs</w:t>
      </w:r>
      <w:r w:rsidRPr="009D60FF">
        <w:rPr>
          <w:rFonts w:ascii="David" w:eastAsia="David" w:hAnsi="David" w:cs="David"/>
          <w:sz w:val="24"/>
          <w:szCs w:val="24"/>
          <w:rtl/>
        </w:rPr>
        <w:t xml:space="preserve"> אינו אפשרי, אך יש אזור משותף בין שני </w:t>
      </w:r>
      <w:r w:rsidRPr="009D60FF">
        <w:rPr>
          <w:rFonts w:ascii="David" w:eastAsia="David" w:hAnsi="David" w:cs="David"/>
          <w:sz w:val="24"/>
          <w:szCs w:val="24"/>
        </w:rPr>
        <w:t>ABRs</w:t>
      </w:r>
      <w:r w:rsidRPr="009D60FF">
        <w:rPr>
          <w:rFonts w:ascii="David" w:eastAsia="David" w:hAnsi="David" w:cs="David"/>
          <w:sz w:val="24"/>
          <w:szCs w:val="24"/>
          <w:rtl/>
        </w:rPr>
        <w:t xml:space="preserve">. לדוגמה, נניח שיש שלושה אזורים בתחום </w:t>
      </w:r>
      <w:r w:rsidRPr="009D60FF">
        <w:rPr>
          <w:rFonts w:ascii="David" w:eastAsia="David" w:hAnsi="David" w:cs="David"/>
          <w:sz w:val="24"/>
          <w:szCs w:val="24"/>
        </w:rPr>
        <w:t>OSPF, A, B</w:t>
      </w:r>
      <w:r w:rsidRPr="009D60FF">
        <w:rPr>
          <w:rFonts w:ascii="David" w:eastAsia="David" w:hAnsi="David" w:cs="David"/>
          <w:sz w:val="24"/>
          <w:szCs w:val="24"/>
          <w:rtl/>
        </w:rPr>
        <w:t xml:space="preserve"> ו-</w:t>
      </w:r>
      <w:r w:rsidRPr="009D60FF">
        <w:rPr>
          <w:rFonts w:ascii="David" w:eastAsia="David" w:hAnsi="David" w:cs="David"/>
          <w:sz w:val="24"/>
          <w:szCs w:val="24"/>
        </w:rPr>
        <w:t>C</w:t>
      </w:r>
      <w:r w:rsidRPr="009D60FF">
        <w:rPr>
          <w:rFonts w:ascii="David" w:eastAsia="David" w:hAnsi="David" w:cs="David"/>
          <w:sz w:val="24"/>
          <w:szCs w:val="24"/>
          <w:rtl/>
        </w:rPr>
        <w:t xml:space="preserve">, ו- </w:t>
      </w:r>
      <w:r w:rsidRPr="009D60FF">
        <w:rPr>
          <w:rFonts w:ascii="David" w:eastAsia="David" w:hAnsi="David" w:cs="David"/>
          <w:sz w:val="24"/>
          <w:szCs w:val="24"/>
        </w:rPr>
        <w:t>ABR1</w:t>
      </w:r>
      <w:r w:rsidRPr="009D60FF">
        <w:rPr>
          <w:rFonts w:ascii="David" w:eastAsia="David" w:hAnsi="David" w:cs="David"/>
          <w:sz w:val="24"/>
          <w:szCs w:val="24"/>
          <w:rtl/>
        </w:rPr>
        <w:t xml:space="preserve"> מחבר אזור </w:t>
      </w:r>
      <w:r w:rsidRPr="009D60FF">
        <w:rPr>
          <w:rFonts w:ascii="David" w:eastAsia="David" w:hAnsi="David" w:cs="David"/>
          <w:sz w:val="24"/>
          <w:szCs w:val="24"/>
        </w:rPr>
        <w:t>A</w:t>
      </w:r>
      <w:r w:rsidRPr="009D60FF">
        <w:rPr>
          <w:rFonts w:ascii="David" w:eastAsia="David" w:hAnsi="David" w:cs="David"/>
          <w:sz w:val="24"/>
          <w:szCs w:val="24"/>
          <w:rtl/>
        </w:rPr>
        <w:t xml:space="preserve"> לאזור </w:t>
      </w:r>
      <w:r w:rsidRPr="009D60FF">
        <w:rPr>
          <w:rFonts w:ascii="David" w:eastAsia="David" w:hAnsi="David" w:cs="David"/>
          <w:sz w:val="24"/>
          <w:szCs w:val="24"/>
        </w:rPr>
        <w:t>B</w:t>
      </w:r>
      <w:r w:rsidRPr="009D60FF">
        <w:rPr>
          <w:rFonts w:ascii="David" w:eastAsia="David" w:hAnsi="David" w:cs="David"/>
          <w:sz w:val="24"/>
          <w:szCs w:val="24"/>
          <w:rtl/>
        </w:rPr>
        <w:t xml:space="preserve"> ו- </w:t>
      </w:r>
      <w:r w:rsidRPr="009D60FF">
        <w:rPr>
          <w:rFonts w:ascii="David" w:eastAsia="David" w:hAnsi="David" w:cs="David"/>
          <w:sz w:val="24"/>
          <w:szCs w:val="24"/>
        </w:rPr>
        <w:t>ABR2</w:t>
      </w:r>
      <w:r w:rsidRPr="009D60FF">
        <w:rPr>
          <w:rFonts w:ascii="David" w:eastAsia="David" w:hAnsi="David" w:cs="David"/>
          <w:sz w:val="24"/>
          <w:szCs w:val="24"/>
          <w:rtl/>
        </w:rPr>
        <w:t xml:space="preserve"> מחבר אזור </w:t>
      </w:r>
      <w:r w:rsidRPr="009D60FF">
        <w:rPr>
          <w:rFonts w:ascii="David" w:eastAsia="David" w:hAnsi="David" w:cs="David"/>
          <w:sz w:val="24"/>
          <w:szCs w:val="24"/>
        </w:rPr>
        <w:t>B</w:t>
      </w:r>
      <w:r w:rsidRPr="009D60FF">
        <w:rPr>
          <w:rFonts w:ascii="David" w:eastAsia="David" w:hAnsi="David" w:cs="David"/>
          <w:sz w:val="24"/>
          <w:szCs w:val="24"/>
          <w:rtl/>
        </w:rPr>
        <w:t xml:space="preserve"> לאזור </w:t>
      </w:r>
      <w:r w:rsidRPr="009D60FF">
        <w:rPr>
          <w:rFonts w:ascii="David" w:eastAsia="David" w:hAnsi="David" w:cs="David"/>
          <w:sz w:val="24"/>
          <w:szCs w:val="24"/>
        </w:rPr>
        <w:t>C</w:t>
      </w:r>
      <w:r w:rsidRPr="009D60FF">
        <w:rPr>
          <w:rFonts w:ascii="David" w:eastAsia="David" w:hAnsi="David" w:cs="David"/>
          <w:sz w:val="24"/>
          <w:szCs w:val="24"/>
          <w:rtl/>
        </w:rPr>
        <w:t xml:space="preserve">. אם אין קשר פיזי ישיר בין </w:t>
      </w:r>
      <w:r w:rsidRPr="009D60FF">
        <w:rPr>
          <w:rFonts w:ascii="David" w:eastAsia="David" w:hAnsi="David" w:cs="David"/>
          <w:sz w:val="24"/>
          <w:szCs w:val="24"/>
        </w:rPr>
        <w:t>ABR1</w:t>
      </w:r>
      <w:r w:rsidRPr="009D60FF">
        <w:rPr>
          <w:rFonts w:ascii="David" w:eastAsia="David" w:hAnsi="David" w:cs="David"/>
          <w:sz w:val="24"/>
          <w:szCs w:val="24"/>
          <w:rtl/>
        </w:rPr>
        <w:t xml:space="preserve"> ל- </w:t>
      </w:r>
      <w:r w:rsidRPr="009D60FF">
        <w:rPr>
          <w:rFonts w:ascii="David" w:eastAsia="David" w:hAnsi="David" w:cs="David"/>
          <w:sz w:val="24"/>
          <w:szCs w:val="24"/>
        </w:rPr>
        <w:t>ABR2</w:t>
      </w:r>
      <w:r w:rsidRPr="009D60FF">
        <w:rPr>
          <w:rFonts w:ascii="David" w:eastAsia="David" w:hAnsi="David" w:cs="David"/>
          <w:sz w:val="24"/>
          <w:szCs w:val="24"/>
          <w:rtl/>
        </w:rPr>
        <w:t xml:space="preserve">, אך שניהם מחוברים לאזור </w:t>
      </w:r>
      <w:r w:rsidRPr="009D60FF">
        <w:rPr>
          <w:rFonts w:ascii="David" w:eastAsia="David" w:hAnsi="David" w:cs="David"/>
          <w:sz w:val="24"/>
          <w:szCs w:val="24"/>
        </w:rPr>
        <w:t>B</w:t>
      </w:r>
      <w:r w:rsidRPr="009D60FF">
        <w:rPr>
          <w:rFonts w:ascii="David" w:eastAsia="David" w:hAnsi="David" w:cs="David"/>
          <w:sz w:val="24"/>
          <w:szCs w:val="24"/>
          <w:rtl/>
        </w:rPr>
        <w:t xml:space="preserve">, ניתן ליצור קישור וירטואלי בין </w:t>
      </w:r>
      <w:r w:rsidRPr="009D60FF">
        <w:rPr>
          <w:rFonts w:ascii="David" w:eastAsia="David" w:hAnsi="David" w:cs="David"/>
          <w:sz w:val="24"/>
          <w:szCs w:val="24"/>
        </w:rPr>
        <w:t>ABR1</w:t>
      </w:r>
      <w:r w:rsidRPr="009D60FF">
        <w:rPr>
          <w:rFonts w:ascii="David" w:eastAsia="David" w:hAnsi="David" w:cs="David"/>
          <w:sz w:val="24"/>
          <w:szCs w:val="24"/>
          <w:rtl/>
        </w:rPr>
        <w:t xml:space="preserve"> ל-</w:t>
      </w:r>
      <w:r w:rsidRPr="009D60FF">
        <w:rPr>
          <w:rFonts w:ascii="David" w:eastAsia="David" w:hAnsi="David" w:cs="David"/>
          <w:sz w:val="24"/>
          <w:szCs w:val="24"/>
        </w:rPr>
        <w:t>ABR2</w:t>
      </w:r>
      <w:r w:rsidRPr="009D60FF">
        <w:rPr>
          <w:rFonts w:ascii="David" w:eastAsia="David" w:hAnsi="David" w:cs="David"/>
          <w:sz w:val="24"/>
          <w:szCs w:val="24"/>
          <w:rtl/>
        </w:rPr>
        <w:t xml:space="preserve"> דרך אזור </w:t>
      </w:r>
      <w:r w:rsidRPr="009D60FF">
        <w:rPr>
          <w:rFonts w:ascii="David" w:eastAsia="David" w:hAnsi="David" w:cs="David"/>
          <w:sz w:val="24"/>
          <w:szCs w:val="24"/>
        </w:rPr>
        <w:t>B</w:t>
      </w:r>
      <w:r w:rsidRPr="009D60FF">
        <w:rPr>
          <w:rFonts w:ascii="David" w:eastAsia="David" w:hAnsi="David" w:cs="David"/>
          <w:sz w:val="24"/>
          <w:szCs w:val="24"/>
          <w:rtl/>
        </w:rPr>
        <w:t xml:space="preserve">. זה מאפשר לתנועה לזרום מאזור </w:t>
      </w:r>
      <w:r w:rsidRPr="009D60FF">
        <w:rPr>
          <w:rFonts w:ascii="David" w:eastAsia="David" w:hAnsi="David" w:cs="David"/>
          <w:sz w:val="24"/>
          <w:szCs w:val="24"/>
        </w:rPr>
        <w:t>A</w:t>
      </w:r>
      <w:r w:rsidRPr="009D60FF">
        <w:rPr>
          <w:rFonts w:ascii="David" w:eastAsia="David" w:hAnsi="David" w:cs="David"/>
          <w:sz w:val="24"/>
          <w:szCs w:val="24"/>
          <w:rtl/>
        </w:rPr>
        <w:t xml:space="preserve"> לאזור </w:t>
      </w:r>
      <w:r w:rsidRPr="009D60FF">
        <w:rPr>
          <w:rFonts w:ascii="David" w:eastAsia="David" w:hAnsi="David" w:cs="David"/>
          <w:sz w:val="24"/>
          <w:szCs w:val="24"/>
        </w:rPr>
        <w:t>C</w:t>
      </w:r>
      <w:r w:rsidRPr="009D60FF">
        <w:rPr>
          <w:rFonts w:ascii="David" w:eastAsia="David" w:hAnsi="David" w:cs="David"/>
          <w:sz w:val="24"/>
          <w:szCs w:val="24"/>
          <w:rtl/>
        </w:rPr>
        <w:t xml:space="preserve">, למרות שאין קשר ישיר בין </w:t>
      </w:r>
      <w:r w:rsidRPr="009D60FF">
        <w:rPr>
          <w:rFonts w:ascii="David" w:eastAsia="David" w:hAnsi="David" w:cs="David"/>
          <w:sz w:val="24"/>
          <w:szCs w:val="24"/>
        </w:rPr>
        <w:t>ABR1</w:t>
      </w:r>
      <w:r w:rsidRPr="009D60FF">
        <w:rPr>
          <w:rFonts w:ascii="David" w:eastAsia="David" w:hAnsi="David" w:cs="David"/>
          <w:sz w:val="24"/>
          <w:szCs w:val="24"/>
          <w:rtl/>
        </w:rPr>
        <w:t xml:space="preserve"> ל-</w:t>
      </w:r>
      <w:r w:rsidRPr="009D60FF">
        <w:rPr>
          <w:rFonts w:ascii="David" w:eastAsia="David" w:hAnsi="David" w:cs="David"/>
          <w:sz w:val="24"/>
          <w:szCs w:val="24"/>
        </w:rPr>
        <w:t>ABR2</w:t>
      </w:r>
      <w:r w:rsidRPr="009D60FF">
        <w:rPr>
          <w:rFonts w:ascii="David" w:eastAsia="David" w:hAnsi="David" w:cs="David"/>
          <w:sz w:val="24"/>
          <w:szCs w:val="24"/>
          <w:rtl/>
        </w:rPr>
        <w:t>.</w:t>
      </w:r>
    </w:p>
    <w:p w14:paraId="030F8246" w14:textId="18F1124A"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כדי להגדיר קישור וירטואלי, יש לעמוד בדרישות הבאות:</w:t>
      </w:r>
    </w:p>
    <w:p w14:paraId="3BD1D8BB" w14:textId="386A7D62"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1.</w:t>
      </w:r>
      <w:r w:rsidR="009D60FF" w:rsidRPr="009D60FF">
        <w:rPr>
          <w:rFonts w:ascii="David" w:eastAsia="David" w:hAnsi="David" w:cs="David"/>
          <w:sz w:val="24"/>
          <w:szCs w:val="24"/>
          <w:rtl/>
        </w:rPr>
        <w:t xml:space="preserve"> </w:t>
      </w:r>
      <w:r>
        <w:rPr>
          <w:rFonts w:ascii="David" w:eastAsia="David" w:hAnsi="David" w:cs="David"/>
          <w:sz w:val="24"/>
          <w:szCs w:val="24"/>
        </w:rPr>
        <w:t xml:space="preserve"> </w:t>
      </w:r>
      <w:r w:rsidR="009D60FF" w:rsidRPr="009D60FF">
        <w:rPr>
          <w:rFonts w:ascii="David" w:eastAsia="David" w:hAnsi="David" w:cs="David"/>
          <w:sz w:val="24"/>
          <w:szCs w:val="24"/>
          <w:rtl/>
        </w:rPr>
        <w:t xml:space="preserve">   שני ה-</w:t>
      </w:r>
      <w:r w:rsidR="009D60FF" w:rsidRPr="009D60FF">
        <w:rPr>
          <w:rFonts w:ascii="David" w:eastAsia="David" w:hAnsi="David" w:cs="David"/>
          <w:sz w:val="24"/>
          <w:szCs w:val="24"/>
        </w:rPr>
        <w:t>ABRs</w:t>
      </w:r>
      <w:r w:rsidR="009D60FF" w:rsidRPr="009D60FF">
        <w:rPr>
          <w:rFonts w:ascii="David" w:eastAsia="David" w:hAnsi="David" w:cs="David"/>
          <w:sz w:val="24"/>
          <w:szCs w:val="24"/>
          <w:rtl/>
        </w:rPr>
        <w:t xml:space="preserve"> חייבים להיות באותו תחום </w:t>
      </w:r>
      <w:r w:rsidR="009D60FF" w:rsidRPr="009D60FF">
        <w:rPr>
          <w:rFonts w:ascii="David" w:eastAsia="David" w:hAnsi="David" w:cs="David"/>
          <w:sz w:val="24"/>
          <w:szCs w:val="24"/>
        </w:rPr>
        <w:t>OSPF</w:t>
      </w:r>
      <w:r w:rsidR="009D60FF" w:rsidRPr="009D60FF">
        <w:rPr>
          <w:rFonts w:ascii="David" w:eastAsia="David" w:hAnsi="David" w:cs="David"/>
          <w:sz w:val="24"/>
          <w:szCs w:val="24"/>
          <w:rtl/>
        </w:rPr>
        <w:t xml:space="preserve"> וחייבים להיות בעלי אזור משותף.</w:t>
      </w:r>
    </w:p>
    <w:p w14:paraId="17ADCD34" w14:textId="3DF7EDC9"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 xml:space="preserve">2.  </w:t>
      </w:r>
      <w:r w:rsidR="009D60FF" w:rsidRPr="009D60FF">
        <w:rPr>
          <w:rFonts w:ascii="David" w:eastAsia="David" w:hAnsi="David" w:cs="David"/>
          <w:sz w:val="24"/>
          <w:szCs w:val="24"/>
          <w:rtl/>
        </w:rPr>
        <w:t xml:space="preserve">   האזור שדרכו נוצר הקישור הוירטואלי חייב להיות לא עמוד שדרה.</w:t>
      </w:r>
    </w:p>
    <w:p w14:paraId="57EFD8BB" w14:textId="5CDA9202"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3.</w:t>
      </w:r>
      <w:r w:rsidR="009D60FF" w:rsidRPr="009D60FF">
        <w:rPr>
          <w:rFonts w:ascii="David" w:eastAsia="David" w:hAnsi="David" w:cs="David"/>
          <w:sz w:val="24"/>
          <w:szCs w:val="24"/>
          <w:rtl/>
        </w:rPr>
        <w:t xml:space="preserve">     לשני ה-</w:t>
      </w:r>
      <w:r w:rsidR="009D60FF" w:rsidRPr="009D60FF">
        <w:rPr>
          <w:rFonts w:ascii="David" w:eastAsia="David" w:hAnsi="David" w:cs="David"/>
          <w:sz w:val="24"/>
          <w:szCs w:val="24"/>
        </w:rPr>
        <w:t>ABRs</w:t>
      </w:r>
      <w:r w:rsidR="009D60FF" w:rsidRPr="009D60FF">
        <w:rPr>
          <w:rFonts w:ascii="David" w:eastAsia="David" w:hAnsi="David" w:cs="David"/>
          <w:sz w:val="24"/>
          <w:szCs w:val="24"/>
          <w:rtl/>
        </w:rPr>
        <w:t xml:space="preserve"> חייב להיות רשת מלאה של חיבורים מנקודה לנקודה לאזור המשותף.</w:t>
      </w:r>
    </w:p>
    <w:p w14:paraId="5366FBB7" w14:textId="1A5AC9A8"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4.</w:t>
      </w:r>
      <w:r w:rsidR="009D60FF" w:rsidRPr="009D60FF">
        <w:rPr>
          <w:rFonts w:ascii="David" w:eastAsia="David" w:hAnsi="David" w:cs="David"/>
          <w:sz w:val="24"/>
          <w:szCs w:val="24"/>
          <w:rtl/>
        </w:rPr>
        <w:t xml:space="preserve">     כתובות ה-</w:t>
      </w:r>
      <w:r w:rsidR="009D60FF" w:rsidRPr="009D60FF">
        <w:rPr>
          <w:rFonts w:ascii="David" w:eastAsia="David" w:hAnsi="David" w:cs="David"/>
          <w:sz w:val="24"/>
          <w:szCs w:val="24"/>
        </w:rPr>
        <w:t>IP</w:t>
      </w:r>
      <w:r w:rsidR="009D60FF" w:rsidRPr="009D60FF">
        <w:rPr>
          <w:rFonts w:ascii="David" w:eastAsia="David" w:hAnsi="David" w:cs="David"/>
          <w:sz w:val="24"/>
          <w:szCs w:val="24"/>
          <w:rtl/>
        </w:rPr>
        <w:t xml:space="preserve"> המשמשות בקישור הווירטואלי חייבות להיות נגישות לשני ה-</w:t>
      </w:r>
      <w:r w:rsidR="009D60FF" w:rsidRPr="009D60FF">
        <w:rPr>
          <w:rFonts w:ascii="David" w:eastAsia="David" w:hAnsi="David" w:cs="David"/>
          <w:sz w:val="24"/>
          <w:szCs w:val="24"/>
        </w:rPr>
        <w:t>ABRs</w:t>
      </w:r>
      <w:r w:rsidR="009D60FF" w:rsidRPr="009D60FF">
        <w:rPr>
          <w:rFonts w:ascii="David" w:eastAsia="David" w:hAnsi="David" w:cs="David"/>
          <w:sz w:val="24"/>
          <w:szCs w:val="24"/>
          <w:rtl/>
        </w:rPr>
        <w:t>.</w:t>
      </w:r>
    </w:p>
    <w:p w14:paraId="3CCCAB01" w14:textId="7CC8790E"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לאחר עמידה בדרישות אלו, ניתן להגדיר את הקישור הווירטואלי על ידי ציון מזהה הנתב של הקצה השני של הקישור הווירטואלי, יחד עם האזור שדרכו הקישור הוירטואלי יוקם.</w:t>
      </w:r>
    </w:p>
    <w:p w14:paraId="194078EA" w14:textId="31D91A21" w:rsidR="00E22D58" w:rsidRPr="009D60FF" w:rsidRDefault="009D60FF" w:rsidP="009D60FF">
      <w:pPr>
        <w:bidi/>
        <w:rPr>
          <w:rFonts w:ascii="David" w:eastAsia="David" w:hAnsi="David" w:cs="David"/>
          <w:sz w:val="24"/>
          <w:szCs w:val="24"/>
        </w:rPr>
      </w:pPr>
      <w:r w:rsidRPr="009D60FF">
        <w:rPr>
          <w:rFonts w:ascii="David" w:eastAsia="David" w:hAnsi="David" w:cs="David"/>
          <w:sz w:val="24"/>
          <w:szCs w:val="24"/>
          <w:rtl/>
        </w:rPr>
        <w:t xml:space="preserve">לאחר מכן מתייחסים לקישור הוירטואלי כקישור </w:t>
      </w:r>
      <w:r w:rsidRPr="009D60FF">
        <w:rPr>
          <w:rFonts w:ascii="David" w:eastAsia="David" w:hAnsi="David" w:cs="David"/>
          <w:sz w:val="24"/>
          <w:szCs w:val="24"/>
        </w:rPr>
        <w:t>OSPF</w:t>
      </w:r>
      <w:r w:rsidRPr="009D60FF">
        <w:rPr>
          <w:rFonts w:ascii="David" w:eastAsia="David" w:hAnsi="David" w:cs="David"/>
          <w:sz w:val="24"/>
          <w:szCs w:val="24"/>
          <w:rtl/>
        </w:rPr>
        <w:t xml:space="preserve"> רגיל, ושני ה-</w:t>
      </w:r>
      <w:r w:rsidRPr="009D60FF">
        <w:rPr>
          <w:rFonts w:ascii="David" w:eastAsia="David" w:hAnsi="David" w:cs="David"/>
          <w:sz w:val="24"/>
          <w:szCs w:val="24"/>
        </w:rPr>
        <w:t>ABRs</w:t>
      </w:r>
      <w:r w:rsidRPr="009D60FF">
        <w:rPr>
          <w:rFonts w:ascii="David" w:eastAsia="David" w:hAnsi="David" w:cs="David"/>
          <w:sz w:val="24"/>
          <w:szCs w:val="24"/>
          <w:rtl/>
        </w:rPr>
        <w:t xml:space="preserve"> מחליפים מידע ניתוב כאילו היו מחוברים ישירות. זה מאפשר לתחום </w:t>
      </w:r>
      <w:r w:rsidRPr="009D60FF">
        <w:rPr>
          <w:rFonts w:ascii="David" w:eastAsia="David" w:hAnsi="David" w:cs="David"/>
          <w:sz w:val="24"/>
          <w:szCs w:val="24"/>
        </w:rPr>
        <w:t>OSPF</w:t>
      </w:r>
      <w:r w:rsidRPr="009D60FF">
        <w:rPr>
          <w:rFonts w:ascii="David" w:eastAsia="David" w:hAnsi="David" w:cs="David"/>
          <w:sz w:val="24"/>
          <w:szCs w:val="24"/>
          <w:rtl/>
        </w:rPr>
        <w:t xml:space="preserve"> לתפקד כאילו היה קישור פיזי בין שני ה-</w:t>
      </w:r>
      <w:r w:rsidRPr="009D60FF">
        <w:rPr>
          <w:rFonts w:ascii="David" w:eastAsia="David" w:hAnsi="David" w:cs="David"/>
          <w:sz w:val="24"/>
          <w:szCs w:val="24"/>
        </w:rPr>
        <w:t>ABRs</w:t>
      </w:r>
      <w:r w:rsidRPr="009D60FF">
        <w:rPr>
          <w:rFonts w:ascii="David" w:eastAsia="David" w:hAnsi="David" w:cs="David"/>
          <w:sz w:val="24"/>
          <w:szCs w:val="24"/>
          <w:rtl/>
        </w:rPr>
        <w:t>, ומאפשר הפצת מידע ניתוב בכל תחום ה-</w:t>
      </w:r>
      <w:r w:rsidRPr="009D60FF">
        <w:rPr>
          <w:rFonts w:ascii="David" w:eastAsia="David" w:hAnsi="David" w:cs="David"/>
          <w:sz w:val="24"/>
          <w:szCs w:val="24"/>
        </w:rPr>
        <w:t>OSPF</w:t>
      </w:r>
      <w:r w:rsidRPr="009D60FF">
        <w:rPr>
          <w:rFonts w:ascii="David" w:eastAsia="David" w:hAnsi="David" w:cs="David"/>
          <w:sz w:val="24"/>
          <w:szCs w:val="24"/>
          <w:rtl/>
        </w:rPr>
        <w:t>.</w:t>
      </w:r>
    </w:p>
    <w:p w14:paraId="093796A9" w14:textId="5376B1DF" w:rsidR="00E22D58" w:rsidRDefault="00E22D58" w:rsidP="00E22D58">
      <w:pPr>
        <w:bidi/>
        <w:rPr>
          <w:rFonts w:ascii="David" w:eastAsia="David" w:hAnsi="David" w:cs="David"/>
          <w:sz w:val="28"/>
          <w:szCs w:val="28"/>
          <w:u w:val="single"/>
          <w:rtl/>
        </w:rPr>
      </w:pPr>
      <w:r>
        <w:rPr>
          <w:rFonts w:ascii="David" w:eastAsia="David" w:hAnsi="David" w:cs="David"/>
          <w:sz w:val="28"/>
          <w:szCs w:val="28"/>
          <w:u w:val="single"/>
        </w:rPr>
        <w:t>Stub</w:t>
      </w:r>
    </w:p>
    <w:p w14:paraId="3DB959A4" w14:textId="3AF42C47"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ב-</w:t>
      </w:r>
      <w:r w:rsidRPr="00E22D58">
        <w:rPr>
          <w:rFonts w:ascii="David" w:eastAsia="David" w:hAnsi="David" w:cs="David"/>
          <w:sz w:val="24"/>
          <w:szCs w:val="24"/>
        </w:rPr>
        <w:t>OSPF (Open Shortest Path First)</w:t>
      </w:r>
      <w:r w:rsidRPr="00E22D58">
        <w:rPr>
          <w:rFonts w:ascii="David" w:eastAsia="David" w:hAnsi="David" w:cs="David"/>
          <w:sz w:val="24"/>
          <w:szCs w:val="24"/>
          <w:rtl/>
        </w:rPr>
        <w:t xml:space="preserve">, אזור בדל הוא אזור שבו חלק מהנתיבים החיצוניים אינם מתפשטים. זה מקטין את גודל מסד הנתונים של </w:t>
      </w:r>
      <w:r w:rsidRPr="00E22D58">
        <w:rPr>
          <w:rFonts w:ascii="David" w:eastAsia="David" w:hAnsi="David" w:cs="David"/>
          <w:sz w:val="24"/>
          <w:szCs w:val="24"/>
        </w:rPr>
        <w:t>OSPF</w:t>
      </w:r>
      <w:r w:rsidRPr="00E22D58">
        <w:rPr>
          <w:rFonts w:ascii="David" w:eastAsia="David" w:hAnsi="David" w:cs="David"/>
          <w:sz w:val="24"/>
          <w:szCs w:val="24"/>
          <w:rtl/>
        </w:rPr>
        <w:t xml:space="preserve"> והופך את הרשת ליעילה יותר על ידי הפחתת כמות מידע הניתוב שיש לתחזק ולהחליף.</w:t>
      </w:r>
    </w:p>
    <w:p w14:paraId="3BEB3FDA" w14:textId="4453743D"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lastRenderedPageBreak/>
        <w:t>באזור בדל, ה-</w:t>
      </w:r>
      <w:r w:rsidRPr="00E22D58">
        <w:rPr>
          <w:rFonts w:ascii="David" w:eastAsia="David" w:hAnsi="David" w:cs="David"/>
          <w:sz w:val="24"/>
          <w:szCs w:val="24"/>
        </w:rPr>
        <w:t>ABR</w:t>
      </w:r>
      <w:r w:rsidRPr="00E22D58">
        <w:rPr>
          <w:rFonts w:ascii="David" w:eastAsia="David" w:hAnsi="David" w:cs="David"/>
          <w:sz w:val="24"/>
          <w:szCs w:val="24"/>
          <w:rtl/>
        </w:rPr>
        <w:t xml:space="preserve"> (נתב הגבול האזורי) מייצר סוג מיוחד של </w:t>
      </w:r>
      <w:r w:rsidRPr="00E22D58">
        <w:rPr>
          <w:rFonts w:ascii="David" w:eastAsia="David" w:hAnsi="David" w:cs="David"/>
          <w:sz w:val="24"/>
          <w:szCs w:val="24"/>
        </w:rPr>
        <w:t>LSA</w:t>
      </w:r>
      <w:r w:rsidRPr="00E22D58">
        <w:rPr>
          <w:rFonts w:ascii="David" w:eastAsia="David" w:hAnsi="David" w:cs="David"/>
          <w:sz w:val="24"/>
          <w:szCs w:val="24"/>
          <w:rtl/>
        </w:rPr>
        <w:t xml:space="preserve"> (מודעת קישור מדינתית) הנקראת </w:t>
      </w:r>
      <w:r w:rsidRPr="00E22D58">
        <w:rPr>
          <w:rFonts w:ascii="David" w:eastAsia="David" w:hAnsi="David" w:cs="David"/>
          <w:sz w:val="24"/>
          <w:szCs w:val="24"/>
        </w:rPr>
        <w:t>LSA</w:t>
      </w:r>
      <w:r w:rsidRPr="00E22D58">
        <w:rPr>
          <w:rFonts w:ascii="David" w:eastAsia="David" w:hAnsi="David" w:cs="David"/>
          <w:sz w:val="24"/>
          <w:szCs w:val="24"/>
          <w:rtl/>
        </w:rPr>
        <w:t xml:space="preserve"> סיכום 3 שמסכם את המסלולים מאזורים אחרים. לאחר מכן, ה-</w:t>
      </w:r>
      <w:r w:rsidRPr="00E22D58">
        <w:rPr>
          <w:rFonts w:ascii="David" w:eastAsia="David" w:hAnsi="David" w:cs="David"/>
          <w:sz w:val="24"/>
          <w:szCs w:val="24"/>
        </w:rPr>
        <w:t>ABR</w:t>
      </w:r>
      <w:r w:rsidRPr="00E22D58">
        <w:rPr>
          <w:rFonts w:ascii="David" w:eastAsia="David" w:hAnsi="David" w:cs="David"/>
          <w:sz w:val="24"/>
          <w:szCs w:val="24"/>
          <w:rtl/>
        </w:rPr>
        <w:t xml:space="preserve"> מזריק את המסלולים המסוכמים לאזור הבדל. מסלולים חיצוניים (</w:t>
      </w:r>
      <w:r w:rsidRPr="00E22D58">
        <w:rPr>
          <w:rFonts w:ascii="David" w:eastAsia="David" w:hAnsi="David" w:cs="David"/>
          <w:sz w:val="24"/>
          <w:szCs w:val="24"/>
        </w:rPr>
        <w:t>LSA</w:t>
      </w:r>
      <w:r w:rsidRPr="00E22D58">
        <w:rPr>
          <w:rFonts w:ascii="David" w:eastAsia="David" w:hAnsi="David" w:cs="David"/>
          <w:sz w:val="24"/>
          <w:szCs w:val="24"/>
          <w:rtl/>
        </w:rPr>
        <w:t xml:space="preserve"> סוג 5) אינם מותרים באזורי בדל, וכל מסלול כזה המתקבל על ידי ה-</w:t>
      </w:r>
      <w:r w:rsidRPr="00E22D58">
        <w:rPr>
          <w:rFonts w:ascii="David" w:eastAsia="David" w:hAnsi="David" w:cs="David"/>
          <w:sz w:val="24"/>
          <w:szCs w:val="24"/>
        </w:rPr>
        <w:t>ABR</w:t>
      </w:r>
      <w:r w:rsidRPr="00E22D58">
        <w:rPr>
          <w:rFonts w:ascii="David" w:eastAsia="David" w:hAnsi="David" w:cs="David"/>
          <w:sz w:val="24"/>
          <w:szCs w:val="24"/>
          <w:rtl/>
        </w:rPr>
        <w:t xml:space="preserve"> אינו מופץ לאזור הסטב.</w:t>
      </w:r>
    </w:p>
    <w:p w14:paraId="7567C021" w14:textId="509F16D6"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ישנם שני סוגים של אזורי בדל ב-</w:t>
      </w:r>
      <w:r w:rsidRPr="00E22D58">
        <w:rPr>
          <w:rFonts w:ascii="David" w:eastAsia="David" w:hAnsi="David" w:cs="David"/>
          <w:sz w:val="24"/>
          <w:szCs w:val="24"/>
        </w:rPr>
        <w:t>OSPF</w:t>
      </w:r>
      <w:r w:rsidRPr="00E22D58">
        <w:rPr>
          <w:rFonts w:ascii="David" w:eastAsia="David" w:hAnsi="David" w:cs="David"/>
          <w:sz w:val="24"/>
          <w:szCs w:val="24"/>
          <w:rtl/>
        </w:rPr>
        <w:t>: אזורי בדל רגילים ואזורים גדושים לחלוטין.</w:t>
      </w:r>
    </w:p>
    <w:p w14:paraId="216A572C" w14:textId="1C5A7FAB"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אזור בדל רגיל: באזור בדל רגיל, מסלולים חיצוניים אינם מותרים, אך מסלול ברירת מחדל מוזרק על ידי ה-</w:t>
      </w:r>
      <w:r w:rsidRPr="00E22D58">
        <w:rPr>
          <w:rFonts w:ascii="David" w:eastAsia="David" w:hAnsi="David" w:cs="David"/>
          <w:sz w:val="24"/>
          <w:szCs w:val="24"/>
        </w:rPr>
        <w:t>ABR</w:t>
      </w:r>
      <w:r w:rsidRPr="00E22D58">
        <w:rPr>
          <w:rFonts w:ascii="David" w:eastAsia="David" w:hAnsi="David" w:cs="David"/>
          <w:sz w:val="24"/>
          <w:szCs w:val="24"/>
          <w:rtl/>
        </w:rPr>
        <w:t xml:space="preserve">. נתיב ברירת מחדל זה משמש להפניית תעבורה לרשתות מחוץ לתחום </w:t>
      </w:r>
      <w:r w:rsidRPr="00E22D58">
        <w:rPr>
          <w:rFonts w:ascii="David" w:eastAsia="David" w:hAnsi="David" w:cs="David"/>
          <w:sz w:val="24"/>
          <w:szCs w:val="24"/>
        </w:rPr>
        <w:t>OSPF</w:t>
      </w:r>
      <w:r w:rsidRPr="00E22D58">
        <w:rPr>
          <w:rFonts w:ascii="David" w:eastAsia="David" w:hAnsi="David" w:cs="David"/>
          <w:sz w:val="24"/>
          <w:szCs w:val="24"/>
          <w:rtl/>
        </w:rPr>
        <w:t>.</w:t>
      </w:r>
    </w:p>
    <w:p w14:paraId="7701A2C4" w14:textId="01FE2DB8"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אזור קשוח לחלוטין: באזור קשוח לחלוטין, הן מסלולים חיצוניים והן תקצירי </w:t>
      </w:r>
      <w:r w:rsidRPr="00E22D58">
        <w:rPr>
          <w:rFonts w:ascii="David" w:eastAsia="David" w:hAnsi="David" w:cs="David"/>
          <w:sz w:val="24"/>
          <w:szCs w:val="24"/>
        </w:rPr>
        <w:t>LSA</w:t>
      </w:r>
      <w:r w:rsidRPr="00E22D58">
        <w:rPr>
          <w:rFonts w:ascii="David" w:eastAsia="David" w:hAnsi="David" w:cs="David"/>
          <w:sz w:val="24"/>
          <w:szCs w:val="24"/>
          <w:rtl/>
        </w:rPr>
        <w:t xml:space="preserve"> מסוג 3 אינם מותרים. ה-</w:t>
      </w:r>
      <w:r w:rsidRPr="00E22D58">
        <w:rPr>
          <w:rFonts w:ascii="David" w:eastAsia="David" w:hAnsi="David" w:cs="David"/>
          <w:sz w:val="24"/>
          <w:szCs w:val="24"/>
        </w:rPr>
        <w:t>ABR</w:t>
      </w:r>
      <w:r w:rsidRPr="00E22D58">
        <w:rPr>
          <w:rFonts w:ascii="David" w:eastAsia="David" w:hAnsi="David" w:cs="David"/>
          <w:sz w:val="24"/>
          <w:szCs w:val="24"/>
          <w:rtl/>
        </w:rPr>
        <w:t xml:space="preserve"> מחדיר נתיב ברירת מחדל לאזור הקשוח לחלוטין, וכל התנועה ליעדים מחוץ לתחום </w:t>
      </w:r>
      <w:r w:rsidRPr="00E22D58">
        <w:rPr>
          <w:rFonts w:ascii="David" w:eastAsia="David" w:hAnsi="David" w:cs="David"/>
          <w:sz w:val="24"/>
          <w:szCs w:val="24"/>
        </w:rPr>
        <w:t>OSPF</w:t>
      </w:r>
      <w:r w:rsidRPr="00E22D58">
        <w:rPr>
          <w:rFonts w:ascii="David" w:eastAsia="David" w:hAnsi="David" w:cs="David"/>
          <w:sz w:val="24"/>
          <w:szCs w:val="24"/>
          <w:rtl/>
        </w:rPr>
        <w:t xml:space="preserve"> מופנית לנתיב ברירת המחדל הזה.</w:t>
      </w:r>
    </w:p>
    <w:p w14:paraId="47B66E5B" w14:textId="0F2C8A91"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בנוסף לאזורי בדל, </w:t>
      </w:r>
      <w:r w:rsidRPr="00E22D58">
        <w:rPr>
          <w:rFonts w:ascii="David" w:eastAsia="David" w:hAnsi="David" w:cs="David"/>
          <w:sz w:val="24"/>
          <w:szCs w:val="24"/>
        </w:rPr>
        <w:t>OSPF</w:t>
      </w:r>
      <w:r w:rsidRPr="00E22D58">
        <w:rPr>
          <w:rFonts w:ascii="David" w:eastAsia="David" w:hAnsi="David" w:cs="David"/>
          <w:sz w:val="24"/>
          <w:szCs w:val="24"/>
          <w:rtl/>
        </w:rPr>
        <w:t xml:space="preserve"> תומך גם ב-</w:t>
      </w:r>
      <w:r w:rsidRPr="00E22D58">
        <w:rPr>
          <w:rFonts w:ascii="David" w:eastAsia="David" w:hAnsi="David" w:cs="David"/>
          <w:sz w:val="24"/>
          <w:szCs w:val="24"/>
        </w:rPr>
        <w:t>Non-So-Stuby Areas (NSSAs). NSSA</w:t>
      </w:r>
      <w:r w:rsidRPr="00E22D58">
        <w:rPr>
          <w:rFonts w:ascii="David" w:eastAsia="David" w:hAnsi="David" w:cs="David"/>
          <w:sz w:val="24"/>
          <w:szCs w:val="24"/>
          <w:rtl/>
        </w:rPr>
        <w:t xml:space="preserve"> הוא אזור בו מותרים מסלולים חיצוניים, אך רק באופן מוגבל. </w:t>
      </w:r>
      <w:r w:rsidRPr="00E22D58">
        <w:rPr>
          <w:rFonts w:ascii="David" w:eastAsia="David" w:hAnsi="David" w:cs="David"/>
          <w:sz w:val="24"/>
          <w:szCs w:val="24"/>
        </w:rPr>
        <w:t>NSSAs</w:t>
      </w:r>
      <w:r w:rsidRPr="00E22D58">
        <w:rPr>
          <w:rFonts w:ascii="David" w:eastAsia="David" w:hAnsi="David" w:cs="David"/>
          <w:sz w:val="24"/>
          <w:szCs w:val="24"/>
          <w:rtl/>
        </w:rPr>
        <w:t xml:space="preserve"> דומים לאזורי בדל בכך שהם מקטינים את גודל מסד הנתונים של </w:t>
      </w:r>
      <w:r w:rsidRPr="00E22D58">
        <w:rPr>
          <w:rFonts w:ascii="David" w:eastAsia="David" w:hAnsi="David" w:cs="David"/>
          <w:sz w:val="24"/>
          <w:szCs w:val="24"/>
        </w:rPr>
        <w:t>OSPF</w:t>
      </w:r>
      <w:r w:rsidRPr="00E22D58">
        <w:rPr>
          <w:rFonts w:ascii="David" w:eastAsia="David" w:hAnsi="David" w:cs="David"/>
          <w:sz w:val="24"/>
          <w:szCs w:val="24"/>
          <w:rtl/>
        </w:rPr>
        <w:t xml:space="preserve"> ומגבילים את כמות מידע הניתוב שיש לתחזק ולהחליף. ב-</w:t>
      </w:r>
      <w:r w:rsidRPr="00E22D58">
        <w:rPr>
          <w:rFonts w:ascii="David" w:eastAsia="David" w:hAnsi="David" w:cs="David"/>
          <w:sz w:val="24"/>
          <w:szCs w:val="24"/>
        </w:rPr>
        <w:t>NSSA</w:t>
      </w:r>
      <w:r w:rsidRPr="00E22D58">
        <w:rPr>
          <w:rFonts w:ascii="David" w:eastAsia="David" w:hAnsi="David" w:cs="David"/>
          <w:sz w:val="24"/>
          <w:szCs w:val="24"/>
          <w:rtl/>
        </w:rPr>
        <w:t xml:space="preserve">, מסלולים חיצוניים מתפרסמים באמצעות סוג מיוחד של </w:t>
      </w:r>
      <w:r w:rsidRPr="00E22D58">
        <w:rPr>
          <w:rFonts w:ascii="David" w:eastAsia="David" w:hAnsi="David" w:cs="David"/>
          <w:sz w:val="24"/>
          <w:szCs w:val="24"/>
        </w:rPr>
        <w:t>LSA</w:t>
      </w:r>
      <w:r w:rsidRPr="00E22D58">
        <w:rPr>
          <w:rFonts w:ascii="David" w:eastAsia="David" w:hAnsi="David" w:cs="David"/>
          <w:sz w:val="24"/>
          <w:szCs w:val="24"/>
          <w:rtl/>
        </w:rPr>
        <w:t xml:space="preserve"> הנקרא </w:t>
      </w:r>
      <w:r w:rsidRPr="00E22D58">
        <w:rPr>
          <w:rFonts w:ascii="David" w:eastAsia="David" w:hAnsi="David" w:cs="David"/>
          <w:sz w:val="24"/>
          <w:szCs w:val="24"/>
        </w:rPr>
        <w:t>Type 7 LSA</w:t>
      </w:r>
      <w:r w:rsidRPr="00E22D58">
        <w:rPr>
          <w:rFonts w:ascii="David" w:eastAsia="David" w:hAnsi="David" w:cs="David"/>
          <w:sz w:val="24"/>
          <w:szCs w:val="24"/>
          <w:rtl/>
        </w:rPr>
        <w:t>. ה-</w:t>
      </w:r>
      <w:r w:rsidRPr="00E22D58">
        <w:rPr>
          <w:rFonts w:ascii="David" w:eastAsia="David" w:hAnsi="David" w:cs="David"/>
          <w:sz w:val="24"/>
          <w:szCs w:val="24"/>
        </w:rPr>
        <w:t>ABR</w:t>
      </w:r>
      <w:r w:rsidRPr="00E22D58">
        <w:rPr>
          <w:rFonts w:ascii="David" w:eastAsia="David" w:hAnsi="David" w:cs="David"/>
          <w:sz w:val="24"/>
          <w:szCs w:val="24"/>
          <w:rtl/>
        </w:rPr>
        <w:t xml:space="preserve"> מתרגם את ה-</w:t>
      </w:r>
      <w:r w:rsidRPr="00E22D58">
        <w:rPr>
          <w:rFonts w:ascii="David" w:eastAsia="David" w:hAnsi="David" w:cs="David"/>
          <w:sz w:val="24"/>
          <w:szCs w:val="24"/>
        </w:rPr>
        <w:t>LSAs</w:t>
      </w:r>
      <w:r w:rsidRPr="00E22D58">
        <w:rPr>
          <w:rFonts w:ascii="David" w:eastAsia="David" w:hAnsi="David" w:cs="David"/>
          <w:sz w:val="24"/>
          <w:szCs w:val="24"/>
          <w:rtl/>
        </w:rPr>
        <w:t xml:space="preserve"> הללו ל-</w:t>
      </w:r>
      <w:r w:rsidRPr="00E22D58">
        <w:rPr>
          <w:rFonts w:ascii="David" w:eastAsia="David" w:hAnsi="David" w:cs="David"/>
          <w:sz w:val="24"/>
          <w:szCs w:val="24"/>
        </w:rPr>
        <w:t>LSAs</w:t>
      </w:r>
      <w:r w:rsidRPr="00E22D58">
        <w:rPr>
          <w:rFonts w:ascii="David" w:eastAsia="David" w:hAnsi="David" w:cs="David"/>
          <w:sz w:val="24"/>
          <w:szCs w:val="24"/>
          <w:rtl/>
        </w:rPr>
        <w:t xml:space="preserve"> מסוג 5 ומחדיר אותם לתחום </w:t>
      </w:r>
      <w:r w:rsidRPr="00E22D58">
        <w:rPr>
          <w:rFonts w:ascii="David" w:eastAsia="David" w:hAnsi="David" w:cs="David"/>
          <w:sz w:val="24"/>
          <w:szCs w:val="24"/>
        </w:rPr>
        <w:t>OSPF</w:t>
      </w:r>
      <w:r w:rsidRPr="00E22D58">
        <w:rPr>
          <w:rFonts w:ascii="David" w:eastAsia="David" w:hAnsi="David" w:cs="David"/>
          <w:sz w:val="24"/>
          <w:szCs w:val="24"/>
          <w:rtl/>
        </w:rPr>
        <w:t>.</w:t>
      </w:r>
    </w:p>
    <w:p w14:paraId="7343C0BB" w14:textId="3ACCA24A"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ישנם שני סוגים של </w:t>
      </w:r>
      <w:r w:rsidRPr="00E22D58">
        <w:rPr>
          <w:rFonts w:ascii="David" w:eastAsia="David" w:hAnsi="David" w:cs="David"/>
          <w:sz w:val="24"/>
          <w:szCs w:val="24"/>
        </w:rPr>
        <w:t>NSSAs</w:t>
      </w:r>
      <w:r w:rsidRPr="00E22D58">
        <w:rPr>
          <w:rFonts w:ascii="David" w:eastAsia="David" w:hAnsi="David" w:cs="David"/>
          <w:sz w:val="24"/>
          <w:szCs w:val="24"/>
          <w:rtl/>
        </w:rPr>
        <w:t xml:space="preserve"> ב-</w:t>
      </w:r>
      <w:r w:rsidRPr="00E22D58">
        <w:rPr>
          <w:rFonts w:ascii="David" w:eastAsia="David" w:hAnsi="David" w:cs="David"/>
          <w:sz w:val="24"/>
          <w:szCs w:val="24"/>
        </w:rPr>
        <w:t>OSPF: NSSAs</w:t>
      </w:r>
      <w:r w:rsidRPr="00E22D58">
        <w:rPr>
          <w:rFonts w:ascii="David" w:eastAsia="David" w:hAnsi="David" w:cs="David"/>
          <w:sz w:val="24"/>
          <w:szCs w:val="24"/>
          <w:rtl/>
        </w:rPr>
        <w:t xml:space="preserve"> רגילים ו-</w:t>
      </w:r>
      <w:r w:rsidRPr="00E22D58">
        <w:rPr>
          <w:rFonts w:ascii="David" w:eastAsia="David" w:hAnsi="David" w:cs="David"/>
          <w:sz w:val="24"/>
          <w:szCs w:val="24"/>
        </w:rPr>
        <w:t>NSSAs</w:t>
      </w:r>
      <w:r w:rsidRPr="00E22D58">
        <w:rPr>
          <w:rFonts w:ascii="David" w:eastAsia="David" w:hAnsi="David" w:cs="David"/>
          <w:sz w:val="24"/>
          <w:szCs w:val="24"/>
          <w:rtl/>
        </w:rPr>
        <w:t xml:space="preserve"> לחלוטין.</w:t>
      </w:r>
    </w:p>
    <w:p w14:paraId="52A9F716" w14:textId="7107D740"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Pr>
        <w:t>NSSA</w:t>
      </w:r>
      <w:r w:rsidRPr="00E22D58">
        <w:rPr>
          <w:rFonts w:ascii="David" w:eastAsia="David" w:hAnsi="David" w:cs="David"/>
          <w:sz w:val="24"/>
          <w:szCs w:val="24"/>
          <w:rtl/>
        </w:rPr>
        <w:t xml:space="preserve"> רגיל: ב-</w:t>
      </w:r>
      <w:r w:rsidRPr="00E22D58">
        <w:rPr>
          <w:rFonts w:ascii="David" w:eastAsia="David" w:hAnsi="David" w:cs="David"/>
          <w:sz w:val="24"/>
          <w:szCs w:val="24"/>
        </w:rPr>
        <w:t>NSSA</w:t>
      </w:r>
      <w:r w:rsidRPr="00E22D58">
        <w:rPr>
          <w:rFonts w:ascii="David" w:eastAsia="David" w:hAnsi="David" w:cs="David"/>
          <w:sz w:val="24"/>
          <w:szCs w:val="24"/>
          <w:rtl/>
        </w:rPr>
        <w:t xml:space="preserve"> רגיל, מסלולים חיצוניים מותרים, אך מסלול ברירת מחדל מוזרק על ידי </w:t>
      </w:r>
      <w:r w:rsidRPr="00E22D58">
        <w:rPr>
          <w:rFonts w:ascii="David" w:eastAsia="David" w:hAnsi="David" w:cs="David"/>
          <w:sz w:val="24"/>
          <w:szCs w:val="24"/>
        </w:rPr>
        <w:t>ABR</w:t>
      </w:r>
      <w:r w:rsidRPr="00E22D58">
        <w:rPr>
          <w:rFonts w:ascii="David" w:eastAsia="David" w:hAnsi="David" w:cs="David"/>
          <w:sz w:val="24"/>
          <w:szCs w:val="24"/>
          <w:rtl/>
        </w:rPr>
        <w:t xml:space="preserve"> כדי למנוע הפצה של </w:t>
      </w:r>
      <w:r w:rsidRPr="00E22D58">
        <w:rPr>
          <w:rFonts w:ascii="David" w:eastAsia="David" w:hAnsi="David" w:cs="David"/>
          <w:sz w:val="24"/>
          <w:szCs w:val="24"/>
        </w:rPr>
        <w:t>LSAs</w:t>
      </w:r>
      <w:r w:rsidRPr="00E22D58">
        <w:rPr>
          <w:rFonts w:ascii="David" w:eastAsia="David" w:hAnsi="David" w:cs="David"/>
          <w:sz w:val="24"/>
          <w:szCs w:val="24"/>
          <w:rtl/>
        </w:rPr>
        <w:t xml:space="preserve"> מסוג 5 מאזורים אחרים.</w:t>
      </w:r>
    </w:p>
    <w:p w14:paraId="043E9B8F" w14:textId="786ABB41"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Pr>
        <w:t>NSSA</w:t>
      </w:r>
      <w:r w:rsidRPr="00E22D58">
        <w:rPr>
          <w:rFonts w:ascii="David" w:eastAsia="David" w:hAnsi="David" w:cs="David"/>
          <w:sz w:val="24"/>
          <w:szCs w:val="24"/>
          <w:rtl/>
        </w:rPr>
        <w:t xml:space="preserve"> לחלוטין: ב-</w:t>
      </w:r>
      <w:r w:rsidRPr="00E22D58">
        <w:rPr>
          <w:rFonts w:ascii="David" w:eastAsia="David" w:hAnsi="David" w:cs="David"/>
          <w:sz w:val="24"/>
          <w:szCs w:val="24"/>
        </w:rPr>
        <w:t>NSSA</w:t>
      </w:r>
      <w:r w:rsidRPr="00E22D58">
        <w:rPr>
          <w:rFonts w:ascii="David" w:eastAsia="David" w:hAnsi="David" w:cs="David"/>
          <w:sz w:val="24"/>
          <w:szCs w:val="24"/>
          <w:rtl/>
        </w:rPr>
        <w:t xml:space="preserve"> לחלוטין, הן מסלולים חיצוניים והן תקצירי </w:t>
      </w:r>
      <w:r w:rsidRPr="00E22D58">
        <w:rPr>
          <w:rFonts w:ascii="David" w:eastAsia="David" w:hAnsi="David" w:cs="David"/>
          <w:sz w:val="24"/>
          <w:szCs w:val="24"/>
        </w:rPr>
        <w:t>LSA</w:t>
      </w:r>
      <w:r w:rsidRPr="00E22D58">
        <w:rPr>
          <w:rFonts w:ascii="David" w:eastAsia="David" w:hAnsi="David" w:cs="David"/>
          <w:sz w:val="24"/>
          <w:szCs w:val="24"/>
          <w:rtl/>
        </w:rPr>
        <w:t xml:space="preserve"> מסוג 3 אינם מותרים. ה-</w:t>
      </w:r>
      <w:r w:rsidRPr="00E22D58">
        <w:rPr>
          <w:rFonts w:ascii="David" w:eastAsia="David" w:hAnsi="David" w:cs="David"/>
          <w:sz w:val="24"/>
          <w:szCs w:val="24"/>
        </w:rPr>
        <w:t>ABR</w:t>
      </w:r>
      <w:r w:rsidRPr="00E22D58">
        <w:rPr>
          <w:rFonts w:ascii="David" w:eastAsia="David" w:hAnsi="David" w:cs="David"/>
          <w:sz w:val="24"/>
          <w:szCs w:val="24"/>
          <w:rtl/>
        </w:rPr>
        <w:t xml:space="preserve"> מזריק מסלול ברירת מחדל ומתרגם </w:t>
      </w:r>
      <w:r w:rsidRPr="00E22D58">
        <w:rPr>
          <w:rFonts w:ascii="David" w:eastAsia="David" w:hAnsi="David" w:cs="David"/>
          <w:sz w:val="24"/>
          <w:szCs w:val="24"/>
        </w:rPr>
        <w:t>LSAs Type 7</w:t>
      </w:r>
      <w:r w:rsidRPr="00E22D58">
        <w:rPr>
          <w:rFonts w:ascii="David" w:eastAsia="David" w:hAnsi="David" w:cs="David"/>
          <w:sz w:val="24"/>
          <w:szCs w:val="24"/>
          <w:rtl/>
        </w:rPr>
        <w:t xml:space="preserve"> ל-</w:t>
      </w:r>
      <w:r w:rsidRPr="00E22D58">
        <w:rPr>
          <w:rFonts w:ascii="David" w:eastAsia="David" w:hAnsi="David" w:cs="David"/>
          <w:sz w:val="24"/>
          <w:szCs w:val="24"/>
        </w:rPr>
        <w:t>LSAs Type 5</w:t>
      </w:r>
      <w:r w:rsidRPr="00E22D58">
        <w:rPr>
          <w:rFonts w:ascii="David" w:eastAsia="David" w:hAnsi="David" w:cs="David"/>
          <w:sz w:val="24"/>
          <w:szCs w:val="24"/>
          <w:rtl/>
        </w:rPr>
        <w:t xml:space="preserve">, אך אינו מפיץ אף </w:t>
      </w:r>
      <w:r w:rsidRPr="00E22D58">
        <w:rPr>
          <w:rFonts w:ascii="David" w:eastAsia="David" w:hAnsi="David" w:cs="David"/>
          <w:sz w:val="24"/>
          <w:szCs w:val="24"/>
        </w:rPr>
        <w:t>LSA</w:t>
      </w:r>
      <w:r w:rsidRPr="00E22D58">
        <w:rPr>
          <w:rFonts w:ascii="David" w:eastAsia="David" w:hAnsi="David" w:cs="David"/>
          <w:sz w:val="24"/>
          <w:szCs w:val="24"/>
          <w:rtl/>
        </w:rPr>
        <w:t xml:space="preserve"> מסוג 3.</w:t>
      </w:r>
    </w:p>
    <w:p w14:paraId="0B929BE5" w14:textId="0518F7B1" w:rsid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אזורי </w:t>
      </w:r>
      <w:r w:rsidRPr="00E22D58">
        <w:rPr>
          <w:rFonts w:ascii="David" w:eastAsia="David" w:hAnsi="David" w:cs="David"/>
          <w:sz w:val="24"/>
          <w:szCs w:val="24"/>
        </w:rPr>
        <w:t>Stub, NSSA</w:t>
      </w:r>
      <w:r w:rsidRPr="00E22D58">
        <w:rPr>
          <w:rFonts w:ascii="David" w:eastAsia="David" w:hAnsi="David" w:cs="David"/>
          <w:sz w:val="24"/>
          <w:szCs w:val="24"/>
          <w:rtl/>
        </w:rPr>
        <w:t xml:space="preserve"> ו- </w:t>
      </w:r>
      <w:r w:rsidRPr="00E22D58">
        <w:rPr>
          <w:rFonts w:ascii="David" w:eastAsia="David" w:hAnsi="David" w:cs="David"/>
          <w:sz w:val="24"/>
          <w:szCs w:val="24"/>
        </w:rPr>
        <w:t>Totally NSSA</w:t>
      </w:r>
      <w:r w:rsidRPr="00E22D58">
        <w:rPr>
          <w:rFonts w:ascii="David" w:eastAsia="David" w:hAnsi="David" w:cs="David"/>
          <w:sz w:val="24"/>
          <w:szCs w:val="24"/>
          <w:rtl/>
        </w:rPr>
        <w:t xml:space="preserve"> נמצאים בשימוש נפוץ ברשתות </w:t>
      </w:r>
      <w:r w:rsidRPr="00E22D58">
        <w:rPr>
          <w:rFonts w:ascii="David" w:eastAsia="David" w:hAnsi="David" w:cs="David"/>
          <w:sz w:val="24"/>
          <w:szCs w:val="24"/>
        </w:rPr>
        <w:t>OSPF</w:t>
      </w:r>
      <w:r w:rsidRPr="00E22D58">
        <w:rPr>
          <w:rFonts w:ascii="David" w:eastAsia="David" w:hAnsi="David" w:cs="David"/>
          <w:sz w:val="24"/>
          <w:szCs w:val="24"/>
          <w:rtl/>
        </w:rPr>
        <w:t xml:space="preserve"> גדולות כדי לשפר את ביצועי הרשת ומדרגיות. על ידי הפחתת כמות מידע הניתוב המוחלף בין נתבים, אזורים אלה יכולים לעזור להפחית את כמות תעבורת הרשת ואת העיבוד הנדרש על ידי נתבים. בנוסף, אזורים אלה יכולים לסייע במניעת לולאות ניתוב ובעיות רשת אחרות על ידי הגבלת כמות המידע המשותף בין אזורים שונים ברשת.</w:t>
      </w:r>
    </w:p>
    <w:p w14:paraId="29E30723" w14:textId="05958849" w:rsidR="00502A14" w:rsidRDefault="00502A14" w:rsidP="00502A14">
      <w:pPr>
        <w:bidi/>
        <w:rPr>
          <w:rFonts w:ascii="David" w:eastAsia="David" w:hAnsi="David" w:cs="David"/>
          <w:sz w:val="24"/>
          <w:szCs w:val="24"/>
        </w:rPr>
      </w:pPr>
    </w:p>
    <w:p w14:paraId="5499FF55" w14:textId="0BCCC2C7" w:rsidR="00502A14" w:rsidRPr="00E22D58" w:rsidRDefault="00502A14" w:rsidP="00502A14">
      <w:pPr>
        <w:bidi/>
        <w:rPr>
          <w:rFonts w:ascii="David" w:eastAsia="David" w:hAnsi="David" w:cs="David"/>
          <w:sz w:val="24"/>
          <w:szCs w:val="24"/>
          <w:rtl/>
        </w:rPr>
      </w:pPr>
      <w:r w:rsidRPr="00502A14">
        <w:rPr>
          <w:rFonts w:ascii="David" w:eastAsia="David" w:hAnsi="David" w:cs="David"/>
          <w:noProof/>
          <w:sz w:val="24"/>
          <w:szCs w:val="24"/>
          <w:rtl/>
        </w:rPr>
        <w:drawing>
          <wp:inline distT="0" distB="0" distL="0" distR="0" wp14:anchorId="4959083C" wp14:editId="110A320C">
            <wp:extent cx="5731510" cy="3346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46450"/>
                    </a:xfrm>
                    <a:prstGeom prst="rect">
                      <a:avLst/>
                    </a:prstGeom>
                  </pic:spPr>
                </pic:pic>
              </a:graphicData>
            </a:graphic>
          </wp:inline>
        </w:drawing>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procces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7"/>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show ip ospf:</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8"/>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t>show ip ospf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lastRenderedPageBreak/>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9"/>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show ip ospf interface :</w:t>
      </w:r>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0"/>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show ip ospf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1"/>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show ip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2"/>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show ip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3"/>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1DA4052" w14:textId="3E7DC746" w:rsidR="004950E5" w:rsidRDefault="004950E5" w:rsidP="008C5132">
      <w:pPr>
        <w:bidi/>
        <w:rPr>
          <w:rFonts w:ascii="David" w:hAnsi="David" w:cs="David"/>
          <w:sz w:val="24"/>
          <w:szCs w:val="24"/>
        </w:rPr>
      </w:pPr>
    </w:p>
    <w:p w14:paraId="7A52A437" w14:textId="4C8A6BA0" w:rsidR="004950E5" w:rsidRPr="004950E5" w:rsidRDefault="004950E5" w:rsidP="004950E5">
      <w:pPr>
        <w:bidi/>
        <w:rPr>
          <w:rFonts w:ascii="David" w:hAnsi="David" w:cs="David"/>
          <w:b/>
          <w:bCs/>
          <w:sz w:val="28"/>
          <w:szCs w:val="28"/>
          <w:u w:val="single"/>
        </w:rPr>
      </w:pPr>
      <w:r w:rsidRPr="004950E5">
        <w:rPr>
          <w:rFonts w:ascii="David" w:hAnsi="David" w:cs="David"/>
          <w:b/>
          <w:bCs/>
          <w:sz w:val="28"/>
          <w:szCs w:val="28"/>
          <w:u w:val="single"/>
        </w:rPr>
        <w:t>BGP</w:t>
      </w:r>
    </w:p>
    <w:p w14:paraId="1B53B1B8" w14:textId="33258A46" w:rsidR="004950E5" w:rsidRPr="004950E5" w:rsidRDefault="004950E5" w:rsidP="004950E5">
      <w:pPr>
        <w:bidi/>
        <w:rPr>
          <w:rFonts w:ascii="David" w:hAnsi="David" w:cs="David"/>
          <w:sz w:val="24"/>
          <w:szCs w:val="24"/>
        </w:rPr>
      </w:pPr>
      <w:r w:rsidRPr="004950E5">
        <w:rPr>
          <w:rFonts w:ascii="David" w:hAnsi="David" w:cs="David"/>
          <w:sz w:val="24"/>
          <w:szCs w:val="24"/>
        </w:rPr>
        <w:t>BGP</w:t>
      </w:r>
      <w:r w:rsidRPr="004950E5">
        <w:rPr>
          <w:rFonts w:ascii="David" w:hAnsi="David" w:cs="David"/>
          <w:sz w:val="24"/>
          <w:szCs w:val="24"/>
          <w:rtl/>
        </w:rPr>
        <w:t xml:space="preserve"> הוא פרוטוקול </w:t>
      </w:r>
      <w:r>
        <w:rPr>
          <w:rFonts w:ascii="David" w:hAnsi="David" w:cs="David"/>
          <w:sz w:val="24"/>
          <w:szCs w:val="24"/>
        </w:rPr>
        <w:t>path-vector</w:t>
      </w:r>
      <w:r w:rsidRPr="004950E5">
        <w:rPr>
          <w:rFonts w:ascii="David" w:hAnsi="David" w:cs="David"/>
          <w:sz w:val="24"/>
          <w:szCs w:val="24"/>
          <w:rtl/>
        </w:rPr>
        <w:t xml:space="preserve">, מה שאומר שהוא משתמש בגישה מבוססת נתיב לניתוב. במילים אחרות, נתבי </w:t>
      </w:r>
      <w:r w:rsidRPr="004950E5">
        <w:rPr>
          <w:rFonts w:ascii="David" w:hAnsi="David" w:cs="David"/>
          <w:sz w:val="24"/>
          <w:szCs w:val="24"/>
        </w:rPr>
        <w:t>BGP</w:t>
      </w:r>
      <w:r w:rsidRPr="004950E5">
        <w:rPr>
          <w:rFonts w:ascii="David" w:hAnsi="David" w:cs="David"/>
          <w:sz w:val="24"/>
          <w:szCs w:val="24"/>
          <w:rtl/>
        </w:rPr>
        <w:t xml:space="preserve"> מחליפים מידע על הנתיבים לרשתות שונות, ולא רק על היעדים עצמם. זה מאפשר ל-</w:t>
      </w:r>
      <w:r w:rsidRPr="004950E5">
        <w:rPr>
          <w:rFonts w:ascii="David" w:hAnsi="David" w:cs="David"/>
          <w:sz w:val="24"/>
          <w:szCs w:val="24"/>
        </w:rPr>
        <w:t>BGP</w:t>
      </w:r>
      <w:r w:rsidRPr="004950E5">
        <w:rPr>
          <w:rFonts w:ascii="David" w:hAnsi="David" w:cs="David"/>
          <w:sz w:val="24"/>
          <w:szCs w:val="24"/>
          <w:rtl/>
        </w:rPr>
        <w:t xml:space="preserve"> לקחת בחשבון גורמים כמו מדיניות רשת, עלויות קישור וגורמים אחרים שעשויים להשפיע על הנתיב הטוב ביותר ליעד מסוים.</w:t>
      </w:r>
    </w:p>
    <w:p w14:paraId="451EED4F" w14:textId="36DD10D1" w:rsidR="004950E5" w:rsidRPr="004950E5" w:rsidRDefault="004950E5" w:rsidP="004950E5">
      <w:pPr>
        <w:bidi/>
        <w:rPr>
          <w:rFonts w:ascii="David" w:hAnsi="David" w:cs="David"/>
          <w:sz w:val="24"/>
          <w:szCs w:val="24"/>
        </w:rPr>
      </w:pPr>
      <w:r w:rsidRPr="004950E5">
        <w:rPr>
          <w:rFonts w:ascii="David" w:hAnsi="David" w:cs="David"/>
          <w:sz w:val="24"/>
          <w:szCs w:val="24"/>
        </w:rPr>
        <w:t>BGP</w:t>
      </w:r>
      <w:r w:rsidRPr="004950E5">
        <w:rPr>
          <w:rFonts w:ascii="David" w:hAnsi="David" w:cs="David"/>
          <w:sz w:val="24"/>
          <w:szCs w:val="24"/>
          <w:rtl/>
        </w:rPr>
        <w:t xml:space="preserve"> הוא גם פרוטוקול </w:t>
      </w:r>
      <w:r w:rsidR="005316A3" w:rsidRPr="005316A3">
        <w:rPr>
          <w:rFonts w:ascii="David" w:hAnsi="David" w:cs="David"/>
          <w:sz w:val="24"/>
          <w:szCs w:val="24"/>
        </w:rPr>
        <w:t>classless</w:t>
      </w:r>
      <w:r w:rsidRPr="004950E5">
        <w:rPr>
          <w:rFonts w:ascii="David" w:hAnsi="David" w:cs="David"/>
          <w:sz w:val="24"/>
          <w:szCs w:val="24"/>
          <w:rtl/>
        </w:rPr>
        <w:t>, מה שאומר שהוא תומך במסכות משנה באורך משתנה (</w:t>
      </w:r>
      <w:r w:rsidRPr="004950E5">
        <w:rPr>
          <w:rFonts w:ascii="David" w:hAnsi="David" w:cs="David"/>
          <w:sz w:val="24"/>
          <w:szCs w:val="24"/>
        </w:rPr>
        <w:t>VLSM</w:t>
      </w:r>
      <w:r w:rsidRPr="004950E5">
        <w:rPr>
          <w:rFonts w:ascii="David" w:hAnsi="David" w:cs="David"/>
          <w:sz w:val="24"/>
          <w:szCs w:val="24"/>
          <w:rtl/>
        </w:rPr>
        <w:t>). זה מאפשר ל-</w:t>
      </w:r>
      <w:r w:rsidRPr="004950E5">
        <w:rPr>
          <w:rFonts w:ascii="David" w:hAnsi="David" w:cs="David"/>
          <w:sz w:val="24"/>
          <w:szCs w:val="24"/>
        </w:rPr>
        <w:t>BGP</w:t>
      </w:r>
      <w:r w:rsidRPr="004950E5">
        <w:rPr>
          <w:rFonts w:ascii="David" w:hAnsi="David" w:cs="David"/>
          <w:sz w:val="24"/>
          <w:szCs w:val="24"/>
          <w:rtl/>
        </w:rPr>
        <w:t xml:space="preserve"> להיות גמיש יותר בניתוב תעבורה לרשתות שונות עם מסכות רשת שונות.</w:t>
      </w:r>
    </w:p>
    <w:p w14:paraId="7B8F2B51" w14:textId="127B4AAC" w:rsidR="004950E5" w:rsidRPr="004950E5" w:rsidRDefault="004950E5" w:rsidP="004950E5">
      <w:pPr>
        <w:bidi/>
        <w:rPr>
          <w:rFonts w:ascii="David" w:hAnsi="David" w:cs="David"/>
          <w:sz w:val="24"/>
          <w:szCs w:val="24"/>
        </w:rPr>
      </w:pPr>
      <w:r w:rsidRPr="004950E5">
        <w:rPr>
          <w:rFonts w:ascii="David" w:hAnsi="David" w:cs="David"/>
          <w:sz w:val="24"/>
          <w:szCs w:val="24"/>
          <w:rtl/>
        </w:rPr>
        <w:t xml:space="preserve">נתבי </w:t>
      </w:r>
      <w:r w:rsidRPr="004950E5">
        <w:rPr>
          <w:rFonts w:ascii="David" w:hAnsi="David" w:cs="David"/>
          <w:sz w:val="24"/>
          <w:szCs w:val="24"/>
        </w:rPr>
        <w:t>BGP</w:t>
      </w:r>
      <w:r w:rsidRPr="004950E5">
        <w:rPr>
          <w:rFonts w:ascii="David" w:hAnsi="David" w:cs="David"/>
          <w:sz w:val="24"/>
          <w:szCs w:val="24"/>
          <w:rtl/>
        </w:rPr>
        <w:t xml:space="preserve"> מחליפים מידע על מסלולים באמצעות סדרה של הודעות הנקראות עדכוני </w:t>
      </w:r>
      <w:r w:rsidRPr="004950E5">
        <w:rPr>
          <w:rFonts w:ascii="David" w:hAnsi="David" w:cs="David"/>
          <w:sz w:val="24"/>
          <w:szCs w:val="24"/>
        </w:rPr>
        <w:t>BGP</w:t>
      </w:r>
      <w:r w:rsidRPr="004950E5">
        <w:rPr>
          <w:rFonts w:ascii="David" w:hAnsi="David" w:cs="David"/>
          <w:sz w:val="24"/>
          <w:szCs w:val="24"/>
          <w:rtl/>
        </w:rPr>
        <w:t xml:space="preserve">. כאשר נתב </w:t>
      </w:r>
      <w:r w:rsidRPr="004950E5">
        <w:rPr>
          <w:rFonts w:ascii="David" w:hAnsi="David" w:cs="David"/>
          <w:sz w:val="24"/>
          <w:szCs w:val="24"/>
        </w:rPr>
        <w:t>BGP</w:t>
      </w:r>
      <w:r w:rsidRPr="004950E5">
        <w:rPr>
          <w:rFonts w:ascii="David" w:hAnsi="David" w:cs="David"/>
          <w:sz w:val="24"/>
          <w:szCs w:val="24"/>
          <w:rtl/>
        </w:rPr>
        <w:t xml:space="preserve"> מקבל עדכון מנתב שכן, הוא משווה את המידע בעדכון לטבלת הניתוב שלו ומבצע את כל העדכונים הדרושים. נתבי </w:t>
      </w:r>
      <w:r w:rsidRPr="004950E5">
        <w:rPr>
          <w:rFonts w:ascii="David" w:hAnsi="David" w:cs="David"/>
          <w:sz w:val="24"/>
          <w:szCs w:val="24"/>
        </w:rPr>
        <w:t>BGP</w:t>
      </w:r>
      <w:r w:rsidRPr="004950E5">
        <w:rPr>
          <w:rFonts w:ascii="David" w:hAnsi="David" w:cs="David"/>
          <w:sz w:val="24"/>
          <w:szCs w:val="24"/>
          <w:rtl/>
        </w:rPr>
        <w:t xml:space="preserve"> גם מחליפים הודעות </w:t>
      </w:r>
      <w:r w:rsidRPr="004950E5">
        <w:rPr>
          <w:rFonts w:ascii="David" w:hAnsi="David" w:cs="David"/>
          <w:sz w:val="24"/>
          <w:szCs w:val="24"/>
        </w:rPr>
        <w:t>Keepalive</w:t>
      </w:r>
      <w:r w:rsidRPr="004950E5">
        <w:rPr>
          <w:rFonts w:ascii="David" w:hAnsi="David" w:cs="David"/>
          <w:sz w:val="24"/>
          <w:szCs w:val="24"/>
          <w:rtl/>
        </w:rPr>
        <w:t xml:space="preserve"> כדי להבטיח שעדיין ניתן להגיע לשכניהם.</w:t>
      </w:r>
    </w:p>
    <w:p w14:paraId="6D7C736F" w14:textId="77777777" w:rsidR="004950E5" w:rsidRDefault="004950E5" w:rsidP="004950E5">
      <w:pPr>
        <w:bidi/>
        <w:rPr>
          <w:rFonts w:ascii="David" w:hAnsi="David" w:cs="David"/>
          <w:sz w:val="24"/>
          <w:szCs w:val="24"/>
        </w:rPr>
      </w:pPr>
    </w:p>
    <w:p w14:paraId="7AD6E81A" w14:textId="77777777" w:rsidR="004950E5" w:rsidRDefault="004950E5" w:rsidP="004950E5">
      <w:pPr>
        <w:bidi/>
        <w:rPr>
          <w:rFonts w:ascii="David" w:hAnsi="David" w:cs="David"/>
          <w:sz w:val="24"/>
          <w:szCs w:val="24"/>
        </w:rPr>
      </w:pPr>
    </w:p>
    <w:p w14:paraId="0DA1C867" w14:textId="5A654A0E" w:rsidR="008C5132" w:rsidRPr="008C5132" w:rsidRDefault="008C5132" w:rsidP="004950E5">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בטופולוגיית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50F8D4F2" w:rsid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r w:rsidRPr="008C5132">
        <w:rPr>
          <w:rFonts w:ascii="David" w:hAnsi="David" w:cs="David"/>
          <w:sz w:val="24"/>
          <w:szCs w:val="24"/>
        </w:rPr>
        <w:t>ASes</w:t>
      </w:r>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r w:rsidRPr="008C5132">
        <w:rPr>
          <w:rFonts w:ascii="David" w:hAnsi="David" w:cs="David"/>
          <w:sz w:val="24"/>
          <w:szCs w:val="24"/>
        </w:rPr>
        <w:t>ASes</w:t>
      </w:r>
      <w:r w:rsidRPr="008C5132">
        <w:rPr>
          <w:rFonts w:ascii="David" w:hAnsi="David" w:cs="David"/>
          <w:sz w:val="24"/>
          <w:szCs w:val="24"/>
          <w:rtl/>
        </w:rPr>
        <w:t xml:space="preserve"> יחד באופן המספק יתירות ועוזר למנוע לולאות ניתוב.</w:t>
      </w:r>
    </w:p>
    <w:p w14:paraId="750E2173" w14:textId="5F4775AB" w:rsidR="005B6C37" w:rsidRDefault="005B6C37" w:rsidP="005B6C37">
      <w:pPr>
        <w:bidi/>
        <w:rPr>
          <w:rFonts w:ascii="David" w:hAnsi="David" w:cs="David"/>
          <w:sz w:val="24"/>
          <w:szCs w:val="24"/>
          <w:rtl/>
        </w:rPr>
      </w:pPr>
      <w:r w:rsidRPr="005B6C37">
        <w:rPr>
          <w:rFonts w:ascii="David" w:hAnsi="David" w:cs="David"/>
          <w:noProof/>
          <w:sz w:val="24"/>
          <w:szCs w:val="24"/>
          <w:rtl/>
        </w:rPr>
        <w:lastRenderedPageBreak/>
        <w:drawing>
          <wp:inline distT="0" distB="0" distL="0" distR="0" wp14:anchorId="2769C038" wp14:editId="41E3F5C3">
            <wp:extent cx="5731510" cy="4003040"/>
            <wp:effectExtent l="0" t="0" r="254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4"/>
                    <a:stretch>
                      <a:fillRect/>
                    </a:stretch>
                  </pic:blipFill>
                  <pic:spPr>
                    <a:xfrm>
                      <a:off x="0" y="0"/>
                      <a:ext cx="5731510" cy="4003040"/>
                    </a:xfrm>
                    <a:prstGeom prst="rect">
                      <a:avLst/>
                    </a:prstGeom>
                  </pic:spPr>
                </pic:pic>
              </a:graphicData>
            </a:graphic>
          </wp:inline>
        </w:drawing>
      </w:r>
    </w:p>
    <w:p w14:paraId="537A0EBE" w14:textId="0C945EE7" w:rsidR="0079520C" w:rsidRDefault="0079520C" w:rsidP="0079520C">
      <w:pPr>
        <w:bidi/>
        <w:rPr>
          <w:rFonts w:ascii="David" w:hAnsi="David" w:cs="David"/>
          <w:sz w:val="24"/>
          <w:szCs w:val="24"/>
          <w:rtl/>
        </w:rPr>
      </w:pPr>
    </w:p>
    <w:p w14:paraId="33096929" w14:textId="2F32D590" w:rsidR="0079520C" w:rsidRPr="008F4B54" w:rsidRDefault="0079520C" w:rsidP="0079520C">
      <w:pPr>
        <w:bidi/>
        <w:rPr>
          <w:rFonts w:ascii="David" w:hAnsi="David" w:cs="David"/>
          <w:sz w:val="24"/>
          <w:szCs w:val="24"/>
        </w:rPr>
      </w:pPr>
      <w:r w:rsidRPr="0079520C">
        <w:rPr>
          <w:rFonts w:ascii="David" w:hAnsi="David" w:cs="David"/>
          <w:noProof/>
          <w:sz w:val="24"/>
          <w:szCs w:val="24"/>
          <w:rtl/>
        </w:rPr>
        <w:lastRenderedPageBreak/>
        <w:drawing>
          <wp:inline distT="0" distB="0" distL="0" distR="0" wp14:anchorId="4C37C509" wp14:editId="128ECE4D">
            <wp:extent cx="5210902" cy="4829849"/>
            <wp:effectExtent l="0" t="0" r="889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5"/>
                    <a:stretch>
                      <a:fillRect/>
                    </a:stretch>
                  </pic:blipFill>
                  <pic:spPr>
                    <a:xfrm>
                      <a:off x="0" y="0"/>
                      <a:ext cx="5210902" cy="4829849"/>
                    </a:xfrm>
                    <a:prstGeom prst="rect">
                      <a:avLst/>
                    </a:prstGeom>
                  </pic:spPr>
                </pic:pic>
              </a:graphicData>
            </a:graphic>
          </wp:inline>
        </w:drawing>
      </w:r>
    </w:p>
    <w:p w14:paraId="1FD67723" w14:textId="77777777" w:rsidR="00914F54" w:rsidRDefault="00914F54">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35FBABB4" w14:textId="0713DB73" w:rsidR="008F4B54" w:rsidRPr="00531CBE" w:rsidRDefault="008F4B54" w:rsidP="00531CBE">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lastRenderedPageBreak/>
        <w:t>ISP</w:t>
      </w:r>
    </w:p>
    <w:p w14:paraId="0B8203B0" w14:textId="6D0ACD5A" w:rsidR="00531CBE" w:rsidRPr="00531CBE" w:rsidRDefault="00531CBE" w:rsidP="00531CBE">
      <w:pPr>
        <w:bidi/>
        <w:rPr>
          <w:rFonts w:ascii="David" w:hAnsi="David" w:cs="David"/>
          <w:sz w:val="24"/>
          <w:szCs w:val="24"/>
          <w:rtl/>
        </w:rPr>
      </w:pPr>
      <w:r w:rsidRPr="00531CBE">
        <w:rPr>
          <w:rFonts w:ascii="David" w:hAnsi="David" w:cs="David"/>
          <w:sz w:val="24"/>
          <w:szCs w:val="24"/>
          <w:rtl/>
        </w:rPr>
        <w:t>ספק שירותי אינטרנט</w:t>
      </w:r>
      <w:r w:rsidRPr="00531CBE">
        <w:rPr>
          <w:rFonts w:ascii="David" w:hAnsi="David" w:cs="David"/>
          <w:sz w:val="24"/>
          <w:szCs w:val="24"/>
        </w:rPr>
        <w:t xml:space="preserve"> (ISP) </w:t>
      </w:r>
      <w:r w:rsidRPr="00531CBE">
        <w:rPr>
          <w:rFonts w:ascii="David" w:hAnsi="David" w:cs="David"/>
          <w:sz w:val="24"/>
          <w:szCs w:val="24"/>
          <w:rtl/>
        </w:rPr>
        <w:t>היא חברה המספקת גישה לאינטרנט ללקוחות. ספקיות אינטרנט מחברות לקוחות לאינטרנט באמצעות מגוון טכנולוגיות, כולל קווי טלפון נחושת, כבלים וסיבים אופטיים</w:t>
      </w:r>
      <w:r w:rsidRPr="00531CBE">
        <w:rPr>
          <w:rFonts w:ascii="David" w:hAnsi="David" w:cs="David"/>
          <w:sz w:val="24"/>
          <w:szCs w:val="24"/>
        </w:rPr>
        <w:t>.</w:t>
      </w:r>
    </w:p>
    <w:p w14:paraId="07383883" w14:textId="0255C08B" w:rsidR="00531CBE" w:rsidRPr="00531CBE" w:rsidRDefault="00531CBE" w:rsidP="00531CBE">
      <w:pPr>
        <w:bidi/>
        <w:rPr>
          <w:rFonts w:ascii="David" w:hAnsi="David" w:cs="David"/>
          <w:sz w:val="24"/>
          <w:szCs w:val="24"/>
          <w:rtl/>
        </w:rPr>
      </w:pPr>
      <w:r w:rsidRPr="00531CBE">
        <w:rPr>
          <w:rFonts w:ascii="David" w:hAnsi="David" w:cs="David"/>
          <w:sz w:val="24"/>
          <w:szCs w:val="24"/>
          <w:rtl/>
        </w:rPr>
        <w:t>אחת הדרכים הנפוצות ביותר שבהן ספקיות אינטרנט מספקות גישה לאינטרנט היא באמצעות קווי טלפון נחושת, הידועים גם בתור קווי</w:t>
      </w:r>
      <w:r w:rsidRPr="00531CBE">
        <w:rPr>
          <w:rFonts w:ascii="David" w:hAnsi="David" w:cs="David"/>
          <w:sz w:val="24"/>
          <w:szCs w:val="24"/>
        </w:rPr>
        <w:t xml:space="preserve"> DSL (Digital Subscriber Line). </w:t>
      </w:r>
      <w:r w:rsidRPr="00531CBE">
        <w:rPr>
          <w:rFonts w:ascii="David" w:hAnsi="David" w:cs="David"/>
          <w:sz w:val="24"/>
          <w:szCs w:val="24"/>
          <w:rtl/>
        </w:rPr>
        <w:t>טכנולוגיית</w:t>
      </w:r>
      <w:r w:rsidRPr="00531CBE">
        <w:rPr>
          <w:rFonts w:ascii="David" w:hAnsi="David" w:cs="David"/>
          <w:sz w:val="24"/>
          <w:szCs w:val="24"/>
        </w:rPr>
        <w:t xml:space="preserve"> DSL </w:t>
      </w:r>
      <w:r w:rsidRPr="00531CBE">
        <w:rPr>
          <w:rFonts w:ascii="David" w:hAnsi="David" w:cs="David"/>
          <w:sz w:val="24"/>
          <w:szCs w:val="24"/>
          <w:rtl/>
        </w:rPr>
        <w:t>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w:t>
      </w:r>
      <w:r w:rsidRPr="00531CBE">
        <w:rPr>
          <w:rFonts w:ascii="David" w:hAnsi="David" w:cs="David"/>
          <w:sz w:val="24"/>
          <w:szCs w:val="24"/>
        </w:rPr>
        <w:t xml:space="preserve"> DSL.</w:t>
      </w:r>
    </w:p>
    <w:p w14:paraId="36753C06" w14:textId="4DF21341" w:rsidR="00531CBE" w:rsidRPr="00531CBE" w:rsidRDefault="00531CBE" w:rsidP="00531CBE">
      <w:pPr>
        <w:bidi/>
        <w:rPr>
          <w:rFonts w:ascii="David" w:hAnsi="David" w:cs="David"/>
          <w:sz w:val="24"/>
          <w:szCs w:val="24"/>
          <w:rtl/>
        </w:rPr>
      </w:pPr>
      <w:r w:rsidRPr="00531CBE">
        <w:rPr>
          <w:rFonts w:ascii="David" w:hAnsi="David" w:cs="David"/>
          <w:sz w:val="24"/>
          <w:szCs w:val="24"/>
          <w:rtl/>
        </w:rPr>
        <w:t>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תכניות טלוויזיה. מודמי כבלים משמשים להמרת הנתונים ל</w:t>
      </w:r>
      <w:r>
        <w:rPr>
          <w:rFonts w:ascii="David" w:hAnsi="David" w:cs="David" w:hint="cs"/>
          <w:sz w:val="24"/>
          <w:szCs w:val="24"/>
          <w:rtl/>
        </w:rPr>
        <w:t>אות</w:t>
      </w:r>
      <w:r>
        <w:rPr>
          <w:rFonts w:ascii="David" w:hAnsi="David" w:cs="David"/>
          <w:sz w:val="24"/>
          <w:szCs w:val="24"/>
        </w:rPr>
        <w:t>,</w:t>
      </w:r>
      <w:r w:rsidRPr="00531CBE">
        <w:rPr>
          <w:rFonts w:ascii="David" w:hAnsi="David" w:cs="David"/>
          <w:sz w:val="24"/>
          <w:szCs w:val="24"/>
          <w:rtl/>
        </w:rPr>
        <w:t xml:space="preserve"> שניתן להעבירו על גבי קווי הכבלים ולאחר מכן להמיר אותם בחזרה ל</w:t>
      </w:r>
      <w:r>
        <w:rPr>
          <w:rFonts w:ascii="David" w:hAnsi="David" w:cs="David" w:hint="cs"/>
          <w:sz w:val="24"/>
          <w:szCs w:val="24"/>
          <w:rtl/>
        </w:rPr>
        <w:t>אות</w:t>
      </w:r>
      <w:r w:rsidRPr="00531CBE">
        <w:rPr>
          <w:rFonts w:ascii="David" w:hAnsi="David" w:cs="David"/>
          <w:sz w:val="24"/>
          <w:szCs w:val="24"/>
          <w:rtl/>
        </w:rPr>
        <w:t xml:space="preserve"> שמיש עבור הלקוח</w:t>
      </w:r>
      <w:r w:rsidRPr="00531CBE">
        <w:rPr>
          <w:rFonts w:ascii="David" w:hAnsi="David" w:cs="David"/>
          <w:sz w:val="24"/>
          <w:szCs w:val="24"/>
        </w:rPr>
        <w:t>.</w:t>
      </w:r>
    </w:p>
    <w:p w14:paraId="08C85CD3" w14:textId="51F4615B" w:rsidR="00531CBE" w:rsidRPr="00531CBE" w:rsidRDefault="00531CBE" w:rsidP="00531CBE">
      <w:pPr>
        <w:bidi/>
        <w:rPr>
          <w:rFonts w:ascii="David" w:hAnsi="David" w:cs="David"/>
          <w:sz w:val="24"/>
          <w:szCs w:val="24"/>
          <w:rtl/>
        </w:rPr>
      </w:pPr>
      <w:r w:rsidRPr="00531CBE">
        <w:rPr>
          <w:rFonts w:ascii="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r w:rsidRPr="00531CBE">
        <w:rPr>
          <w:rFonts w:ascii="David" w:hAnsi="David" w:cs="David"/>
          <w:sz w:val="24"/>
          <w:szCs w:val="24"/>
        </w:rPr>
        <w:t>.</w:t>
      </w:r>
    </w:p>
    <w:p w14:paraId="0554357D" w14:textId="5AD97DA0" w:rsidR="00531CBE" w:rsidRDefault="00531CBE" w:rsidP="00531CBE">
      <w:pPr>
        <w:bidi/>
        <w:rPr>
          <w:rFonts w:ascii="David" w:hAnsi="David" w:cs="David"/>
          <w:sz w:val="24"/>
          <w:szCs w:val="24"/>
        </w:rPr>
      </w:pPr>
      <w:r w:rsidRPr="00531CBE">
        <w:rPr>
          <w:rFonts w:ascii="David" w:hAnsi="David" w:cs="David"/>
          <w:sz w:val="24"/>
          <w:szCs w:val="24"/>
          <w:rtl/>
        </w:rPr>
        <w:t>ברגע ש</w:t>
      </w:r>
      <w:r w:rsidRPr="00531CBE">
        <w:rPr>
          <w:rFonts w:ascii="David" w:hAnsi="David" w:cs="David"/>
          <w:sz w:val="24"/>
          <w:szCs w:val="24"/>
        </w:rPr>
        <w:t xml:space="preserve">-ISP </w:t>
      </w:r>
      <w:r w:rsidRPr="00531CBE">
        <w:rPr>
          <w:rFonts w:ascii="David" w:hAnsi="David" w:cs="David"/>
          <w:sz w:val="24"/>
          <w:szCs w:val="24"/>
          <w:rtl/>
        </w:rPr>
        <w:t>חיבר לקוח לאינטרנט, למחשב או למכשיר של הלקוח מוקצית כתובת</w:t>
      </w:r>
      <w:r w:rsidRPr="00531CBE">
        <w:rPr>
          <w:rFonts w:ascii="David" w:hAnsi="David" w:cs="David"/>
          <w:sz w:val="24"/>
          <w:szCs w:val="24"/>
        </w:rPr>
        <w:t xml:space="preserve"> IP. </w:t>
      </w:r>
      <w:r w:rsidRPr="00531CBE">
        <w:rPr>
          <w:rFonts w:ascii="David" w:hAnsi="David" w:cs="David"/>
          <w:sz w:val="24"/>
          <w:szCs w:val="24"/>
          <w:rtl/>
        </w:rPr>
        <w:t>כתובת</w:t>
      </w:r>
      <w:r w:rsidRPr="00531CBE">
        <w:rPr>
          <w:rFonts w:ascii="David" w:hAnsi="David" w:cs="David"/>
          <w:sz w:val="24"/>
          <w:szCs w:val="24"/>
        </w:rPr>
        <w:t xml:space="preserve"> IP </w:t>
      </w:r>
      <w:r w:rsidRPr="00531CBE">
        <w:rPr>
          <w:rFonts w:ascii="David" w:hAnsi="David" w:cs="David"/>
          <w:sz w:val="24"/>
          <w:szCs w:val="24"/>
          <w:rtl/>
        </w:rPr>
        <w:t>זו משמשת לזיהוי מכשיר הלקוח באינטרנט ולניתוב נתונים אל המכשיר וממנו</w:t>
      </w:r>
      <w:r w:rsidRPr="00531CBE">
        <w:rPr>
          <w:rFonts w:ascii="David" w:hAnsi="David" w:cs="David"/>
          <w:sz w:val="24"/>
          <w:szCs w:val="24"/>
        </w:rPr>
        <w:t>.</w:t>
      </w:r>
    </w:p>
    <w:p w14:paraId="042C1F01" w14:textId="0F4CA796" w:rsidR="00531CBE" w:rsidRPr="00531CBE" w:rsidRDefault="00531CBE" w:rsidP="00531CBE">
      <w:pPr>
        <w:bidi/>
        <w:rPr>
          <w:rFonts w:ascii="David" w:hAnsi="David" w:cs="David"/>
          <w:sz w:val="24"/>
          <w:szCs w:val="24"/>
        </w:rPr>
      </w:pPr>
      <w:r w:rsidRPr="00531CBE">
        <w:rPr>
          <w:rFonts w:ascii="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24D2D80" w14:textId="0AC5D467" w:rsidR="00531CBE" w:rsidRPr="00531CBE" w:rsidRDefault="00531CBE" w:rsidP="00531CBE">
      <w:pPr>
        <w:bidi/>
        <w:rPr>
          <w:rFonts w:ascii="David" w:hAnsi="David" w:cs="David"/>
          <w:sz w:val="24"/>
          <w:szCs w:val="24"/>
        </w:rPr>
      </w:pPr>
      <w:r w:rsidRPr="00531CBE">
        <w:rPr>
          <w:rFonts w:ascii="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364D0C6" w14:textId="62721BA7" w:rsidR="00531CBE" w:rsidRPr="00531CBE" w:rsidRDefault="00531CBE" w:rsidP="00531CBE">
      <w:pPr>
        <w:bidi/>
        <w:rPr>
          <w:rFonts w:ascii="David" w:hAnsi="David" w:cs="David"/>
          <w:sz w:val="24"/>
          <w:szCs w:val="24"/>
        </w:rPr>
      </w:pPr>
      <w:r w:rsidRPr="00531CBE">
        <w:rPr>
          <w:rFonts w:ascii="David" w:hAnsi="David" w:cs="David"/>
          <w:sz w:val="24"/>
          <w:szCs w:val="24"/>
          <w:rtl/>
        </w:rPr>
        <w:t xml:space="preserve">רשת גישה: זוהי הרשת המחברת את רשת השדרה ללקוחות. רשת הגישה יכולה לכלול מגוון טכנולוגיות כגון </w:t>
      </w:r>
      <w:r w:rsidRPr="00531CBE">
        <w:rPr>
          <w:rFonts w:ascii="David" w:hAnsi="David" w:cs="David"/>
          <w:sz w:val="24"/>
          <w:szCs w:val="24"/>
        </w:rPr>
        <w:t>DSL</w:t>
      </w:r>
      <w:r w:rsidRPr="00531CBE">
        <w:rPr>
          <w:rFonts w:ascii="David" w:hAnsi="David" w:cs="David"/>
          <w:sz w:val="24"/>
          <w:szCs w:val="24"/>
          <w:rtl/>
        </w:rPr>
        <w:t xml:space="preserve">, כבלים וקווי סיבים אופטיים. רשת הגישה אחראית להפסקת החיבור של הלקוח לאינטרנט ולספק ללקוח כתובת </w:t>
      </w:r>
      <w:r w:rsidRPr="00531CBE">
        <w:rPr>
          <w:rFonts w:ascii="David" w:hAnsi="David" w:cs="David"/>
          <w:sz w:val="24"/>
          <w:szCs w:val="24"/>
        </w:rPr>
        <w:t>IP</w:t>
      </w:r>
      <w:r w:rsidRPr="00531CBE">
        <w:rPr>
          <w:rFonts w:ascii="David" w:hAnsi="David" w:cs="David"/>
          <w:sz w:val="24"/>
          <w:szCs w:val="24"/>
          <w:rtl/>
        </w:rPr>
        <w:t>.</w:t>
      </w:r>
    </w:p>
    <w:p w14:paraId="756D460F" w14:textId="4E9BC443" w:rsidR="00531CBE" w:rsidRPr="00531CBE" w:rsidRDefault="00531CBE" w:rsidP="00531CBE">
      <w:pPr>
        <w:bidi/>
        <w:rPr>
          <w:rFonts w:ascii="David" w:hAnsi="David" w:cs="David"/>
          <w:sz w:val="24"/>
          <w:szCs w:val="24"/>
        </w:rPr>
      </w:pPr>
      <w:r w:rsidRPr="00531CBE">
        <w:rPr>
          <w:rFonts w:ascii="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488A1F32" w14:textId="48C51C13" w:rsidR="00531CBE" w:rsidRPr="00531CBE" w:rsidRDefault="00531CBE" w:rsidP="00531CBE">
      <w:pPr>
        <w:bidi/>
        <w:rPr>
          <w:rFonts w:ascii="David" w:hAnsi="David" w:cs="David"/>
          <w:sz w:val="24"/>
          <w:szCs w:val="24"/>
        </w:rPr>
      </w:pPr>
      <w:r w:rsidRPr="00531CBE">
        <w:rPr>
          <w:rFonts w:ascii="David" w:hAnsi="David" w:cs="David"/>
          <w:sz w:val="24"/>
          <w:szCs w:val="24"/>
          <w:rtl/>
        </w:rPr>
        <w:t>שרתי תרגום כתובות רשת (</w:t>
      </w:r>
      <w:r w:rsidRPr="00531CBE">
        <w:rPr>
          <w:rFonts w:ascii="David" w:hAnsi="David" w:cs="David"/>
          <w:sz w:val="24"/>
          <w:szCs w:val="24"/>
        </w:rPr>
        <w:t>NAT</w:t>
      </w:r>
      <w:r w:rsidRPr="00531CBE">
        <w:rPr>
          <w:rFonts w:ascii="David" w:hAnsi="David" w:cs="David"/>
          <w:sz w:val="24"/>
          <w:szCs w:val="24"/>
          <w:rtl/>
        </w:rPr>
        <w:t xml:space="preserve">): שרתי </w:t>
      </w:r>
      <w:r w:rsidRPr="00531CBE">
        <w:rPr>
          <w:rFonts w:ascii="David" w:hAnsi="David" w:cs="David"/>
          <w:sz w:val="24"/>
          <w:szCs w:val="24"/>
        </w:rPr>
        <w:t>NAT</w:t>
      </w:r>
      <w:r w:rsidRPr="00531CBE">
        <w:rPr>
          <w:rFonts w:ascii="David" w:hAnsi="David" w:cs="David"/>
          <w:sz w:val="24"/>
          <w:szCs w:val="24"/>
          <w:rtl/>
        </w:rPr>
        <w:t xml:space="preserve"> משמשים ספקי אינטרנט כדי לאפשר למספר לקוחות לשתף כתובת </w:t>
      </w:r>
      <w:r w:rsidRPr="00531CBE">
        <w:rPr>
          <w:rFonts w:ascii="David" w:hAnsi="David" w:cs="David"/>
          <w:sz w:val="24"/>
          <w:szCs w:val="24"/>
        </w:rPr>
        <w:t>IP</w:t>
      </w:r>
      <w:r w:rsidRPr="00531CBE">
        <w:rPr>
          <w:rFonts w:ascii="David" w:hAnsi="David" w:cs="David"/>
          <w:sz w:val="24"/>
          <w:szCs w:val="24"/>
          <w:rtl/>
        </w:rPr>
        <w:t xml:space="preserve"> אחת. שרתי </w:t>
      </w:r>
      <w:r w:rsidRPr="00531CBE">
        <w:rPr>
          <w:rFonts w:ascii="David" w:hAnsi="David" w:cs="David"/>
          <w:sz w:val="24"/>
          <w:szCs w:val="24"/>
        </w:rPr>
        <w:t>NAT</w:t>
      </w:r>
      <w:r w:rsidRPr="00531CBE">
        <w:rPr>
          <w:rFonts w:ascii="David" w:hAnsi="David" w:cs="David"/>
          <w:sz w:val="24"/>
          <w:szCs w:val="24"/>
          <w:rtl/>
        </w:rPr>
        <w:t xml:space="preserve"> מתרגמים את כתובות ה-</w:t>
      </w:r>
      <w:r w:rsidRPr="00531CBE">
        <w:rPr>
          <w:rFonts w:ascii="David" w:hAnsi="David" w:cs="David"/>
          <w:sz w:val="24"/>
          <w:szCs w:val="24"/>
        </w:rPr>
        <w:t>IP</w:t>
      </w:r>
      <w:r w:rsidRPr="00531CBE">
        <w:rPr>
          <w:rFonts w:ascii="David" w:hAnsi="David" w:cs="David"/>
          <w:sz w:val="24"/>
          <w:szCs w:val="24"/>
          <w:rtl/>
        </w:rPr>
        <w:t xml:space="preserve"> הפרטיות המשמשות ברשת ה-</w:t>
      </w:r>
      <w:r w:rsidRPr="00531CBE">
        <w:rPr>
          <w:rFonts w:ascii="David" w:hAnsi="David" w:cs="David"/>
          <w:sz w:val="24"/>
          <w:szCs w:val="24"/>
        </w:rPr>
        <w:t>LAN</w:t>
      </w:r>
      <w:r w:rsidRPr="00531CBE">
        <w:rPr>
          <w:rFonts w:ascii="David" w:hAnsi="David" w:cs="David"/>
          <w:sz w:val="24"/>
          <w:szCs w:val="24"/>
          <w:rtl/>
        </w:rPr>
        <w:t xml:space="preserve"> של הלקוח לכתובת </w:t>
      </w:r>
      <w:r w:rsidRPr="00531CBE">
        <w:rPr>
          <w:rFonts w:ascii="David" w:hAnsi="David" w:cs="David"/>
          <w:sz w:val="24"/>
          <w:szCs w:val="24"/>
        </w:rPr>
        <w:t>IP</w:t>
      </w:r>
      <w:r w:rsidRPr="00531CBE">
        <w:rPr>
          <w:rFonts w:ascii="David" w:hAnsi="David" w:cs="David"/>
          <w:sz w:val="24"/>
          <w:szCs w:val="24"/>
          <w:rtl/>
        </w:rPr>
        <w:t xml:space="preserve"> ציבורית אחת המשמשת באינטרנט.</w:t>
      </w:r>
    </w:p>
    <w:p w14:paraId="05FB79D9" w14:textId="4CD2E7A8" w:rsidR="00531CBE" w:rsidRPr="00531CBE" w:rsidRDefault="00531CBE" w:rsidP="00531CBE">
      <w:pPr>
        <w:bidi/>
        <w:rPr>
          <w:rFonts w:ascii="David" w:hAnsi="David" w:cs="David"/>
          <w:sz w:val="24"/>
          <w:szCs w:val="24"/>
        </w:rPr>
      </w:pPr>
      <w:r w:rsidRPr="00531CBE">
        <w:rPr>
          <w:rFonts w:ascii="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64B55B3C" w14:textId="4B9EB6CD"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 רשתות אספקת תוכן (</w:t>
      </w:r>
      <w:r w:rsidRPr="00531CBE">
        <w:rPr>
          <w:rFonts w:ascii="David" w:hAnsi="David" w:cs="David"/>
          <w:sz w:val="24"/>
          <w:szCs w:val="24"/>
        </w:rPr>
        <w:t>CDN</w:t>
      </w:r>
      <w:r w:rsidRPr="00531CBE">
        <w:rPr>
          <w:rFonts w:ascii="David" w:hAnsi="David" w:cs="David"/>
          <w:sz w:val="24"/>
          <w:szCs w:val="24"/>
          <w:rtl/>
        </w:rPr>
        <w:t>): ספקי שירותי אינטרנט משתמשים לרוב ב-</w:t>
      </w:r>
      <w:r w:rsidRPr="00531CBE">
        <w:rPr>
          <w:rFonts w:ascii="David" w:hAnsi="David" w:cs="David"/>
          <w:sz w:val="24"/>
          <w:szCs w:val="24"/>
        </w:rPr>
        <w:t>CDN</w:t>
      </w:r>
      <w:r w:rsidRPr="00531CBE">
        <w:rPr>
          <w:rFonts w:ascii="David" w:hAnsi="David" w:cs="David"/>
          <w:sz w:val="24"/>
          <w:szCs w:val="24"/>
          <w:rtl/>
        </w:rPr>
        <w:t xml:space="preserve"> כדי לשפר את אספקת התוכן ללקוחות. </w:t>
      </w:r>
      <w:r w:rsidRPr="00531CBE">
        <w:rPr>
          <w:rFonts w:ascii="David" w:hAnsi="David" w:cs="David"/>
          <w:sz w:val="24"/>
          <w:szCs w:val="24"/>
        </w:rPr>
        <w:t>CDNs</w:t>
      </w:r>
      <w:r w:rsidRPr="00531CBE">
        <w:rPr>
          <w:rFonts w:ascii="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331B2B0E" w14:textId="77777777" w:rsidR="0026009D" w:rsidRDefault="00914F54" w:rsidP="00914F54">
      <w:pPr>
        <w:bidi/>
        <w:rPr>
          <w:rFonts w:ascii="David" w:hAnsi="David" w:cs="David"/>
          <w:sz w:val="24"/>
          <w:szCs w:val="24"/>
        </w:rPr>
      </w:pPr>
      <w:r w:rsidRPr="00914F54">
        <w:rPr>
          <w:rFonts w:ascii="David" w:hAnsi="David" w:cs="David"/>
          <w:sz w:val="24"/>
          <w:szCs w:val="24"/>
          <w:rtl/>
        </w:rPr>
        <w:t>לסיכום</w:t>
      </w:r>
      <w:r w:rsidRPr="00914F54">
        <w:rPr>
          <w:rFonts w:ascii="David" w:hAnsi="David" w:cs="David"/>
          <w:sz w:val="24"/>
          <w:szCs w:val="24"/>
        </w:rPr>
        <w:t xml:space="preserve">, ISP </w:t>
      </w:r>
      <w:r w:rsidRPr="00914F54">
        <w:rPr>
          <w:rFonts w:ascii="David" w:hAnsi="David" w:cs="David"/>
          <w:sz w:val="24"/>
          <w:szCs w:val="24"/>
          <w:rtl/>
        </w:rPr>
        <w:t>היא חברה המספקת גישה לאינטרנט ללקוחות באמצעות טכנולוגיות שונות, כגון</w:t>
      </w:r>
      <w:r w:rsidRPr="00914F54">
        <w:rPr>
          <w:rFonts w:ascii="David" w:hAnsi="David" w:cs="David"/>
          <w:sz w:val="24"/>
          <w:szCs w:val="24"/>
        </w:rPr>
        <w:t xml:space="preserve"> DSL, </w:t>
      </w:r>
      <w:r w:rsidRPr="00914F54">
        <w:rPr>
          <w:rFonts w:ascii="David" w:hAnsi="David" w:cs="David"/>
          <w:sz w:val="24"/>
          <w:szCs w:val="24"/>
          <w:rtl/>
        </w:rPr>
        <w:t>כבלים וסיבים אופטיים. רשת</w:t>
      </w:r>
      <w:r w:rsidRPr="00914F54">
        <w:rPr>
          <w:rFonts w:ascii="David" w:hAnsi="David" w:cs="David"/>
          <w:sz w:val="24"/>
          <w:szCs w:val="24"/>
        </w:rPr>
        <w:t xml:space="preserve"> ISP </w:t>
      </w:r>
      <w:r w:rsidRPr="00914F54">
        <w:rPr>
          <w:rFonts w:ascii="David" w:hAnsi="David" w:cs="David"/>
          <w:sz w:val="24"/>
          <w:szCs w:val="24"/>
          <w:rtl/>
        </w:rPr>
        <w:t>מורכבת ממספר מרכיבים מרכזיים, כולל רשת עמוד השדרה, רשת גישה, נתבים, שרתי</w:t>
      </w:r>
      <w:r w:rsidRPr="00914F54">
        <w:rPr>
          <w:rFonts w:ascii="David" w:hAnsi="David" w:cs="David"/>
          <w:sz w:val="24"/>
          <w:szCs w:val="24"/>
        </w:rPr>
        <w:t xml:space="preserve"> NAT, </w:t>
      </w:r>
      <w:r w:rsidRPr="00914F54">
        <w:rPr>
          <w:rFonts w:ascii="David" w:hAnsi="David" w:cs="David"/>
          <w:sz w:val="24"/>
          <w:szCs w:val="24"/>
          <w:rtl/>
        </w:rPr>
        <w:t>חומות אש ו</w:t>
      </w:r>
      <w:r w:rsidRPr="00914F54">
        <w:rPr>
          <w:rFonts w:ascii="David" w:hAnsi="David" w:cs="David"/>
          <w:sz w:val="24"/>
          <w:szCs w:val="24"/>
        </w:rPr>
        <w:t xml:space="preserve">-CDNs. </w:t>
      </w:r>
      <w:r w:rsidRPr="00914F54">
        <w:rPr>
          <w:rFonts w:ascii="David" w:hAnsi="David" w:cs="David"/>
          <w:sz w:val="24"/>
          <w:szCs w:val="24"/>
          <w:rtl/>
        </w:rPr>
        <w:t>רכיבים אלו פועלים יחד כדי לספק שירות אינטרנט ללקוחות ולהבטיח את האבטחה והאמינות של הרשת</w:t>
      </w:r>
    </w:p>
    <w:p w14:paraId="69D21776" w14:textId="3BDAEA73" w:rsidR="0026009D" w:rsidRDefault="0026009D" w:rsidP="0026009D">
      <w:pPr>
        <w:bidi/>
        <w:rPr>
          <w:rFonts w:ascii="David" w:hAnsi="David" w:cs="David"/>
          <w:sz w:val="24"/>
          <w:szCs w:val="24"/>
        </w:rPr>
      </w:pPr>
    </w:p>
    <w:p w14:paraId="58611CC9" w14:textId="209A3126" w:rsidR="0026009D" w:rsidRDefault="0026009D" w:rsidP="0026009D">
      <w:pPr>
        <w:bidi/>
        <w:rPr>
          <w:rFonts w:ascii="David" w:hAnsi="David" w:cs="David"/>
          <w:sz w:val="24"/>
          <w:szCs w:val="24"/>
        </w:rPr>
      </w:pPr>
    </w:p>
    <w:p w14:paraId="565C4862" w14:textId="77777777" w:rsidR="0026009D" w:rsidRDefault="0026009D" w:rsidP="0026009D">
      <w:pPr>
        <w:bidi/>
        <w:rPr>
          <w:rFonts w:ascii="David" w:hAnsi="David" w:cs="David"/>
          <w:sz w:val="24"/>
          <w:szCs w:val="24"/>
        </w:rPr>
      </w:pPr>
    </w:p>
    <w:p w14:paraId="2B7304C6" w14:textId="77777777" w:rsidR="00D130AD" w:rsidRDefault="00D130AD" w:rsidP="0026009D">
      <w:pPr>
        <w:bidi/>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57FFDED7" w14:textId="39DFC265" w:rsidR="0026009D" w:rsidRDefault="0026009D" w:rsidP="004B5DC4">
      <w:pPr>
        <w:pStyle w:val="Heading2"/>
        <w:bidi/>
        <w:rPr>
          <w:rFonts w:ascii="David" w:hAnsi="David" w:cs="David"/>
          <w:sz w:val="28"/>
          <w:szCs w:val="28"/>
          <w:rtl/>
        </w:rPr>
      </w:pPr>
      <w:r w:rsidRPr="004B5DC4">
        <w:rPr>
          <w:rFonts w:ascii="David" w:hAnsi="David" w:cs="David"/>
          <w:sz w:val="28"/>
          <w:szCs w:val="28"/>
          <w:rtl/>
        </w:rPr>
        <w:lastRenderedPageBreak/>
        <w:t xml:space="preserve">הגדרת </w:t>
      </w:r>
      <w:r w:rsidR="004B5DC4" w:rsidRPr="004B5DC4">
        <w:rPr>
          <w:rFonts w:ascii="David" w:hAnsi="David" w:cs="David"/>
          <w:sz w:val="28"/>
          <w:szCs w:val="28"/>
        </w:rPr>
        <w:t>ISP</w:t>
      </w:r>
    </w:p>
    <w:p w14:paraId="58318118" w14:textId="77777777" w:rsidR="004B5DC4" w:rsidRPr="004B5DC4" w:rsidRDefault="004B5DC4" w:rsidP="004B5DC4">
      <w:pPr>
        <w:bidi/>
        <w:rPr>
          <w:rFonts w:ascii="David" w:hAnsi="David" w:cs="David"/>
          <w:sz w:val="24"/>
          <w:szCs w:val="24"/>
          <w:rtl/>
        </w:rPr>
      </w:pPr>
    </w:p>
    <w:p w14:paraId="2B622AB7" w14:textId="0E14C9A2" w:rsidR="0026009D" w:rsidRDefault="0026009D" w:rsidP="0026009D">
      <w:pPr>
        <w:bidi/>
        <w:rPr>
          <w:rFonts w:ascii="David" w:eastAsia="David" w:hAnsi="David" w:cs="David"/>
          <w:color w:val="2F5496" w:themeColor="accent1" w:themeShade="BF"/>
          <w:sz w:val="32"/>
          <w:szCs w:val="32"/>
        </w:rPr>
      </w:pPr>
      <w:r w:rsidRPr="0026009D">
        <w:rPr>
          <w:rFonts w:ascii="David" w:eastAsia="David" w:hAnsi="David" w:cs="David"/>
          <w:noProof/>
          <w:color w:val="2F5496" w:themeColor="accent1" w:themeShade="BF"/>
          <w:sz w:val="32"/>
          <w:szCs w:val="32"/>
          <w:rtl/>
        </w:rPr>
        <w:drawing>
          <wp:anchor distT="0" distB="0" distL="114300" distR="114300" simplePos="0" relativeHeight="251658240" behindDoc="0" locked="0" layoutInCell="1" allowOverlap="1" wp14:anchorId="4ABCD4CF" wp14:editId="5A6F07C4">
            <wp:simplePos x="1238250" y="914400"/>
            <wp:positionH relativeFrom="column">
              <wp:align>right</wp:align>
            </wp:positionH>
            <wp:positionV relativeFrom="paragraph">
              <wp:align>top</wp:align>
            </wp:positionV>
            <wp:extent cx="5401429" cy="4401164"/>
            <wp:effectExtent l="0" t="0" r="889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401429" cy="4401164"/>
                    </a:xfrm>
                    <a:prstGeom prst="rect">
                      <a:avLst/>
                    </a:prstGeom>
                  </pic:spPr>
                </pic:pic>
              </a:graphicData>
            </a:graphic>
          </wp:anchor>
        </w:drawing>
      </w:r>
      <w:r>
        <w:rPr>
          <w:rFonts w:ascii="David" w:eastAsia="David" w:hAnsi="David" w:cs="David"/>
          <w:color w:val="2F5496" w:themeColor="accent1" w:themeShade="BF"/>
          <w:sz w:val="32"/>
          <w:szCs w:val="32"/>
        </w:rPr>
        <w:br w:type="textWrapping" w:clear="all"/>
      </w:r>
    </w:p>
    <w:p w14:paraId="205AC351" w14:textId="77777777" w:rsidR="0026009D" w:rsidRDefault="0026009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4DC52CF6"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r w:rsidRPr="00E03094">
        <w:rPr>
          <w:rFonts w:ascii="David" w:eastAsia="David" w:hAnsi="David" w:cs="David"/>
          <w:sz w:val="24"/>
          <w:szCs w:val="24"/>
        </w:rPr>
        <w:t>CoS</w:t>
      </w:r>
      <w:r w:rsidRPr="00E03094">
        <w:rPr>
          <w:rFonts w:ascii="David" w:eastAsia="David" w:hAnsi="David" w:cs="David"/>
          <w:sz w:val="24"/>
          <w:szCs w:val="24"/>
          <w:rtl/>
        </w:rPr>
        <w:t>) לסוגי תעבורה שונים, כגון קול, וידאו ונתונים, מה שנותן לעסקים את היכולת לתעדף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הכל,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5CAE6500" w:rsidR="00B4649C" w:rsidRDefault="00B4649C" w:rsidP="00B4649C">
      <w:pPr>
        <w:bidi/>
        <w:rPr>
          <w:rFonts w:ascii="David" w:eastAsia="David" w:hAnsi="David" w:cs="David"/>
          <w:sz w:val="24"/>
          <w:szCs w:val="24"/>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29659C37" w14:textId="416EED26" w:rsidR="00900A57" w:rsidRPr="00B4649C" w:rsidRDefault="00900A57" w:rsidP="00900A57">
      <w:pPr>
        <w:bidi/>
        <w:rPr>
          <w:rFonts w:ascii="David" w:eastAsia="David" w:hAnsi="David" w:cs="David"/>
          <w:sz w:val="24"/>
          <w:szCs w:val="24"/>
          <w:rtl/>
        </w:rPr>
      </w:pPr>
      <w:r w:rsidRPr="00900A57">
        <w:rPr>
          <w:rFonts w:ascii="David" w:eastAsia="David" w:hAnsi="David" w:cs="David"/>
          <w:noProof/>
          <w:sz w:val="24"/>
          <w:szCs w:val="24"/>
          <w:rtl/>
        </w:rPr>
        <w:lastRenderedPageBreak/>
        <w:drawing>
          <wp:inline distT="0" distB="0" distL="0" distR="0" wp14:anchorId="578CAA7D" wp14:editId="1486BB31">
            <wp:extent cx="5731510" cy="369125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7"/>
                    <a:stretch>
                      <a:fillRect/>
                    </a:stretch>
                  </pic:blipFill>
                  <pic:spPr>
                    <a:xfrm>
                      <a:off x="0" y="0"/>
                      <a:ext cx="5731510" cy="3691255"/>
                    </a:xfrm>
                    <a:prstGeom prst="rect">
                      <a:avLst/>
                    </a:prstGeom>
                  </pic:spPr>
                </pic:pic>
              </a:graphicData>
            </a:graphic>
          </wp:inline>
        </w:drawing>
      </w:r>
    </w:p>
    <w:p w14:paraId="3D2CD639" w14:textId="77777777" w:rsidR="00B04A4C" w:rsidRPr="00B04A4C" w:rsidRDefault="00B04A4C" w:rsidP="00B04A4C">
      <w:pPr>
        <w:bidi/>
        <w:rPr>
          <w:rFonts w:ascii="David" w:eastAsia="David" w:hAnsi="David" w:cs="David"/>
          <w:sz w:val="24"/>
          <w:szCs w:val="24"/>
        </w:rPr>
      </w:pPr>
    </w:p>
    <w:p w14:paraId="177EFACF" w14:textId="35164D8F" w:rsidR="008F4B54" w:rsidRDefault="008F4B54" w:rsidP="006B213C">
      <w:pPr>
        <w:bidi/>
        <w:rPr>
          <w:rFonts w:ascii="David" w:eastAsia="David" w:hAnsi="David" w:cs="David"/>
        </w:rPr>
      </w:pPr>
      <w:r>
        <w:rPr>
          <w:rFonts w:ascii="David" w:eastAsia="David" w:hAnsi="David" w:cs="David"/>
          <w:rtl/>
        </w:rPr>
        <w:br w:type="page"/>
      </w:r>
    </w:p>
    <w:p w14:paraId="33AA3639" w14:textId="0146CC1A" w:rsidR="003C0FA6" w:rsidRDefault="003C0FA6" w:rsidP="003C0FA6">
      <w:pPr>
        <w:pStyle w:val="Heading1"/>
        <w:bidi/>
        <w:rPr>
          <w:rFonts w:ascii="David" w:eastAsia="David" w:hAnsi="David" w:cs="David"/>
          <w:rtl/>
        </w:rPr>
      </w:pPr>
      <w:r>
        <w:rPr>
          <w:rFonts w:ascii="David" w:eastAsia="David" w:hAnsi="David" w:cs="David" w:hint="cs"/>
        </w:rPr>
        <w:lastRenderedPageBreak/>
        <w:t>VPN</w:t>
      </w:r>
    </w:p>
    <w:p w14:paraId="1410A81C" w14:textId="2BAC095F" w:rsidR="003C0FA6" w:rsidRDefault="003C0FA6" w:rsidP="003C0FA6">
      <w:pPr>
        <w:bidi/>
      </w:pPr>
    </w:p>
    <w:p w14:paraId="65FBA753"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רשת פרטית וירטואלית (</w:t>
      </w:r>
      <w:r w:rsidRPr="00E843FE">
        <w:rPr>
          <w:rFonts w:ascii="David" w:hAnsi="David" w:cs="David"/>
          <w:sz w:val="24"/>
          <w:szCs w:val="24"/>
        </w:rPr>
        <w:t>VPN</w:t>
      </w:r>
      <w:r w:rsidRPr="00E843FE">
        <w:rPr>
          <w:rFonts w:ascii="David" w:hAnsi="David" w:cs="David"/>
          <w:sz w:val="24"/>
          <w:szCs w:val="24"/>
          <w:rtl/>
        </w:rPr>
        <w:t xml:space="preserve">) היא טכנולוגיה שיוצרת חיבור מאובטח ומוצפן על גבי רשת פחות מאובטחת, כגון האינטרנט. </w:t>
      </w:r>
      <w:r w:rsidRPr="00E843FE">
        <w:rPr>
          <w:rFonts w:ascii="David" w:hAnsi="David" w:cs="David"/>
          <w:sz w:val="24"/>
          <w:szCs w:val="24"/>
        </w:rPr>
        <w:t>VPNs</w:t>
      </w:r>
      <w:r w:rsidRPr="00E843FE">
        <w:rPr>
          <w:rFonts w:ascii="David" w:hAnsi="David" w:cs="David"/>
          <w:sz w:val="24"/>
          <w:szCs w:val="24"/>
          <w:rtl/>
        </w:rPr>
        <w:t xml:space="preserve"> משמשים לעתים קרובות כדי להגן על נתונים רגישים ולספק גישה מאובטחת לרשתות מרוחקות, כגון רשת פנימית של חברה או רשת ביתית בזמן נסיעה.</w:t>
      </w:r>
    </w:p>
    <w:p w14:paraId="024F1151" w14:textId="77777777" w:rsidR="00E843FE" w:rsidRPr="00E843FE" w:rsidRDefault="00E843FE" w:rsidP="00E843FE">
      <w:pPr>
        <w:bidi/>
        <w:rPr>
          <w:rFonts w:ascii="David" w:hAnsi="David" w:cs="David"/>
          <w:sz w:val="24"/>
          <w:szCs w:val="24"/>
        </w:rPr>
      </w:pPr>
    </w:p>
    <w:p w14:paraId="2E581510" w14:textId="77777777" w:rsidR="00E843FE" w:rsidRPr="00E843FE" w:rsidRDefault="00E843FE" w:rsidP="00E843FE">
      <w:pPr>
        <w:bidi/>
        <w:rPr>
          <w:rFonts w:ascii="David" w:hAnsi="David" w:cs="David"/>
          <w:sz w:val="24"/>
          <w:szCs w:val="24"/>
        </w:rPr>
      </w:pPr>
      <w:r w:rsidRPr="00E843FE">
        <w:rPr>
          <w:rFonts w:ascii="David" w:hAnsi="David" w:cs="David"/>
          <w:sz w:val="24"/>
          <w:szCs w:val="24"/>
        </w:rPr>
        <w:t>VPNs</w:t>
      </w:r>
      <w:r w:rsidRPr="00E843FE">
        <w:rPr>
          <w:rFonts w:ascii="David" w:hAnsi="David" w:cs="David"/>
          <w:sz w:val="24"/>
          <w:szCs w:val="24"/>
          <w:rtl/>
        </w:rPr>
        <w:t xml:space="preserve"> פועלים על ידי יצירת "מנהרה" בין המכשיר של המשתמש לשרת של ספק ה-</w:t>
      </w:r>
      <w:r w:rsidRPr="00E843FE">
        <w:rPr>
          <w:rFonts w:ascii="David" w:hAnsi="David" w:cs="David"/>
          <w:sz w:val="24"/>
          <w:szCs w:val="24"/>
        </w:rPr>
        <w:t>VPN</w:t>
      </w:r>
      <w:r w:rsidRPr="00E843FE">
        <w:rPr>
          <w:rFonts w:ascii="David" w:hAnsi="David" w:cs="David"/>
          <w:sz w:val="24"/>
          <w:szCs w:val="24"/>
          <w:rtl/>
        </w:rPr>
        <w:t xml:space="preserve">. המנהרה הזו מצפינה את כל הנתונים שנשלחו והתקבלו, מה שמקשה על כל אחד ליירט את הנתונים. הצפנה זו נעשית בדרך כלל באמצעות פרוטוקולים כגון </w:t>
      </w:r>
      <w:r w:rsidRPr="00E843FE">
        <w:rPr>
          <w:rFonts w:ascii="David" w:hAnsi="David" w:cs="David"/>
          <w:sz w:val="24"/>
          <w:szCs w:val="24"/>
        </w:rPr>
        <w:t>OpenVPN, IKEv2/IPSec</w:t>
      </w:r>
      <w:r w:rsidRPr="00E843FE">
        <w:rPr>
          <w:rFonts w:ascii="David" w:hAnsi="David" w:cs="David"/>
          <w:sz w:val="24"/>
          <w:szCs w:val="24"/>
          <w:rtl/>
        </w:rPr>
        <w:t xml:space="preserve"> ו-</w:t>
      </w:r>
      <w:r w:rsidRPr="00E843FE">
        <w:rPr>
          <w:rFonts w:ascii="David" w:hAnsi="David" w:cs="David"/>
          <w:sz w:val="24"/>
          <w:szCs w:val="24"/>
        </w:rPr>
        <w:t>L2TP/IPSec</w:t>
      </w:r>
      <w:r w:rsidRPr="00E843FE">
        <w:rPr>
          <w:rFonts w:ascii="David" w:hAnsi="David" w:cs="David"/>
          <w:sz w:val="24"/>
          <w:szCs w:val="24"/>
          <w:rtl/>
        </w:rPr>
        <w:t>.</w:t>
      </w:r>
    </w:p>
    <w:p w14:paraId="042CC8FB" w14:textId="77777777" w:rsidR="00E843FE" w:rsidRPr="00E843FE" w:rsidRDefault="00E843FE" w:rsidP="00E843FE">
      <w:pPr>
        <w:bidi/>
        <w:rPr>
          <w:rFonts w:ascii="David" w:hAnsi="David" w:cs="David"/>
          <w:sz w:val="24"/>
          <w:szCs w:val="24"/>
        </w:rPr>
      </w:pPr>
    </w:p>
    <w:p w14:paraId="4526F836"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ניתן להשתמש ב-</w:t>
      </w:r>
      <w:r w:rsidRPr="00E843FE">
        <w:rPr>
          <w:rFonts w:ascii="David" w:hAnsi="David" w:cs="David"/>
          <w:sz w:val="24"/>
          <w:szCs w:val="24"/>
        </w:rPr>
        <w:t>VPN</w:t>
      </w:r>
      <w:r w:rsidRPr="00E843FE">
        <w:rPr>
          <w:rFonts w:ascii="David" w:hAnsi="David" w:cs="David"/>
          <w:sz w:val="24"/>
          <w:szCs w:val="24"/>
          <w:rtl/>
        </w:rPr>
        <w:t xml:space="preserve"> במגוון דרכים. כמה שימושים נפוצים כוללים:</w:t>
      </w:r>
    </w:p>
    <w:p w14:paraId="030CFDD9" w14:textId="77777777" w:rsidR="00E843FE" w:rsidRPr="00E843FE" w:rsidRDefault="00E843FE" w:rsidP="00E843FE">
      <w:pPr>
        <w:bidi/>
        <w:rPr>
          <w:rFonts w:ascii="David" w:hAnsi="David" w:cs="David"/>
          <w:sz w:val="24"/>
          <w:szCs w:val="24"/>
        </w:rPr>
      </w:pPr>
    </w:p>
    <w:p w14:paraId="24731339"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גישה מרחוק: עובדים יכולים להשתמש ב-</w:t>
      </w:r>
      <w:r w:rsidRPr="00E843FE">
        <w:rPr>
          <w:rFonts w:ascii="David" w:hAnsi="David" w:cs="David"/>
          <w:sz w:val="24"/>
          <w:szCs w:val="24"/>
        </w:rPr>
        <w:t>VPN</w:t>
      </w:r>
      <w:r w:rsidRPr="00E843FE">
        <w:rPr>
          <w:rFonts w:ascii="David" w:hAnsi="David" w:cs="David"/>
          <w:sz w:val="24"/>
          <w:szCs w:val="24"/>
          <w:rtl/>
        </w:rPr>
        <w:t xml:space="preserve"> כדי לגשת בצורה מאובטחת לרשת הפנימית של החברה תוך כדי עבודה מרחוק.</w:t>
      </w:r>
    </w:p>
    <w:p w14:paraId="6DB53DAF"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גלישה מאובטחת: </w:t>
      </w:r>
      <w:r w:rsidRPr="00E843FE">
        <w:rPr>
          <w:rFonts w:ascii="David" w:hAnsi="David" w:cs="David"/>
          <w:sz w:val="24"/>
          <w:szCs w:val="24"/>
        </w:rPr>
        <w:t>VPNs</w:t>
      </w:r>
      <w:r w:rsidRPr="00E843FE">
        <w:rPr>
          <w:rFonts w:ascii="David" w:hAnsi="David" w:cs="David"/>
          <w:sz w:val="24"/>
          <w:szCs w:val="24"/>
          <w:rtl/>
        </w:rPr>
        <w:t xml:space="preserve"> יכולים להגן על הפעילות המקוונת של המשתמשים מפני מעקב ותיעוד על ידי ספק שירותי האינטרנט שלהם (</w:t>
      </w:r>
      <w:r w:rsidRPr="00E843FE">
        <w:rPr>
          <w:rFonts w:ascii="David" w:hAnsi="David" w:cs="David"/>
          <w:sz w:val="24"/>
          <w:szCs w:val="24"/>
        </w:rPr>
        <w:t>ISP</w:t>
      </w:r>
      <w:r w:rsidRPr="00E843FE">
        <w:rPr>
          <w:rFonts w:ascii="David" w:hAnsi="David" w:cs="David"/>
          <w:sz w:val="24"/>
          <w:szCs w:val="24"/>
          <w:rtl/>
        </w:rPr>
        <w:t>) או צדדים שלישיים אחרים.</w:t>
      </w:r>
    </w:p>
    <w:p w14:paraId="5D0C5A75"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עקיפת צנזורה: </w:t>
      </w:r>
      <w:r w:rsidRPr="00E843FE">
        <w:rPr>
          <w:rFonts w:ascii="David" w:hAnsi="David" w:cs="David"/>
          <w:sz w:val="24"/>
          <w:szCs w:val="24"/>
        </w:rPr>
        <w:t>VPNs</w:t>
      </w:r>
      <w:r w:rsidRPr="00E843FE">
        <w:rPr>
          <w:rFonts w:ascii="David" w:hAnsi="David" w:cs="David"/>
          <w:sz w:val="24"/>
          <w:szCs w:val="24"/>
          <w:rtl/>
        </w:rPr>
        <w:t xml:space="preserve"> יכולים לעזור למשתמשים לגשת לאתרים ולתכנים חסומים על ידי ניתוב תנועה דרך שרת שנמצא במדינה אחרת.</w:t>
      </w:r>
    </w:p>
    <w:p w14:paraId="3DF72C52"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שיפור האבטחה: ניתן להשתמש ב-</w:t>
      </w:r>
      <w:r w:rsidRPr="00E843FE">
        <w:rPr>
          <w:rFonts w:ascii="David" w:hAnsi="David" w:cs="David"/>
          <w:sz w:val="24"/>
          <w:szCs w:val="24"/>
        </w:rPr>
        <w:t>VPN</w:t>
      </w:r>
      <w:r w:rsidRPr="00E843FE">
        <w:rPr>
          <w:rFonts w:ascii="David" w:hAnsi="David" w:cs="David"/>
          <w:sz w:val="24"/>
          <w:szCs w:val="24"/>
          <w:rtl/>
        </w:rPr>
        <w:t xml:space="preserve"> לאבטחת תקשורת ברשתות </w:t>
      </w:r>
      <w:r w:rsidRPr="00E843FE">
        <w:rPr>
          <w:rFonts w:ascii="David" w:hAnsi="David" w:cs="David"/>
          <w:sz w:val="24"/>
          <w:szCs w:val="24"/>
        </w:rPr>
        <w:t>Wi-Fi</w:t>
      </w:r>
      <w:r w:rsidRPr="00E843FE">
        <w:rPr>
          <w:rFonts w:ascii="David" w:hAnsi="David" w:cs="David"/>
          <w:sz w:val="24"/>
          <w:szCs w:val="24"/>
          <w:rtl/>
        </w:rPr>
        <w:t xml:space="preserve"> ציבוריות, כמו אלה בשדות תעופה ובתי קפה.</w:t>
      </w:r>
    </w:p>
    <w:p w14:paraId="4E6C1C41" w14:textId="77777777" w:rsidR="00E843FE" w:rsidRPr="00E843FE" w:rsidRDefault="00E843FE" w:rsidP="00E843FE">
      <w:pPr>
        <w:bidi/>
        <w:rPr>
          <w:rFonts w:ascii="David" w:hAnsi="David" w:cs="David"/>
          <w:sz w:val="24"/>
          <w:szCs w:val="24"/>
        </w:rPr>
      </w:pPr>
    </w:p>
    <w:p w14:paraId="2484DAFB"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ישנם מספר סוגים של </w:t>
      </w:r>
      <w:r w:rsidRPr="00E843FE">
        <w:rPr>
          <w:rFonts w:ascii="David" w:hAnsi="David" w:cs="David"/>
          <w:sz w:val="24"/>
          <w:szCs w:val="24"/>
        </w:rPr>
        <w:t>VPNs</w:t>
      </w:r>
      <w:r w:rsidRPr="00E843FE">
        <w:rPr>
          <w:rFonts w:ascii="David" w:hAnsi="David" w:cs="David"/>
          <w:sz w:val="24"/>
          <w:szCs w:val="24"/>
          <w:rtl/>
        </w:rPr>
        <w:t>, כולל:</w:t>
      </w:r>
    </w:p>
    <w:p w14:paraId="17D1A235" w14:textId="77777777" w:rsidR="00E843FE" w:rsidRPr="00E843FE" w:rsidRDefault="00E843FE" w:rsidP="00E843FE">
      <w:pPr>
        <w:bidi/>
        <w:rPr>
          <w:rFonts w:ascii="David" w:hAnsi="David" w:cs="David"/>
          <w:sz w:val="24"/>
          <w:szCs w:val="24"/>
        </w:rPr>
      </w:pPr>
    </w:p>
    <w:p w14:paraId="6048889E" w14:textId="305F1BC7" w:rsidR="00E843FE" w:rsidRPr="00E843FE" w:rsidRDefault="00E843FE" w:rsidP="00E843FE">
      <w:pPr>
        <w:bidi/>
        <w:rPr>
          <w:rFonts w:ascii="David" w:hAnsi="David" w:cs="David"/>
          <w:sz w:val="24"/>
          <w:szCs w:val="24"/>
        </w:rPr>
      </w:pPr>
      <w:r w:rsidRPr="00E843FE">
        <w:rPr>
          <w:rFonts w:ascii="David" w:hAnsi="David" w:cs="David"/>
          <w:sz w:val="24"/>
          <w:szCs w:val="24"/>
        </w:rPr>
        <w:t>Remote-access VPNs</w:t>
      </w:r>
      <w:r w:rsidRPr="00E843FE">
        <w:rPr>
          <w:rFonts w:ascii="David" w:hAnsi="David" w:cs="David"/>
          <w:sz w:val="24"/>
          <w:szCs w:val="24"/>
          <w:rtl/>
        </w:rPr>
        <w:t>: מאפשר למשתמשים להתחבר לרשת מרוחקת מכל מקום.</w:t>
      </w:r>
    </w:p>
    <w:p w14:paraId="01F043AD" w14:textId="1265981F" w:rsidR="00E843FE" w:rsidRDefault="00E843FE" w:rsidP="00E843FE">
      <w:pPr>
        <w:bidi/>
        <w:rPr>
          <w:rFonts w:ascii="David" w:hAnsi="David" w:cs="David"/>
          <w:sz w:val="24"/>
          <w:szCs w:val="24"/>
        </w:rPr>
      </w:pPr>
      <w:r w:rsidRPr="00E843FE">
        <w:rPr>
          <w:rFonts w:ascii="David" w:hAnsi="David" w:cs="David"/>
          <w:sz w:val="24"/>
          <w:szCs w:val="24"/>
        </w:rPr>
        <w:t>Site-to-site VPNs</w:t>
      </w:r>
      <w:r w:rsidRPr="00E843FE">
        <w:rPr>
          <w:rFonts w:ascii="David" w:hAnsi="David" w:cs="David"/>
          <w:sz w:val="24"/>
          <w:szCs w:val="24"/>
          <w:rtl/>
        </w:rPr>
        <w:t>: מחברים מספר אתרים קבועים יחד, כגון חיבור סניף לרשת מטה.</w:t>
      </w:r>
    </w:p>
    <w:p w14:paraId="5E89A0EC" w14:textId="60EF5865" w:rsidR="00C46490" w:rsidRDefault="00C46490" w:rsidP="00C46490">
      <w:pPr>
        <w:bidi/>
        <w:rPr>
          <w:rFonts w:ascii="David" w:hAnsi="David" w:cs="David"/>
          <w:sz w:val="24"/>
          <w:szCs w:val="24"/>
        </w:rPr>
      </w:pPr>
    </w:p>
    <w:p w14:paraId="591F12A7" w14:textId="3271781D" w:rsidR="00C46490" w:rsidRDefault="00C46490" w:rsidP="00C46490">
      <w:pPr>
        <w:pStyle w:val="Heading2"/>
        <w:bidi/>
        <w:rPr>
          <w:rFonts w:ascii="David" w:hAnsi="David" w:cs="David"/>
          <w:sz w:val="28"/>
          <w:szCs w:val="28"/>
        </w:rPr>
      </w:pPr>
      <w:r>
        <w:rPr>
          <w:rFonts w:ascii="David" w:hAnsi="David" w:cs="David" w:hint="cs"/>
          <w:sz w:val="28"/>
          <w:szCs w:val="28"/>
          <w:rtl/>
        </w:rPr>
        <w:lastRenderedPageBreak/>
        <w:t xml:space="preserve">הגדרת </w:t>
      </w:r>
      <w:r>
        <w:rPr>
          <w:rFonts w:ascii="David" w:hAnsi="David" w:cs="David" w:hint="cs"/>
          <w:sz w:val="28"/>
          <w:szCs w:val="28"/>
        </w:rPr>
        <w:t>VPN</w:t>
      </w:r>
      <w:r>
        <w:rPr>
          <w:rFonts w:ascii="David" w:hAnsi="David" w:cs="David" w:hint="cs"/>
          <w:sz w:val="28"/>
          <w:szCs w:val="28"/>
          <w:rtl/>
        </w:rPr>
        <w:t xml:space="preserve"> </w:t>
      </w:r>
    </w:p>
    <w:p w14:paraId="7AEF036D" w14:textId="1D829BBD" w:rsidR="00C46490" w:rsidRPr="000F11E2" w:rsidRDefault="000F11E2" w:rsidP="000F11E2">
      <w:pPr>
        <w:bidi/>
      </w:pPr>
      <w:r w:rsidRPr="000F11E2">
        <w:rPr>
          <w:noProof/>
          <w:rtl/>
        </w:rPr>
        <w:drawing>
          <wp:inline distT="0" distB="0" distL="0" distR="0" wp14:anchorId="6E62D8FB" wp14:editId="336BFD3F">
            <wp:extent cx="5731510" cy="2762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762885"/>
                    </a:xfrm>
                    <a:prstGeom prst="rect">
                      <a:avLst/>
                    </a:prstGeom>
                  </pic:spPr>
                </pic:pic>
              </a:graphicData>
            </a:graphic>
          </wp:inline>
        </w:drawing>
      </w:r>
    </w:p>
    <w:p w14:paraId="060A14F7" w14:textId="5AAA0511" w:rsidR="00C46490" w:rsidRDefault="00C46490" w:rsidP="00C46490">
      <w:pPr>
        <w:pStyle w:val="Heading2"/>
        <w:bidi/>
        <w:rPr>
          <w:rFonts w:ascii="David" w:hAnsi="David" w:cs="David"/>
          <w:sz w:val="28"/>
          <w:szCs w:val="28"/>
          <w:rtl/>
        </w:rPr>
      </w:pPr>
      <w:r w:rsidRPr="00C46490">
        <w:rPr>
          <w:rFonts w:ascii="David" w:hAnsi="David" w:cs="David" w:hint="cs"/>
          <w:sz w:val="28"/>
          <w:szCs w:val="28"/>
          <w:rtl/>
        </w:rPr>
        <w:lastRenderedPageBreak/>
        <w:t xml:space="preserve">פקודות </w:t>
      </w:r>
      <w:r w:rsidRPr="00C46490">
        <w:rPr>
          <w:rFonts w:ascii="David" w:hAnsi="David" w:cs="David" w:hint="cs"/>
          <w:sz w:val="28"/>
          <w:szCs w:val="28"/>
        </w:rPr>
        <w:t>SHOW</w:t>
      </w:r>
    </w:p>
    <w:p w14:paraId="47915091" w14:textId="206CB00E" w:rsidR="00C46490" w:rsidRDefault="00C46490" w:rsidP="00C46490">
      <w:pPr>
        <w:bidi/>
        <w:rPr>
          <w:rFonts w:ascii="David" w:hAnsi="David" w:cs="David"/>
          <w:sz w:val="24"/>
          <w:szCs w:val="24"/>
        </w:rPr>
      </w:pPr>
      <w:r w:rsidRPr="00C46490">
        <w:rPr>
          <w:rFonts w:ascii="David" w:hAnsi="David" w:cs="David"/>
          <w:noProof/>
          <w:sz w:val="24"/>
          <w:szCs w:val="24"/>
          <w:rtl/>
        </w:rPr>
        <w:drawing>
          <wp:inline distT="0" distB="0" distL="0" distR="0" wp14:anchorId="142379BC" wp14:editId="3001DF6A">
            <wp:extent cx="4686954" cy="6420746"/>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9"/>
                    <a:stretch>
                      <a:fillRect/>
                    </a:stretch>
                  </pic:blipFill>
                  <pic:spPr>
                    <a:xfrm>
                      <a:off x="0" y="0"/>
                      <a:ext cx="4686954" cy="6420746"/>
                    </a:xfrm>
                    <a:prstGeom prst="rect">
                      <a:avLst/>
                    </a:prstGeom>
                  </pic:spPr>
                </pic:pic>
              </a:graphicData>
            </a:graphic>
          </wp:inline>
        </w:drawing>
      </w:r>
    </w:p>
    <w:p w14:paraId="04AABFDD" w14:textId="5A06ED3B" w:rsidR="004B2C2B" w:rsidRDefault="004B2C2B" w:rsidP="004B2C2B">
      <w:pPr>
        <w:bidi/>
        <w:rPr>
          <w:rFonts w:ascii="David" w:hAnsi="David" w:cs="David"/>
          <w:sz w:val="24"/>
          <w:szCs w:val="24"/>
        </w:rPr>
      </w:pPr>
      <w:r w:rsidRPr="004B2C2B">
        <w:rPr>
          <w:rFonts w:ascii="David" w:hAnsi="David" w:cs="David"/>
          <w:noProof/>
          <w:sz w:val="24"/>
          <w:szCs w:val="24"/>
          <w:rtl/>
        </w:rPr>
        <w:drawing>
          <wp:inline distT="0" distB="0" distL="0" distR="0" wp14:anchorId="54CFE126" wp14:editId="45FD63FE">
            <wp:extent cx="4696480" cy="114316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0"/>
                    <a:stretch>
                      <a:fillRect/>
                    </a:stretch>
                  </pic:blipFill>
                  <pic:spPr>
                    <a:xfrm>
                      <a:off x="0" y="0"/>
                      <a:ext cx="4696480" cy="1143160"/>
                    </a:xfrm>
                    <a:prstGeom prst="rect">
                      <a:avLst/>
                    </a:prstGeom>
                  </pic:spPr>
                </pic:pic>
              </a:graphicData>
            </a:graphic>
          </wp:inline>
        </w:drawing>
      </w:r>
    </w:p>
    <w:p w14:paraId="04CA1266" w14:textId="57307C57" w:rsidR="00F303FC" w:rsidRDefault="00F303FC">
      <w:pPr>
        <w:rPr>
          <w:rFonts w:ascii="David" w:hAnsi="David" w:cs="David"/>
          <w:sz w:val="24"/>
          <w:szCs w:val="24"/>
        </w:rPr>
      </w:pPr>
      <w:r>
        <w:rPr>
          <w:rFonts w:ascii="David" w:hAnsi="David" w:cs="David"/>
          <w:sz w:val="24"/>
          <w:szCs w:val="24"/>
        </w:rPr>
        <w:br w:type="page"/>
      </w:r>
    </w:p>
    <w:p w14:paraId="7A1EF2AA" w14:textId="17229FF0" w:rsidR="00F303FC" w:rsidRDefault="00F303FC" w:rsidP="00F303FC">
      <w:pPr>
        <w:pStyle w:val="Heading1"/>
        <w:bidi/>
        <w:rPr>
          <w:rFonts w:ascii="David" w:hAnsi="David" w:cs="David"/>
        </w:rPr>
      </w:pPr>
      <w:r w:rsidRPr="00F303FC">
        <w:rPr>
          <w:rFonts w:ascii="David" w:hAnsi="David" w:cs="David"/>
        </w:rPr>
        <w:lastRenderedPageBreak/>
        <w:t>ACL</w:t>
      </w:r>
    </w:p>
    <w:p w14:paraId="265E827F" w14:textId="5AFBE868" w:rsidR="00F303FC" w:rsidRDefault="00F303FC" w:rsidP="00F303FC">
      <w:pPr>
        <w:bidi/>
      </w:pPr>
    </w:p>
    <w:p w14:paraId="6C38B6DC" w14:textId="77777777" w:rsidR="0085525D" w:rsidRDefault="0085525D" w:rsidP="00F303FC">
      <w:pPr>
        <w:bidi/>
        <w:rPr>
          <w:rStyle w:val="rynqvb"/>
          <w:rFonts w:ascii="David" w:hAnsi="David" w:cs="David"/>
          <w:sz w:val="24"/>
          <w:szCs w:val="24"/>
        </w:rPr>
      </w:pPr>
      <w:r w:rsidRPr="0085525D">
        <w:rPr>
          <w:rStyle w:val="rynqvb"/>
          <w:rFonts w:ascii="David" w:hAnsi="David" w:cs="David"/>
          <w:sz w:val="24"/>
          <w:szCs w:val="24"/>
          <w:rtl/>
        </w:rPr>
        <w:t>רשימות גישה</w:t>
      </w:r>
      <w:r w:rsidRPr="0085525D">
        <w:rPr>
          <w:rStyle w:val="rynqvb"/>
          <w:rFonts w:ascii="David" w:hAnsi="David" w:cs="David"/>
          <w:sz w:val="24"/>
          <w:szCs w:val="24"/>
        </w:rPr>
        <w:t xml:space="preserve"> (ACL) </w:t>
      </w:r>
      <w:r w:rsidRPr="0085525D">
        <w:rPr>
          <w:rStyle w:val="rynqvb"/>
          <w:rFonts w:ascii="David" w:hAnsi="David" w:cs="David"/>
          <w:sz w:val="24"/>
          <w:szCs w:val="24"/>
          <w:rtl/>
        </w:rPr>
        <w:t>הן מאפיין אבטחה ברשתות מחשבים המשמשות לשליטה בזרימת תעבורת הרשת על סמך מערכת כללים</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Pr>
        <w:t xml:space="preserve">ACLs </w:t>
      </w:r>
      <w:r w:rsidRPr="0085525D">
        <w:rPr>
          <w:rStyle w:val="rynqvb"/>
          <w:rFonts w:ascii="David" w:hAnsi="David" w:cs="David"/>
          <w:sz w:val="24"/>
          <w:szCs w:val="24"/>
          <w:rtl/>
        </w:rPr>
        <w:t>מיושמים בדרך כלל בנתבים, מתגים וחומות אש והם מאפשרים למנהלי רשת לסנן תעבורה נכנסת ויוצאת על סמך קריטריונים שונים, כגון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מקור ויעד, סוגי פרוטוקולים, מספרי יציאות ותוכן מנות</w:t>
      </w:r>
      <w:r w:rsidRPr="0085525D">
        <w:rPr>
          <w:rStyle w:val="rynqvb"/>
          <w:rFonts w:ascii="David" w:hAnsi="David" w:cs="David"/>
          <w:sz w:val="24"/>
          <w:szCs w:val="24"/>
        </w:rPr>
        <w:t xml:space="preserve">. </w:t>
      </w:r>
    </w:p>
    <w:p w14:paraId="50B63368" w14:textId="77777777" w:rsidR="0085525D" w:rsidRDefault="0085525D" w:rsidP="0085525D">
      <w:pPr>
        <w:bidi/>
        <w:rPr>
          <w:rStyle w:val="rynqvb"/>
          <w:rFonts w:ascii="David" w:hAnsi="David" w:cs="David"/>
          <w:sz w:val="24"/>
          <w:szCs w:val="24"/>
        </w:rPr>
      </w:pPr>
      <w:r w:rsidRPr="0085525D">
        <w:rPr>
          <w:rStyle w:val="rynqvb"/>
          <w:rFonts w:ascii="David" w:hAnsi="David" w:cs="David"/>
          <w:sz w:val="24"/>
          <w:szCs w:val="24"/>
          <w:rtl/>
        </w:rPr>
        <w:t>רשימות גישה משמשות לאכיפת מדיניות אבטחת רשת על ידי התרת או מניעת סוגים ספציפיים של תעבורה</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לדוגמה, ניתן ליצור רשימת גישה כדי לאפשר תעבורה נכנסת מטווח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ספציפי תוך מניעת תעבורה מכל כתובות ה</w:t>
      </w:r>
      <w:r w:rsidRPr="0085525D">
        <w:rPr>
          <w:rStyle w:val="rynqvb"/>
          <w:rFonts w:ascii="David" w:hAnsi="David" w:cs="David"/>
          <w:sz w:val="24"/>
          <w:szCs w:val="24"/>
        </w:rPr>
        <w:t xml:space="preserve">-IP </w:t>
      </w:r>
      <w:r w:rsidRPr="0085525D">
        <w:rPr>
          <w:rStyle w:val="rynqvb"/>
          <w:rFonts w:ascii="David" w:hAnsi="David" w:cs="David"/>
          <w:sz w:val="24"/>
          <w:szCs w:val="24"/>
          <w:rtl/>
        </w:rPr>
        <w:t>האחרות</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באופן דומה, ניתן להשתמש ברשימת גישה כדי לחסום תעבורה ביציאות או פרוטוקולים מסוימים, כגון מניעת גישה לאתרים או שירותים מסוימים</w:t>
      </w:r>
      <w:r w:rsidRPr="0085525D">
        <w:rPr>
          <w:rStyle w:val="rynqvb"/>
          <w:rFonts w:ascii="David" w:hAnsi="David" w:cs="David"/>
          <w:sz w:val="24"/>
          <w:szCs w:val="24"/>
        </w:rPr>
        <w:t xml:space="preserve">. </w:t>
      </w:r>
    </w:p>
    <w:p w14:paraId="113C26F5" w14:textId="75D971EA" w:rsidR="00F303FC" w:rsidRDefault="0085525D" w:rsidP="0085525D">
      <w:pPr>
        <w:bidi/>
        <w:rPr>
          <w:rStyle w:val="rynqvb"/>
          <w:rFonts w:ascii="David" w:hAnsi="David" w:cs="David"/>
          <w:sz w:val="24"/>
          <w:szCs w:val="24"/>
        </w:rPr>
      </w:pPr>
      <w:r w:rsidRPr="0085525D">
        <w:rPr>
          <w:rStyle w:val="rynqvb"/>
          <w:rFonts w:ascii="David" w:hAnsi="David" w:cs="David"/>
          <w:sz w:val="24"/>
          <w:szCs w:val="24"/>
          <w:rtl/>
        </w:rPr>
        <w:t>ניתן להגדיר רשימות גישה במגוון דרכים, בהתאם למכשיר ולדרישות הספציפיות של הרשת</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ניתן להחיל אותם על תעבורה נכנסת או יוצאת, וניתן להגדיר אותם על בסיס ממשק או פרוטוקול</w:t>
      </w:r>
      <w:r w:rsidRPr="0085525D">
        <w:rPr>
          <w:rStyle w:val="rynqvb"/>
          <w:rFonts w:ascii="David" w:hAnsi="David" w:cs="David"/>
          <w:sz w:val="24"/>
          <w:szCs w:val="24"/>
        </w:rPr>
        <w:t xml:space="preserve">. </w:t>
      </w:r>
      <w:r w:rsidRPr="0085525D">
        <w:rPr>
          <w:rStyle w:val="rynqvb"/>
          <w:rFonts w:ascii="David" w:hAnsi="David" w:cs="David"/>
          <w:sz w:val="24"/>
          <w:szCs w:val="24"/>
          <w:rtl/>
        </w:rPr>
        <w:t>ישנם שני סוגים עיקריים של רשימות גישה: סטנדרטית ומורחבת</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רשימות גישה סטנדרטיות משמשות לסינון תעבורה על סמך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מקור בלבד, בעוד שרשימות גישה מורחבות יכולות לסנן תעבורה על סמך שילוב של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מקור ויעד, פרוטוקולים ומספרי יציאה</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רשימות גישה מורחבות הן בדרך כלל חזקות וגמישות יותר מרשימות גישה רגילות</w:t>
      </w:r>
      <w:r w:rsidRPr="0085525D">
        <w:rPr>
          <w:rStyle w:val="rynqvb"/>
          <w:rFonts w:ascii="David" w:hAnsi="David" w:cs="David"/>
          <w:sz w:val="24"/>
          <w:szCs w:val="24"/>
        </w:rPr>
        <w:t>.</w:t>
      </w:r>
    </w:p>
    <w:p w14:paraId="37645ECB" w14:textId="3616EF00" w:rsidR="0085525D" w:rsidRDefault="0085525D" w:rsidP="0085525D">
      <w:pPr>
        <w:bidi/>
        <w:rPr>
          <w:rFonts w:ascii="David" w:hAnsi="David" w:cs="David"/>
          <w:sz w:val="24"/>
          <w:szCs w:val="24"/>
        </w:rPr>
      </w:pPr>
    </w:p>
    <w:p w14:paraId="1AD663DA" w14:textId="5C1C3F4D" w:rsidR="0085525D" w:rsidRDefault="0085525D" w:rsidP="0085525D">
      <w:pPr>
        <w:bidi/>
        <w:rPr>
          <w:rFonts w:ascii="David" w:hAnsi="David" w:cs="David"/>
          <w:sz w:val="24"/>
          <w:szCs w:val="24"/>
        </w:rPr>
      </w:pPr>
      <w:r w:rsidRPr="0085525D">
        <w:rPr>
          <w:rFonts w:ascii="David" w:hAnsi="David" w:cs="David"/>
          <w:sz w:val="24"/>
          <w:szCs w:val="24"/>
          <w:rtl/>
        </w:rPr>
        <w:t>סקירה קצרה של טווחי ה-</w:t>
      </w:r>
      <w:r w:rsidRPr="0085525D">
        <w:rPr>
          <w:rFonts w:ascii="David" w:hAnsi="David" w:cs="David"/>
          <w:sz w:val="24"/>
          <w:szCs w:val="24"/>
        </w:rPr>
        <w:t>ACL</w:t>
      </w:r>
      <w:r w:rsidRPr="0085525D">
        <w:rPr>
          <w:rFonts w:ascii="David" w:hAnsi="David" w:cs="David"/>
          <w:sz w:val="24"/>
          <w:szCs w:val="24"/>
          <w:rtl/>
        </w:rPr>
        <w:t xml:space="preserve"> הסטנדרטיים והמורחבים שמציעה </w:t>
      </w:r>
      <w:r w:rsidRPr="0085525D">
        <w:rPr>
          <w:rFonts w:ascii="David" w:hAnsi="David" w:cs="David"/>
          <w:sz w:val="24"/>
          <w:szCs w:val="24"/>
        </w:rPr>
        <w:t>Cisco</w:t>
      </w:r>
      <w:r w:rsidRPr="0085525D">
        <w:rPr>
          <w:rFonts w:ascii="David" w:hAnsi="David" w:cs="David"/>
          <w:sz w:val="24"/>
          <w:szCs w:val="24"/>
          <w:rtl/>
        </w:rPr>
        <w:t>:</w:t>
      </w:r>
    </w:p>
    <w:p w14:paraId="1C844B3D" w14:textId="2FB53571" w:rsidR="0085525D" w:rsidRDefault="0085525D" w:rsidP="0085525D">
      <w:pPr>
        <w:bidi/>
        <w:rPr>
          <w:rFonts w:ascii="David" w:hAnsi="David" w:cs="David"/>
          <w:sz w:val="24"/>
          <w:szCs w:val="24"/>
          <w:rtl/>
        </w:rPr>
      </w:pPr>
      <w:r>
        <w:rPr>
          <w:rFonts w:ascii="David" w:hAnsi="David" w:cs="David" w:hint="cs"/>
          <w:sz w:val="24"/>
          <w:szCs w:val="24"/>
          <w:rtl/>
        </w:rPr>
        <w:t xml:space="preserve">1. </w:t>
      </w:r>
      <w:r w:rsidRPr="0085525D">
        <w:rPr>
          <w:rFonts w:ascii="David" w:hAnsi="David" w:cs="David"/>
          <w:sz w:val="24"/>
          <w:szCs w:val="24"/>
        </w:rPr>
        <w:t>ACLs</w:t>
      </w:r>
      <w:r w:rsidRPr="0085525D">
        <w:rPr>
          <w:rFonts w:ascii="David" w:hAnsi="David" w:cs="David"/>
          <w:sz w:val="24"/>
          <w:szCs w:val="24"/>
          <w:rtl/>
        </w:rPr>
        <w:t xml:space="preserve"> סטנדרטיים - אלה ממוספרים מ-1 עד 99 וניתן להשתמש בהם כדי לסנן תעבורה על סמך כתובת ה-</w:t>
      </w:r>
      <w:r w:rsidRPr="0085525D">
        <w:rPr>
          <w:rFonts w:ascii="David" w:hAnsi="David" w:cs="David"/>
          <w:sz w:val="24"/>
          <w:szCs w:val="24"/>
        </w:rPr>
        <w:t>IP</w:t>
      </w:r>
      <w:r w:rsidRPr="0085525D">
        <w:rPr>
          <w:rFonts w:ascii="David" w:hAnsi="David" w:cs="David"/>
          <w:sz w:val="24"/>
          <w:szCs w:val="24"/>
          <w:rtl/>
        </w:rPr>
        <w:t xml:space="preserve"> המקור בלבד. ניתן להחיל אותם נכנסים או יוצאים והם משמשים בדרך כלל כדי להגביל גישה לכתובות </w:t>
      </w:r>
      <w:r w:rsidRPr="0085525D">
        <w:rPr>
          <w:rFonts w:ascii="David" w:hAnsi="David" w:cs="David"/>
          <w:sz w:val="24"/>
          <w:szCs w:val="24"/>
        </w:rPr>
        <w:t>IP</w:t>
      </w:r>
      <w:r w:rsidRPr="0085525D">
        <w:rPr>
          <w:rFonts w:ascii="David" w:hAnsi="David" w:cs="David"/>
          <w:sz w:val="24"/>
          <w:szCs w:val="24"/>
          <w:rtl/>
        </w:rPr>
        <w:t xml:space="preserve"> או רשתות משנה ספציפיות. לדוגמה, כדי למנוע גישה לכתובת </w:t>
      </w:r>
      <w:r w:rsidRPr="0085525D">
        <w:rPr>
          <w:rFonts w:ascii="David" w:hAnsi="David" w:cs="David"/>
          <w:sz w:val="24"/>
          <w:szCs w:val="24"/>
        </w:rPr>
        <w:t>IP</w:t>
      </w:r>
      <w:r w:rsidRPr="0085525D">
        <w:rPr>
          <w:rFonts w:ascii="David" w:hAnsi="David" w:cs="David"/>
          <w:sz w:val="24"/>
          <w:szCs w:val="24"/>
          <w:rtl/>
        </w:rPr>
        <w:t xml:space="preserve"> ספציפית, תוכל ליצור </w:t>
      </w:r>
      <w:r w:rsidRPr="0085525D">
        <w:rPr>
          <w:rFonts w:ascii="David" w:hAnsi="David" w:cs="David"/>
          <w:sz w:val="24"/>
          <w:szCs w:val="24"/>
        </w:rPr>
        <w:t>ACL</w:t>
      </w:r>
      <w:r w:rsidRPr="0085525D">
        <w:rPr>
          <w:rFonts w:ascii="David" w:hAnsi="David" w:cs="David"/>
          <w:sz w:val="24"/>
          <w:szCs w:val="24"/>
          <w:rtl/>
        </w:rPr>
        <w:t xml:space="preserve"> סטנדרטי עם הפקודה "</w:t>
      </w:r>
      <w:r w:rsidRPr="0085525D">
        <w:rPr>
          <w:rFonts w:ascii="David" w:hAnsi="David" w:cs="David"/>
          <w:sz w:val="24"/>
          <w:szCs w:val="24"/>
        </w:rPr>
        <w:t>access-list 1 deny &lt;ip-address</w:t>
      </w:r>
      <w:r w:rsidRPr="0085525D">
        <w:rPr>
          <w:rFonts w:ascii="David" w:hAnsi="David" w:cs="David"/>
          <w:sz w:val="24"/>
          <w:szCs w:val="24"/>
          <w:rtl/>
        </w:rPr>
        <w:t>&gt;".</w:t>
      </w:r>
    </w:p>
    <w:p w14:paraId="082121DA" w14:textId="6A0382DE" w:rsidR="0085525D" w:rsidRDefault="0085525D" w:rsidP="0085525D">
      <w:pPr>
        <w:bidi/>
        <w:rPr>
          <w:rFonts w:ascii="David" w:hAnsi="David" w:cs="David"/>
          <w:sz w:val="24"/>
          <w:szCs w:val="24"/>
          <w:rtl/>
        </w:rPr>
      </w:pPr>
      <w:r>
        <w:rPr>
          <w:rFonts w:ascii="David" w:hAnsi="David" w:cs="David" w:hint="cs"/>
          <w:sz w:val="24"/>
          <w:szCs w:val="24"/>
          <w:rtl/>
        </w:rPr>
        <w:t xml:space="preserve">2. </w:t>
      </w:r>
      <w:r w:rsidRPr="0085525D">
        <w:rPr>
          <w:rFonts w:ascii="David" w:hAnsi="David" w:cs="David"/>
          <w:sz w:val="24"/>
          <w:szCs w:val="24"/>
        </w:rPr>
        <w:t>ACLs</w:t>
      </w:r>
      <w:r w:rsidRPr="0085525D">
        <w:rPr>
          <w:rFonts w:ascii="David" w:hAnsi="David" w:cs="David"/>
          <w:sz w:val="24"/>
          <w:szCs w:val="24"/>
          <w:rtl/>
        </w:rPr>
        <w:t xml:space="preserve"> מורחבים - אלה ממוספרים מ-100 עד 199 וניתן להשתמש בהם כדי לסנן תעבורה בהתבסס על כתובות ה-</w:t>
      </w:r>
      <w:r w:rsidRPr="0085525D">
        <w:rPr>
          <w:rFonts w:ascii="David" w:hAnsi="David" w:cs="David"/>
          <w:sz w:val="24"/>
          <w:szCs w:val="24"/>
        </w:rPr>
        <w:t>IP</w:t>
      </w:r>
      <w:r w:rsidRPr="0085525D">
        <w:rPr>
          <w:rFonts w:ascii="David" w:hAnsi="David" w:cs="David"/>
          <w:sz w:val="24"/>
          <w:szCs w:val="24"/>
          <w:rtl/>
        </w:rPr>
        <w:t xml:space="preserve"> של המקור והיעד, הפרוטוקולים ומספרי היציאה. ניתן להחיל אותם נכנסים או יוצאים והם משמשים בדרך כלל כדי לשלוט בגישה לשירותים או יישומים ספציפיים. לדוגמה, כדי לאפשר גישה לאתר ספציפי, תוכל ליצור </w:t>
      </w:r>
      <w:r w:rsidRPr="0085525D">
        <w:rPr>
          <w:rFonts w:ascii="David" w:hAnsi="David" w:cs="David"/>
          <w:sz w:val="24"/>
          <w:szCs w:val="24"/>
        </w:rPr>
        <w:t>ACL</w:t>
      </w:r>
      <w:r w:rsidRPr="0085525D">
        <w:rPr>
          <w:rFonts w:ascii="David" w:hAnsi="David" w:cs="David"/>
          <w:sz w:val="24"/>
          <w:szCs w:val="24"/>
          <w:rtl/>
        </w:rPr>
        <w:t xml:space="preserve"> מורחב עם הפקודה "</w:t>
      </w:r>
      <w:r w:rsidRPr="0085525D">
        <w:rPr>
          <w:rFonts w:ascii="David" w:hAnsi="David" w:cs="David"/>
          <w:sz w:val="24"/>
          <w:szCs w:val="24"/>
        </w:rPr>
        <w:t>access-list 101 permit tcp any host &lt;website-ip-address&gt; eq 80</w:t>
      </w:r>
      <w:r w:rsidRPr="0085525D">
        <w:rPr>
          <w:rFonts w:ascii="David" w:hAnsi="David" w:cs="David"/>
          <w:sz w:val="24"/>
          <w:szCs w:val="24"/>
          <w:rtl/>
        </w:rPr>
        <w:t>".</w:t>
      </w:r>
    </w:p>
    <w:p w14:paraId="23C0818D" w14:textId="237B73A4" w:rsidR="0085525D" w:rsidRDefault="0085525D" w:rsidP="0085525D">
      <w:pPr>
        <w:bidi/>
        <w:rPr>
          <w:rFonts w:ascii="David" w:hAnsi="David" w:cs="David"/>
          <w:sz w:val="24"/>
          <w:szCs w:val="24"/>
          <w:rtl/>
        </w:rPr>
      </w:pPr>
      <w:r>
        <w:rPr>
          <w:rFonts w:ascii="David" w:hAnsi="David" w:cs="David" w:hint="cs"/>
          <w:sz w:val="24"/>
          <w:szCs w:val="24"/>
          <w:rtl/>
        </w:rPr>
        <w:t xml:space="preserve">3. </w:t>
      </w:r>
      <w:r w:rsidR="00A70A86" w:rsidRPr="00A70A86">
        <w:rPr>
          <w:rFonts w:ascii="David" w:hAnsi="David" w:cs="David"/>
          <w:sz w:val="24"/>
          <w:szCs w:val="24"/>
        </w:rPr>
        <w:t>ACLs</w:t>
      </w:r>
      <w:r w:rsidR="00A70A86" w:rsidRPr="00A70A86">
        <w:rPr>
          <w:rFonts w:ascii="David" w:hAnsi="David" w:cs="David"/>
          <w:sz w:val="24"/>
          <w:szCs w:val="24"/>
          <w:rtl/>
        </w:rPr>
        <w:t xml:space="preserve"> עם שם - בנוסף ל-</w:t>
      </w:r>
      <w:r w:rsidR="00A70A86" w:rsidRPr="00A70A86">
        <w:rPr>
          <w:rFonts w:ascii="David" w:hAnsi="David" w:cs="David"/>
          <w:sz w:val="24"/>
          <w:szCs w:val="24"/>
        </w:rPr>
        <w:t>ACLs</w:t>
      </w:r>
      <w:r w:rsidR="00A70A86" w:rsidRPr="00A70A86">
        <w:rPr>
          <w:rFonts w:ascii="David" w:hAnsi="David" w:cs="David"/>
          <w:sz w:val="24"/>
          <w:szCs w:val="24"/>
          <w:rtl/>
        </w:rPr>
        <w:t xml:space="preserve"> הסטנדרטיים והמורחבים, </w:t>
      </w:r>
      <w:r w:rsidR="00A70A86" w:rsidRPr="00A70A86">
        <w:rPr>
          <w:rFonts w:ascii="David" w:hAnsi="David" w:cs="David"/>
          <w:sz w:val="24"/>
          <w:szCs w:val="24"/>
        </w:rPr>
        <w:t>Cisco</w:t>
      </w:r>
      <w:r w:rsidR="00A70A86" w:rsidRPr="00A70A86">
        <w:rPr>
          <w:rFonts w:ascii="David" w:hAnsi="David" w:cs="David"/>
          <w:sz w:val="24"/>
          <w:szCs w:val="24"/>
          <w:rtl/>
        </w:rPr>
        <w:t xml:space="preserve"> מציעה גם </w:t>
      </w:r>
      <w:r w:rsidR="00A70A86" w:rsidRPr="00A70A86">
        <w:rPr>
          <w:rFonts w:ascii="David" w:hAnsi="David" w:cs="David"/>
          <w:sz w:val="24"/>
          <w:szCs w:val="24"/>
        </w:rPr>
        <w:t>ACLs</w:t>
      </w:r>
      <w:r w:rsidR="00A70A86" w:rsidRPr="00A70A86">
        <w:rPr>
          <w:rFonts w:ascii="David" w:hAnsi="David" w:cs="David"/>
          <w:sz w:val="24"/>
          <w:szCs w:val="24"/>
          <w:rtl/>
        </w:rPr>
        <w:t xml:space="preserve"> עם שם שניתן להשתמש בהם כדי לספק שמות תיאוריים יותר ל-</w:t>
      </w:r>
      <w:r w:rsidR="00A70A86" w:rsidRPr="00A70A86">
        <w:rPr>
          <w:rFonts w:ascii="David" w:hAnsi="David" w:cs="David"/>
          <w:sz w:val="24"/>
          <w:szCs w:val="24"/>
        </w:rPr>
        <w:t>ACLs. ACLs</w:t>
      </w:r>
      <w:r w:rsidR="00A70A86" w:rsidRPr="00A70A86">
        <w:rPr>
          <w:rFonts w:ascii="David" w:hAnsi="David" w:cs="David"/>
          <w:sz w:val="24"/>
          <w:szCs w:val="24"/>
          <w:rtl/>
        </w:rPr>
        <w:t xml:space="preserve"> עם שם מזוהים על ידי שם מוגדר על ידי משתמש במקום מספר וניתן להשתמש בהם כדי לסנן תעבורה באותו אופן כמו </w:t>
      </w:r>
      <w:r w:rsidR="00A70A86" w:rsidRPr="00A70A86">
        <w:rPr>
          <w:rFonts w:ascii="David" w:hAnsi="David" w:cs="David"/>
          <w:sz w:val="24"/>
          <w:szCs w:val="24"/>
        </w:rPr>
        <w:t>ACL</w:t>
      </w:r>
      <w:r w:rsidR="00A70A86" w:rsidRPr="00A70A86">
        <w:rPr>
          <w:rFonts w:ascii="David" w:hAnsi="David" w:cs="David"/>
          <w:sz w:val="24"/>
          <w:szCs w:val="24"/>
          <w:rtl/>
        </w:rPr>
        <w:t xml:space="preserve"> ממוספרים.</w:t>
      </w:r>
    </w:p>
    <w:p w14:paraId="326BC0D6" w14:textId="21C5126C" w:rsidR="00A70A86" w:rsidRDefault="00A70A86" w:rsidP="00A70A86">
      <w:pPr>
        <w:bidi/>
        <w:rPr>
          <w:rFonts w:ascii="David" w:hAnsi="David" w:cs="David"/>
          <w:sz w:val="24"/>
          <w:szCs w:val="24"/>
          <w:rtl/>
        </w:rPr>
      </w:pPr>
    </w:p>
    <w:p w14:paraId="049CD3C0" w14:textId="3CFAD369" w:rsidR="00A70A86" w:rsidRDefault="00A70A86" w:rsidP="00A70A86">
      <w:pPr>
        <w:bidi/>
        <w:rPr>
          <w:rFonts w:ascii="David" w:hAnsi="David" w:cs="David"/>
          <w:sz w:val="24"/>
          <w:szCs w:val="24"/>
        </w:rPr>
      </w:pPr>
      <w:r w:rsidRPr="00A70A86">
        <w:rPr>
          <w:rFonts w:ascii="David" w:hAnsi="David" w:cs="David"/>
          <w:sz w:val="24"/>
          <w:szCs w:val="24"/>
          <w:rtl/>
        </w:rPr>
        <w:t xml:space="preserve">חשוב לציין כי בעת קביעת תצורה של </w:t>
      </w:r>
      <w:r w:rsidRPr="00A70A86">
        <w:rPr>
          <w:rFonts w:ascii="David" w:hAnsi="David" w:cs="David"/>
          <w:sz w:val="24"/>
          <w:szCs w:val="24"/>
        </w:rPr>
        <w:t>ACL</w:t>
      </w:r>
      <w:r w:rsidRPr="00A70A86">
        <w:rPr>
          <w:rFonts w:ascii="David" w:hAnsi="David" w:cs="David"/>
          <w:sz w:val="24"/>
          <w:szCs w:val="24"/>
          <w:rtl/>
        </w:rPr>
        <w:t xml:space="preserve"> במכשירי </w:t>
      </w:r>
      <w:r w:rsidRPr="00A70A86">
        <w:rPr>
          <w:rFonts w:ascii="David" w:hAnsi="David" w:cs="David"/>
          <w:sz w:val="24"/>
          <w:szCs w:val="24"/>
        </w:rPr>
        <w:t>Cisco</w:t>
      </w:r>
      <w:r w:rsidRPr="00A70A86">
        <w:rPr>
          <w:rFonts w:ascii="David" w:hAnsi="David" w:cs="David"/>
          <w:sz w:val="24"/>
          <w:szCs w:val="24"/>
          <w:rtl/>
        </w:rPr>
        <w:t>, חיוני לקחת בחשבון את סדר יישום הכללים כאשר הכללים מעובדים מלמעלה למטה. חשוב למקם את הכללים הספציפיים ביותר בחלק העליון של ה-</w:t>
      </w:r>
      <w:r w:rsidRPr="00A70A86">
        <w:rPr>
          <w:rFonts w:ascii="David" w:hAnsi="David" w:cs="David"/>
          <w:sz w:val="24"/>
          <w:szCs w:val="24"/>
        </w:rPr>
        <w:t>ACL</w:t>
      </w:r>
      <w:r w:rsidRPr="00A70A86">
        <w:rPr>
          <w:rFonts w:ascii="David" w:hAnsi="David" w:cs="David"/>
          <w:sz w:val="24"/>
          <w:szCs w:val="24"/>
          <w:rtl/>
        </w:rPr>
        <w:t>, ולאחר מכן לעבור לכללים הכלליים יותר לכיוון התחתון. גישה זו מבטיחה שה-</w:t>
      </w:r>
      <w:r w:rsidRPr="00A70A86">
        <w:rPr>
          <w:rFonts w:ascii="David" w:hAnsi="David" w:cs="David"/>
          <w:sz w:val="24"/>
          <w:szCs w:val="24"/>
        </w:rPr>
        <w:t>ACL</w:t>
      </w:r>
      <w:r w:rsidRPr="00A70A86">
        <w:rPr>
          <w:rFonts w:ascii="David" w:hAnsi="David" w:cs="David"/>
          <w:sz w:val="24"/>
          <w:szCs w:val="24"/>
          <w:rtl/>
        </w:rPr>
        <w:t xml:space="preserve"> מעובד בצורה היעילה ביותר האפשרית וממזערת את ההשפעה על ביצועי הרשת.</w:t>
      </w:r>
    </w:p>
    <w:p w14:paraId="6B52A0A1" w14:textId="58E924A3" w:rsidR="00BB6857" w:rsidRDefault="00BB6857" w:rsidP="00BB6857">
      <w:pPr>
        <w:bidi/>
        <w:rPr>
          <w:rFonts w:ascii="David" w:hAnsi="David" w:cs="David"/>
          <w:sz w:val="24"/>
          <w:szCs w:val="24"/>
          <w:rtl/>
        </w:rPr>
      </w:pPr>
    </w:p>
    <w:p w14:paraId="07BEF2AC" w14:textId="43706216" w:rsidR="00B56D78" w:rsidRDefault="00B56D78" w:rsidP="00B56D78">
      <w:pPr>
        <w:bidi/>
        <w:rPr>
          <w:rFonts w:ascii="David" w:hAnsi="David" w:cs="David"/>
          <w:sz w:val="24"/>
          <w:szCs w:val="24"/>
          <w:rtl/>
        </w:rPr>
      </w:pPr>
    </w:p>
    <w:p w14:paraId="33894A51" w14:textId="77777777" w:rsidR="00C06435" w:rsidRDefault="00C06435" w:rsidP="00B56D78">
      <w:pPr>
        <w:bidi/>
        <w:rPr>
          <w:rFonts w:ascii="David" w:hAnsi="David" w:cs="David"/>
          <w:sz w:val="28"/>
          <w:szCs w:val="28"/>
          <w:u w:val="single"/>
          <w:rtl/>
        </w:rPr>
      </w:pPr>
    </w:p>
    <w:p w14:paraId="320BFB08" w14:textId="77777777" w:rsidR="00C06435" w:rsidRDefault="00C06435" w:rsidP="00C06435">
      <w:pPr>
        <w:bidi/>
        <w:rPr>
          <w:rFonts w:ascii="David" w:hAnsi="David" w:cs="David"/>
          <w:sz w:val="28"/>
          <w:szCs w:val="28"/>
          <w:u w:val="single"/>
          <w:rtl/>
        </w:rPr>
      </w:pPr>
    </w:p>
    <w:p w14:paraId="6A47C826" w14:textId="77777777" w:rsidR="00C06435" w:rsidRDefault="00C06435" w:rsidP="00C06435">
      <w:pPr>
        <w:bidi/>
        <w:rPr>
          <w:rFonts w:ascii="David" w:hAnsi="David" w:cs="David"/>
          <w:sz w:val="28"/>
          <w:szCs w:val="28"/>
          <w:u w:val="single"/>
          <w:rtl/>
        </w:rPr>
      </w:pPr>
    </w:p>
    <w:p w14:paraId="5C317F79" w14:textId="77777777" w:rsidR="00C06435" w:rsidRDefault="00C06435" w:rsidP="00C06435">
      <w:pPr>
        <w:bidi/>
        <w:rPr>
          <w:rFonts w:ascii="David" w:hAnsi="David" w:cs="David"/>
          <w:sz w:val="28"/>
          <w:szCs w:val="28"/>
          <w:u w:val="single"/>
          <w:rtl/>
        </w:rPr>
      </w:pPr>
    </w:p>
    <w:p w14:paraId="3DD283D5" w14:textId="77777777" w:rsidR="00C06435" w:rsidRDefault="00C06435" w:rsidP="00C06435">
      <w:pPr>
        <w:bidi/>
        <w:rPr>
          <w:rFonts w:ascii="David" w:hAnsi="David" w:cs="David"/>
          <w:sz w:val="28"/>
          <w:szCs w:val="28"/>
          <w:u w:val="single"/>
          <w:rtl/>
        </w:rPr>
      </w:pPr>
    </w:p>
    <w:p w14:paraId="51DB9EE9" w14:textId="77777777" w:rsidR="00C06435" w:rsidRDefault="00C06435" w:rsidP="00C06435">
      <w:pPr>
        <w:bidi/>
        <w:rPr>
          <w:rFonts w:ascii="David" w:hAnsi="David" w:cs="David"/>
          <w:sz w:val="28"/>
          <w:szCs w:val="28"/>
          <w:u w:val="single"/>
          <w:rtl/>
        </w:rPr>
      </w:pPr>
    </w:p>
    <w:p w14:paraId="324481C3" w14:textId="1748BA9B" w:rsidR="0032333D" w:rsidRPr="00C06435" w:rsidRDefault="00B56D78" w:rsidP="00C06435">
      <w:pPr>
        <w:bidi/>
        <w:rPr>
          <w:rFonts w:ascii="David" w:hAnsi="David" w:cs="David"/>
          <w:sz w:val="28"/>
          <w:szCs w:val="28"/>
          <w:u w:val="single"/>
          <w:rtl/>
        </w:rPr>
      </w:pPr>
      <w:r>
        <w:rPr>
          <w:rFonts w:ascii="David" w:hAnsi="David" w:cs="David" w:hint="cs"/>
          <w:sz w:val="28"/>
          <w:szCs w:val="28"/>
          <w:u w:val="single"/>
          <w:rtl/>
        </w:rPr>
        <w:t xml:space="preserve">טבלאות </w:t>
      </w:r>
      <w:r>
        <w:rPr>
          <w:rFonts w:ascii="David" w:hAnsi="David" w:cs="David" w:hint="cs"/>
          <w:sz w:val="28"/>
          <w:szCs w:val="28"/>
          <w:u w:val="single"/>
        </w:rPr>
        <w:t>ACL</w:t>
      </w:r>
      <w:r>
        <w:rPr>
          <w:rFonts w:ascii="David" w:hAnsi="David" w:cs="David" w:hint="cs"/>
          <w:sz w:val="28"/>
          <w:szCs w:val="28"/>
          <w:u w:val="single"/>
          <w:rtl/>
        </w:rPr>
        <w:t xml:space="preserve"> המיושמות בפרויקט:</w:t>
      </w:r>
    </w:p>
    <w:p w14:paraId="5A1158AA" w14:textId="76C24231" w:rsidR="00B56D78" w:rsidRDefault="0032333D" w:rsidP="0032333D">
      <w:pPr>
        <w:bidi/>
        <w:rPr>
          <w:rFonts w:ascii="David" w:hAnsi="David" w:cs="David"/>
          <w:b/>
          <w:bCs/>
          <w:sz w:val="24"/>
          <w:szCs w:val="24"/>
          <w:rtl/>
        </w:rPr>
      </w:pPr>
      <w:r>
        <w:rPr>
          <w:rFonts w:ascii="David" w:hAnsi="David" w:cs="David" w:hint="cs"/>
          <w:b/>
          <w:bCs/>
          <w:sz w:val="24"/>
          <w:szCs w:val="24"/>
          <w:rtl/>
        </w:rPr>
        <w:t xml:space="preserve">סניף ראשון - </w:t>
      </w:r>
      <w:r>
        <w:rPr>
          <w:rFonts w:ascii="David" w:hAnsi="David" w:cs="David" w:hint="cs"/>
          <w:b/>
          <w:bCs/>
          <w:sz w:val="24"/>
          <w:szCs w:val="24"/>
        </w:rPr>
        <w:t>HZL</w:t>
      </w:r>
    </w:p>
    <w:tbl>
      <w:tblPr>
        <w:tblW w:w="9600" w:type="dxa"/>
        <w:tblLook w:val="04A0" w:firstRow="1" w:lastRow="0" w:firstColumn="1" w:lastColumn="0" w:noHBand="0" w:noVBand="1"/>
      </w:tblPr>
      <w:tblGrid>
        <w:gridCol w:w="1020"/>
        <w:gridCol w:w="1120"/>
        <w:gridCol w:w="1040"/>
        <w:gridCol w:w="960"/>
        <w:gridCol w:w="960"/>
        <w:gridCol w:w="1240"/>
        <w:gridCol w:w="1360"/>
        <w:gridCol w:w="960"/>
        <w:gridCol w:w="1060"/>
      </w:tblGrid>
      <w:tr w:rsidR="0032333D" w:rsidRPr="0032333D" w14:paraId="3FFEC556"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4472C4" w:fill="4472C4"/>
            <w:noWrap/>
            <w:vAlign w:val="bottom"/>
            <w:hideMark/>
          </w:tcPr>
          <w:p w14:paraId="3E49BC6F"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support</w:t>
            </w:r>
          </w:p>
        </w:tc>
        <w:tc>
          <w:tcPr>
            <w:tcW w:w="1120" w:type="dxa"/>
            <w:tcBorders>
              <w:top w:val="single" w:sz="4" w:space="0" w:color="8EA9DB"/>
              <w:left w:val="nil"/>
              <w:bottom w:val="single" w:sz="4" w:space="0" w:color="8EA9DB"/>
              <w:right w:val="nil"/>
            </w:tcBorders>
            <w:shd w:val="clear" w:color="4472C4" w:fill="4472C4"/>
            <w:noWrap/>
            <w:vAlign w:val="bottom"/>
            <w:hideMark/>
          </w:tcPr>
          <w:p w14:paraId="2DCED307"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PR</w:t>
            </w:r>
          </w:p>
        </w:tc>
        <w:tc>
          <w:tcPr>
            <w:tcW w:w="1040" w:type="dxa"/>
            <w:tcBorders>
              <w:top w:val="single" w:sz="4" w:space="0" w:color="8EA9DB"/>
              <w:left w:val="nil"/>
              <w:bottom w:val="single" w:sz="4" w:space="0" w:color="8EA9DB"/>
              <w:right w:val="nil"/>
            </w:tcBorders>
            <w:shd w:val="clear" w:color="4472C4" w:fill="4472C4"/>
            <w:noWrap/>
            <w:vAlign w:val="bottom"/>
            <w:hideMark/>
          </w:tcPr>
          <w:p w14:paraId="7282922D"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penTest</w:t>
            </w:r>
          </w:p>
        </w:tc>
        <w:tc>
          <w:tcPr>
            <w:tcW w:w="960" w:type="dxa"/>
            <w:tcBorders>
              <w:top w:val="single" w:sz="4" w:space="0" w:color="8EA9DB"/>
              <w:left w:val="nil"/>
              <w:bottom w:val="single" w:sz="4" w:space="0" w:color="8EA9DB"/>
              <w:right w:val="nil"/>
            </w:tcBorders>
            <w:shd w:val="clear" w:color="4472C4" w:fill="4472C4"/>
            <w:noWrap/>
            <w:vAlign w:val="bottom"/>
            <w:hideMark/>
          </w:tcPr>
          <w:p w14:paraId="162EB200"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guest</w:t>
            </w:r>
          </w:p>
        </w:tc>
        <w:tc>
          <w:tcPr>
            <w:tcW w:w="960" w:type="dxa"/>
            <w:tcBorders>
              <w:top w:val="single" w:sz="4" w:space="0" w:color="8EA9DB"/>
              <w:left w:val="nil"/>
              <w:bottom w:val="single" w:sz="4" w:space="0" w:color="8EA9DB"/>
              <w:right w:val="nil"/>
            </w:tcBorders>
            <w:shd w:val="clear" w:color="4472C4" w:fill="4472C4"/>
            <w:noWrap/>
            <w:vAlign w:val="bottom"/>
            <w:hideMark/>
          </w:tcPr>
          <w:p w14:paraId="186F61F9"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QA</w:t>
            </w:r>
          </w:p>
        </w:tc>
        <w:tc>
          <w:tcPr>
            <w:tcW w:w="1240" w:type="dxa"/>
            <w:tcBorders>
              <w:top w:val="single" w:sz="4" w:space="0" w:color="8EA9DB"/>
              <w:left w:val="nil"/>
              <w:bottom w:val="single" w:sz="4" w:space="0" w:color="8EA9DB"/>
              <w:right w:val="nil"/>
            </w:tcBorders>
            <w:shd w:val="clear" w:color="4472C4" w:fill="4472C4"/>
            <w:noWrap/>
            <w:vAlign w:val="bottom"/>
            <w:hideMark/>
          </w:tcPr>
          <w:p w14:paraId="040E5B3D"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dev</w:t>
            </w:r>
          </w:p>
        </w:tc>
        <w:tc>
          <w:tcPr>
            <w:tcW w:w="1240" w:type="dxa"/>
            <w:tcBorders>
              <w:top w:val="single" w:sz="4" w:space="0" w:color="8EA9DB"/>
              <w:left w:val="nil"/>
              <w:bottom w:val="single" w:sz="4" w:space="0" w:color="8EA9DB"/>
              <w:right w:val="nil"/>
            </w:tcBorders>
            <w:shd w:val="clear" w:color="4472C4" w:fill="4472C4"/>
            <w:noWrap/>
            <w:vAlign w:val="bottom"/>
            <w:hideMark/>
          </w:tcPr>
          <w:p w14:paraId="35CED51B"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ip</w:t>
            </w:r>
          </w:p>
        </w:tc>
        <w:tc>
          <w:tcPr>
            <w:tcW w:w="960" w:type="dxa"/>
            <w:tcBorders>
              <w:top w:val="single" w:sz="4" w:space="0" w:color="8EA9DB"/>
              <w:left w:val="nil"/>
              <w:bottom w:val="single" w:sz="4" w:space="0" w:color="8EA9DB"/>
              <w:right w:val="nil"/>
            </w:tcBorders>
            <w:shd w:val="clear" w:color="4472C4" w:fill="4472C4"/>
            <w:noWrap/>
            <w:vAlign w:val="bottom"/>
            <w:hideMark/>
          </w:tcPr>
          <w:p w14:paraId="5AD22B26"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vlan</w:t>
            </w:r>
          </w:p>
        </w:tc>
        <w:tc>
          <w:tcPr>
            <w:tcW w:w="1060" w:type="dxa"/>
            <w:tcBorders>
              <w:top w:val="single" w:sz="4" w:space="0" w:color="8EA9DB"/>
              <w:left w:val="nil"/>
              <w:bottom w:val="single" w:sz="4" w:space="0" w:color="8EA9DB"/>
              <w:right w:val="single" w:sz="4" w:space="0" w:color="8EA9DB"/>
            </w:tcBorders>
            <w:shd w:val="clear" w:color="4472C4" w:fill="4472C4"/>
            <w:noWrap/>
            <w:vAlign w:val="bottom"/>
            <w:hideMark/>
          </w:tcPr>
          <w:p w14:paraId="4BCE2F70" w14:textId="77777777" w:rsidR="0032333D" w:rsidRPr="0032333D" w:rsidRDefault="0032333D" w:rsidP="0032333D">
            <w:pPr>
              <w:bidi/>
              <w:spacing w:after="0" w:line="240" w:lineRule="auto"/>
              <w:rPr>
                <w:rFonts w:eastAsia="Times New Roman"/>
                <w:b/>
                <w:bCs/>
                <w:color w:val="FFFFFF"/>
                <w:lang/>
              </w:rPr>
            </w:pPr>
            <w:r w:rsidRPr="0032333D">
              <w:rPr>
                <w:rFonts w:eastAsia="Times New Roman"/>
                <w:b/>
                <w:bCs/>
                <w:color w:val="FFFFFF"/>
                <w:rtl/>
                <w:lang/>
              </w:rPr>
              <w:t>מקור/יעד</w:t>
            </w:r>
          </w:p>
        </w:tc>
      </w:tr>
      <w:tr w:rsidR="0032333D" w:rsidRPr="0032333D" w14:paraId="04D26814"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2BE5526E" w14:textId="77777777" w:rsidR="0032333D" w:rsidRPr="0032333D" w:rsidRDefault="0032333D" w:rsidP="0032333D">
            <w:pPr>
              <w:spacing w:after="0" w:line="240" w:lineRule="auto"/>
              <w:jc w:val="right"/>
              <w:rPr>
                <w:rFonts w:eastAsia="Times New Roman"/>
                <w:color w:val="000000"/>
                <w:rtl/>
                <w:lang/>
              </w:rPr>
            </w:pPr>
            <w:r w:rsidRPr="0032333D">
              <w:rPr>
                <w:rFonts w:eastAsia="Times New Roman"/>
                <w:color w:val="000000"/>
                <w:lang/>
              </w:rPr>
              <w:t>60</w:t>
            </w:r>
          </w:p>
        </w:tc>
        <w:tc>
          <w:tcPr>
            <w:tcW w:w="1120" w:type="dxa"/>
            <w:tcBorders>
              <w:top w:val="single" w:sz="4" w:space="0" w:color="8EA9DB"/>
              <w:left w:val="nil"/>
              <w:bottom w:val="single" w:sz="4" w:space="0" w:color="8EA9DB"/>
              <w:right w:val="nil"/>
            </w:tcBorders>
            <w:shd w:val="clear" w:color="D9E1F2" w:fill="D9E1F2"/>
            <w:noWrap/>
            <w:vAlign w:val="bottom"/>
            <w:hideMark/>
          </w:tcPr>
          <w:p w14:paraId="179805CD"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50</w:t>
            </w:r>
          </w:p>
        </w:tc>
        <w:tc>
          <w:tcPr>
            <w:tcW w:w="1040" w:type="dxa"/>
            <w:tcBorders>
              <w:top w:val="single" w:sz="4" w:space="0" w:color="8EA9DB"/>
              <w:left w:val="nil"/>
              <w:bottom w:val="single" w:sz="4" w:space="0" w:color="8EA9DB"/>
              <w:right w:val="nil"/>
            </w:tcBorders>
            <w:shd w:val="clear" w:color="D9E1F2" w:fill="D9E1F2"/>
            <w:noWrap/>
            <w:vAlign w:val="bottom"/>
            <w:hideMark/>
          </w:tcPr>
          <w:p w14:paraId="3E235A05"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6D4155C5"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30</w:t>
            </w:r>
          </w:p>
        </w:tc>
        <w:tc>
          <w:tcPr>
            <w:tcW w:w="960" w:type="dxa"/>
            <w:tcBorders>
              <w:top w:val="single" w:sz="4" w:space="0" w:color="8EA9DB"/>
              <w:left w:val="nil"/>
              <w:bottom w:val="single" w:sz="4" w:space="0" w:color="8EA9DB"/>
              <w:right w:val="nil"/>
            </w:tcBorders>
            <w:shd w:val="clear" w:color="D9E1F2" w:fill="D9E1F2"/>
            <w:noWrap/>
            <w:vAlign w:val="bottom"/>
            <w:hideMark/>
          </w:tcPr>
          <w:p w14:paraId="7E844C3E"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20</w:t>
            </w:r>
          </w:p>
        </w:tc>
        <w:tc>
          <w:tcPr>
            <w:tcW w:w="1240" w:type="dxa"/>
            <w:tcBorders>
              <w:top w:val="single" w:sz="4" w:space="0" w:color="8EA9DB"/>
              <w:left w:val="nil"/>
              <w:bottom w:val="single" w:sz="4" w:space="0" w:color="8EA9DB"/>
              <w:right w:val="nil"/>
            </w:tcBorders>
            <w:shd w:val="clear" w:color="D9E1F2" w:fill="D9E1F2"/>
            <w:noWrap/>
            <w:vAlign w:val="bottom"/>
            <w:hideMark/>
          </w:tcPr>
          <w:p w14:paraId="346DD318"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10</w:t>
            </w:r>
          </w:p>
        </w:tc>
        <w:tc>
          <w:tcPr>
            <w:tcW w:w="1240" w:type="dxa"/>
            <w:tcBorders>
              <w:top w:val="single" w:sz="4" w:space="0" w:color="8EA9DB"/>
              <w:left w:val="nil"/>
              <w:bottom w:val="single" w:sz="4" w:space="0" w:color="8EA9DB"/>
              <w:right w:val="nil"/>
            </w:tcBorders>
            <w:shd w:val="clear" w:color="D9E1F2" w:fill="D9E1F2"/>
            <w:noWrap/>
            <w:vAlign w:val="bottom"/>
            <w:hideMark/>
          </w:tcPr>
          <w:p w14:paraId="74482133" w14:textId="77777777" w:rsidR="0032333D" w:rsidRPr="0032333D" w:rsidRDefault="0032333D" w:rsidP="0032333D">
            <w:pPr>
              <w:spacing w:after="0" w:line="240" w:lineRule="auto"/>
              <w:jc w:val="right"/>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0E2E876F" w14:textId="77777777" w:rsidR="0032333D" w:rsidRPr="0032333D" w:rsidRDefault="0032333D" w:rsidP="0032333D">
            <w:pPr>
              <w:spacing w:after="0" w:line="240" w:lineRule="auto"/>
              <w:rPr>
                <w:rFonts w:ascii="Times New Roman" w:eastAsia="Times New Roman" w:hAnsi="Times New Roman" w:cs="Times New Roman"/>
                <w:sz w:val="20"/>
                <w:szCs w:val="20"/>
                <w:lang/>
              </w:rPr>
            </w:pP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2A0E6200" w14:textId="77777777" w:rsidR="0032333D" w:rsidRPr="0032333D" w:rsidRDefault="0032333D" w:rsidP="0032333D">
            <w:pPr>
              <w:spacing w:after="0" w:line="240" w:lineRule="auto"/>
              <w:rPr>
                <w:rFonts w:ascii="Times New Roman" w:eastAsia="Times New Roman" w:hAnsi="Times New Roman" w:cs="Times New Roman"/>
                <w:sz w:val="20"/>
                <w:szCs w:val="20"/>
                <w:lang/>
              </w:rPr>
            </w:pPr>
          </w:p>
        </w:tc>
      </w:tr>
      <w:tr w:rsidR="0032333D" w:rsidRPr="0032333D" w14:paraId="04290D5D"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16EF851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7DD14AD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613146F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3A7C4D5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4DB0EE9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17BE99E3" w14:textId="77777777" w:rsidR="0032333D" w:rsidRPr="0032333D" w:rsidRDefault="0032333D" w:rsidP="0032333D">
            <w:pPr>
              <w:spacing w:after="0" w:line="240" w:lineRule="auto"/>
              <w:rPr>
                <w:rFonts w:eastAsia="Times New Roman"/>
                <w:color w:val="000000"/>
                <w:lang/>
              </w:rPr>
            </w:pPr>
          </w:p>
        </w:tc>
        <w:tc>
          <w:tcPr>
            <w:tcW w:w="1240" w:type="dxa"/>
            <w:tcBorders>
              <w:top w:val="single" w:sz="4" w:space="0" w:color="8EA9DB"/>
              <w:left w:val="nil"/>
              <w:bottom w:val="single" w:sz="4" w:space="0" w:color="8EA9DB"/>
              <w:right w:val="nil"/>
            </w:tcBorders>
            <w:shd w:val="clear" w:color="auto" w:fill="auto"/>
            <w:noWrap/>
            <w:vAlign w:val="bottom"/>
            <w:hideMark/>
          </w:tcPr>
          <w:p w14:paraId="06224A52"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10.1.10.1/24</w:t>
            </w:r>
          </w:p>
        </w:tc>
        <w:tc>
          <w:tcPr>
            <w:tcW w:w="960" w:type="dxa"/>
            <w:tcBorders>
              <w:top w:val="single" w:sz="4" w:space="0" w:color="8EA9DB"/>
              <w:left w:val="nil"/>
              <w:bottom w:val="single" w:sz="4" w:space="0" w:color="8EA9DB"/>
              <w:right w:val="nil"/>
            </w:tcBorders>
            <w:shd w:val="clear" w:color="auto" w:fill="auto"/>
            <w:noWrap/>
            <w:vAlign w:val="bottom"/>
            <w:hideMark/>
          </w:tcPr>
          <w:p w14:paraId="6C89EFBF"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10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02BF68E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dev</w:t>
            </w:r>
          </w:p>
        </w:tc>
      </w:tr>
      <w:tr w:rsidR="0032333D" w:rsidRPr="0032333D" w14:paraId="2C138DFE"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35F2644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2EFDF12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5F19D310"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7CC301D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602AD765" w14:textId="77777777" w:rsidR="0032333D" w:rsidRPr="0032333D" w:rsidRDefault="0032333D" w:rsidP="0032333D">
            <w:pPr>
              <w:spacing w:after="0" w:line="240" w:lineRule="auto"/>
              <w:rPr>
                <w:rFonts w:eastAsia="Times New Roman"/>
                <w:color w:val="000000"/>
                <w:lang/>
              </w:rPr>
            </w:pPr>
          </w:p>
        </w:tc>
        <w:tc>
          <w:tcPr>
            <w:tcW w:w="1240" w:type="dxa"/>
            <w:tcBorders>
              <w:top w:val="single" w:sz="4" w:space="0" w:color="8EA9DB"/>
              <w:left w:val="nil"/>
              <w:bottom w:val="single" w:sz="4" w:space="0" w:color="8EA9DB"/>
              <w:right w:val="nil"/>
            </w:tcBorders>
            <w:shd w:val="clear" w:color="D9E1F2" w:fill="D9E1F2"/>
            <w:noWrap/>
            <w:vAlign w:val="bottom"/>
            <w:hideMark/>
          </w:tcPr>
          <w:p w14:paraId="6696176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270BCE5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10.1.20.1/24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0AF79AE1"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20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57FD50D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QA</w:t>
            </w:r>
          </w:p>
        </w:tc>
      </w:tr>
      <w:tr w:rsidR="0032333D" w:rsidRPr="0032333D" w14:paraId="0EA047F4"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053B181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4718543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0B63B9B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BD8855D"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auto" w:fill="auto"/>
            <w:noWrap/>
            <w:vAlign w:val="bottom"/>
            <w:hideMark/>
          </w:tcPr>
          <w:p w14:paraId="0C80F922"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4AE2579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6847AF5F"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10.1.30.1/24</w:t>
            </w:r>
          </w:p>
        </w:tc>
        <w:tc>
          <w:tcPr>
            <w:tcW w:w="960" w:type="dxa"/>
            <w:tcBorders>
              <w:top w:val="single" w:sz="4" w:space="0" w:color="8EA9DB"/>
              <w:left w:val="nil"/>
              <w:bottom w:val="single" w:sz="4" w:space="0" w:color="8EA9DB"/>
              <w:right w:val="nil"/>
            </w:tcBorders>
            <w:shd w:val="clear" w:color="auto" w:fill="auto"/>
            <w:noWrap/>
            <w:vAlign w:val="bottom"/>
            <w:hideMark/>
          </w:tcPr>
          <w:p w14:paraId="211FB617"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30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58995D6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guest</w:t>
            </w:r>
          </w:p>
        </w:tc>
      </w:tr>
      <w:tr w:rsidR="0032333D" w:rsidRPr="0032333D" w14:paraId="54A9B179"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35F51CD4"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175FCBE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511E436B"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110D4C4C"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4634ACB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6DD2CFA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4B753E7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10.1.40.1/24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6BE949CB"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40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6FC0DB4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penTest</w:t>
            </w:r>
          </w:p>
        </w:tc>
      </w:tr>
      <w:tr w:rsidR="0032333D" w:rsidRPr="0032333D" w14:paraId="4E8E5B29"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0D0A581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60E1F166" w14:textId="77777777" w:rsidR="0032333D" w:rsidRPr="0032333D" w:rsidRDefault="0032333D" w:rsidP="0032333D">
            <w:pPr>
              <w:spacing w:after="0" w:line="240" w:lineRule="auto"/>
              <w:rPr>
                <w:rFonts w:eastAsia="Times New Roman"/>
                <w:color w:val="000000"/>
                <w:lang/>
              </w:rPr>
            </w:pPr>
          </w:p>
        </w:tc>
        <w:tc>
          <w:tcPr>
            <w:tcW w:w="1040" w:type="dxa"/>
            <w:tcBorders>
              <w:top w:val="single" w:sz="4" w:space="0" w:color="8EA9DB"/>
              <w:left w:val="nil"/>
              <w:bottom w:val="single" w:sz="4" w:space="0" w:color="8EA9DB"/>
              <w:right w:val="nil"/>
            </w:tcBorders>
            <w:shd w:val="clear" w:color="auto" w:fill="auto"/>
            <w:noWrap/>
            <w:vAlign w:val="bottom"/>
            <w:hideMark/>
          </w:tcPr>
          <w:p w14:paraId="56F6B2B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133F0F3"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0AF7085"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757C7AC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437F03A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10.1.50.1/24</w:t>
            </w:r>
          </w:p>
        </w:tc>
        <w:tc>
          <w:tcPr>
            <w:tcW w:w="960" w:type="dxa"/>
            <w:tcBorders>
              <w:top w:val="single" w:sz="4" w:space="0" w:color="8EA9DB"/>
              <w:left w:val="nil"/>
              <w:bottom w:val="single" w:sz="4" w:space="0" w:color="8EA9DB"/>
              <w:right w:val="nil"/>
            </w:tcBorders>
            <w:shd w:val="clear" w:color="auto" w:fill="auto"/>
            <w:noWrap/>
            <w:vAlign w:val="bottom"/>
            <w:hideMark/>
          </w:tcPr>
          <w:p w14:paraId="7ABCE686"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50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3BE4AB5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PR</w:t>
            </w:r>
          </w:p>
        </w:tc>
      </w:tr>
      <w:tr w:rsidR="0032333D" w:rsidRPr="0032333D" w14:paraId="68C66BD8"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464C07F7" w14:textId="77777777" w:rsidR="0032333D" w:rsidRPr="0032333D" w:rsidRDefault="0032333D" w:rsidP="0032333D">
            <w:pPr>
              <w:spacing w:after="0" w:line="240" w:lineRule="auto"/>
              <w:rPr>
                <w:rFonts w:eastAsia="Times New Roman"/>
                <w:color w:val="000000"/>
                <w:lang/>
              </w:rPr>
            </w:pPr>
          </w:p>
        </w:tc>
        <w:tc>
          <w:tcPr>
            <w:tcW w:w="1120" w:type="dxa"/>
            <w:tcBorders>
              <w:top w:val="single" w:sz="4" w:space="0" w:color="8EA9DB"/>
              <w:left w:val="nil"/>
              <w:bottom w:val="single" w:sz="4" w:space="0" w:color="8EA9DB"/>
              <w:right w:val="nil"/>
            </w:tcBorders>
            <w:shd w:val="clear" w:color="D9E1F2" w:fill="D9E1F2"/>
            <w:noWrap/>
            <w:vAlign w:val="bottom"/>
            <w:hideMark/>
          </w:tcPr>
          <w:p w14:paraId="6DDA60E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6DC547E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446440A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551161D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16E37C2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301DBD9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10.1.60.1/24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7FFF9EF3"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60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0C81C09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support</w:t>
            </w:r>
          </w:p>
        </w:tc>
      </w:tr>
    </w:tbl>
    <w:p w14:paraId="4C6FCBE5" w14:textId="0932D323" w:rsidR="0032333D" w:rsidRDefault="0032333D" w:rsidP="0032333D">
      <w:pPr>
        <w:bidi/>
        <w:rPr>
          <w:rFonts w:ascii="David" w:hAnsi="David" w:cs="David"/>
          <w:b/>
          <w:bCs/>
          <w:sz w:val="24"/>
          <w:szCs w:val="24"/>
          <w:rtl/>
        </w:rPr>
      </w:pPr>
    </w:p>
    <w:p w14:paraId="7DDAA028" w14:textId="748D729D" w:rsidR="0032333D" w:rsidRDefault="0032333D" w:rsidP="0032333D">
      <w:pPr>
        <w:bidi/>
        <w:rPr>
          <w:rFonts w:ascii="David" w:hAnsi="David" w:cs="David"/>
          <w:b/>
          <w:bCs/>
          <w:sz w:val="24"/>
          <w:szCs w:val="24"/>
          <w:rtl/>
        </w:rPr>
      </w:pPr>
      <w:r>
        <w:rPr>
          <w:rFonts w:ascii="David" w:hAnsi="David" w:cs="David" w:hint="cs"/>
          <w:b/>
          <w:bCs/>
          <w:sz w:val="24"/>
          <w:szCs w:val="24"/>
          <w:rtl/>
        </w:rPr>
        <w:t xml:space="preserve">סניף שני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hint="cs"/>
          <w:b/>
          <w:bCs/>
          <w:sz w:val="24"/>
          <w:szCs w:val="24"/>
        </w:rPr>
        <w:t>TLV</w:t>
      </w:r>
    </w:p>
    <w:tbl>
      <w:tblPr>
        <w:tblW w:w="9560" w:type="dxa"/>
        <w:tblLook w:val="04A0" w:firstRow="1" w:lastRow="0" w:firstColumn="1" w:lastColumn="0" w:noHBand="0" w:noVBand="1"/>
      </w:tblPr>
      <w:tblGrid>
        <w:gridCol w:w="1220"/>
        <w:gridCol w:w="960"/>
        <w:gridCol w:w="1020"/>
        <w:gridCol w:w="960"/>
        <w:gridCol w:w="1180"/>
        <w:gridCol w:w="960"/>
        <w:gridCol w:w="1360"/>
        <w:gridCol w:w="960"/>
        <w:gridCol w:w="1105"/>
      </w:tblGrid>
      <w:tr w:rsidR="0032333D" w:rsidRPr="0032333D" w14:paraId="3B6E9C69"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4472C4" w:fill="4472C4"/>
            <w:noWrap/>
            <w:vAlign w:val="bottom"/>
            <w:hideMark/>
          </w:tcPr>
          <w:p w14:paraId="0E9AB583"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acounting</w:t>
            </w:r>
          </w:p>
        </w:tc>
        <w:tc>
          <w:tcPr>
            <w:tcW w:w="960" w:type="dxa"/>
            <w:tcBorders>
              <w:top w:val="single" w:sz="4" w:space="0" w:color="8EA9DB"/>
              <w:left w:val="nil"/>
              <w:bottom w:val="single" w:sz="4" w:space="0" w:color="8EA9DB"/>
              <w:right w:val="nil"/>
            </w:tcBorders>
            <w:shd w:val="clear" w:color="4472C4" w:fill="4472C4"/>
            <w:noWrap/>
            <w:vAlign w:val="bottom"/>
            <w:hideMark/>
          </w:tcPr>
          <w:p w14:paraId="60320880"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HR</w:t>
            </w:r>
          </w:p>
        </w:tc>
        <w:tc>
          <w:tcPr>
            <w:tcW w:w="1020" w:type="dxa"/>
            <w:tcBorders>
              <w:top w:val="single" w:sz="4" w:space="0" w:color="8EA9DB"/>
              <w:left w:val="nil"/>
              <w:bottom w:val="single" w:sz="4" w:space="0" w:color="8EA9DB"/>
              <w:right w:val="nil"/>
            </w:tcBorders>
            <w:shd w:val="clear" w:color="4472C4" w:fill="4472C4"/>
            <w:noWrap/>
            <w:vAlign w:val="bottom"/>
            <w:hideMark/>
          </w:tcPr>
          <w:p w14:paraId="7A7D1341"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security</w:t>
            </w:r>
          </w:p>
        </w:tc>
        <w:tc>
          <w:tcPr>
            <w:tcW w:w="960" w:type="dxa"/>
            <w:tcBorders>
              <w:top w:val="single" w:sz="4" w:space="0" w:color="8EA9DB"/>
              <w:left w:val="nil"/>
              <w:bottom w:val="single" w:sz="4" w:space="0" w:color="8EA9DB"/>
              <w:right w:val="nil"/>
            </w:tcBorders>
            <w:shd w:val="clear" w:color="4472C4" w:fill="4472C4"/>
            <w:noWrap/>
            <w:vAlign w:val="bottom"/>
            <w:hideMark/>
          </w:tcPr>
          <w:p w14:paraId="2B588F03"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guest</w:t>
            </w:r>
          </w:p>
        </w:tc>
        <w:tc>
          <w:tcPr>
            <w:tcW w:w="1180" w:type="dxa"/>
            <w:tcBorders>
              <w:top w:val="single" w:sz="4" w:space="0" w:color="8EA9DB"/>
              <w:left w:val="nil"/>
              <w:bottom w:val="single" w:sz="4" w:space="0" w:color="8EA9DB"/>
              <w:right w:val="nil"/>
            </w:tcBorders>
            <w:shd w:val="clear" w:color="4472C4" w:fill="4472C4"/>
            <w:noWrap/>
            <w:vAlign w:val="bottom"/>
            <w:hideMark/>
          </w:tcPr>
          <w:p w14:paraId="7F733D3A"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executive</w:t>
            </w:r>
          </w:p>
        </w:tc>
        <w:tc>
          <w:tcPr>
            <w:tcW w:w="960" w:type="dxa"/>
            <w:tcBorders>
              <w:top w:val="single" w:sz="4" w:space="0" w:color="8EA9DB"/>
              <w:left w:val="nil"/>
              <w:bottom w:val="single" w:sz="4" w:space="0" w:color="8EA9DB"/>
              <w:right w:val="nil"/>
            </w:tcBorders>
            <w:shd w:val="clear" w:color="4472C4" w:fill="4472C4"/>
            <w:noWrap/>
            <w:vAlign w:val="bottom"/>
            <w:hideMark/>
          </w:tcPr>
          <w:p w14:paraId="0300E3CB"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UI</w:t>
            </w:r>
          </w:p>
        </w:tc>
        <w:tc>
          <w:tcPr>
            <w:tcW w:w="1240" w:type="dxa"/>
            <w:tcBorders>
              <w:top w:val="single" w:sz="4" w:space="0" w:color="8EA9DB"/>
              <w:left w:val="nil"/>
              <w:bottom w:val="single" w:sz="4" w:space="0" w:color="8EA9DB"/>
              <w:right w:val="nil"/>
            </w:tcBorders>
            <w:shd w:val="clear" w:color="4472C4" w:fill="4472C4"/>
            <w:noWrap/>
            <w:vAlign w:val="bottom"/>
            <w:hideMark/>
          </w:tcPr>
          <w:p w14:paraId="542F90D3"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ip</w:t>
            </w:r>
          </w:p>
        </w:tc>
        <w:tc>
          <w:tcPr>
            <w:tcW w:w="960" w:type="dxa"/>
            <w:tcBorders>
              <w:top w:val="single" w:sz="4" w:space="0" w:color="8EA9DB"/>
              <w:left w:val="nil"/>
              <w:bottom w:val="single" w:sz="4" w:space="0" w:color="8EA9DB"/>
              <w:right w:val="nil"/>
            </w:tcBorders>
            <w:shd w:val="clear" w:color="4472C4" w:fill="4472C4"/>
            <w:noWrap/>
            <w:vAlign w:val="bottom"/>
            <w:hideMark/>
          </w:tcPr>
          <w:p w14:paraId="3FD3E3B1"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vlan</w:t>
            </w:r>
          </w:p>
        </w:tc>
        <w:tc>
          <w:tcPr>
            <w:tcW w:w="1060" w:type="dxa"/>
            <w:tcBorders>
              <w:top w:val="single" w:sz="4" w:space="0" w:color="8EA9DB"/>
              <w:left w:val="nil"/>
              <w:bottom w:val="single" w:sz="4" w:space="0" w:color="8EA9DB"/>
              <w:right w:val="single" w:sz="4" w:space="0" w:color="8EA9DB"/>
            </w:tcBorders>
            <w:shd w:val="clear" w:color="4472C4" w:fill="4472C4"/>
            <w:noWrap/>
            <w:vAlign w:val="bottom"/>
            <w:hideMark/>
          </w:tcPr>
          <w:p w14:paraId="3ED2E381" w14:textId="77777777" w:rsidR="0032333D" w:rsidRPr="0032333D" w:rsidRDefault="0032333D" w:rsidP="0032333D">
            <w:pPr>
              <w:bidi/>
              <w:spacing w:after="0" w:line="240" w:lineRule="auto"/>
              <w:rPr>
                <w:rFonts w:eastAsia="Times New Roman"/>
                <w:b/>
                <w:bCs/>
                <w:color w:val="FFFFFF"/>
                <w:lang/>
              </w:rPr>
            </w:pPr>
            <w:r w:rsidRPr="0032333D">
              <w:rPr>
                <w:rFonts w:eastAsia="Times New Roman"/>
                <w:b/>
                <w:bCs/>
                <w:color w:val="FFFFFF"/>
                <w:rtl/>
                <w:lang/>
              </w:rPr>
              <w:t>מקור/יעד</w:t>
            </w:r>
          </w:p>
        </w:tc>
      </w:tr>
      <w:tr w:rsidR="0032333D" w:rsidRPr="0032333D" w14:paraId="565000E7"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1D734C1A" w14:textId="77777777" w:rsidR="0032333D" w:rsidRPr="0032333D" w:rsidRDefault="0032333D" w:rsidP="0032333D">
            <w:pPr>
              <w:spacing w:after="0" w:line="240" w:lineRule="auto"/>
              <w:jc w:val="right"/>
              <w:rPr>
                <w:rFonts w:eastAsia="Times New Roman"/>
                <w:color w:val="000000"/>
                <w:rtl/>
                <w:lang/>
              </w:rPr>
            </w:pPr>
            <w:r w:rsidRPr="0032333D">
              <w:rPr>
                <w:rFonts w:eastAsia="Times New Roman"/>
                <w:color w:val="000000"/>
                <w:lang/>
              </w:rPr>
              <w:t>60</w:t>
            </w:r>
          </w:p>
        </w:tc>
        <w:tc>
          <w:tcPr>
            <w:tcW w:w="960" w:type="dxa"/>
            <w:tcBorders>
              <w:top w:val="single" w:sz="4" w:space="0" w:color="8EA9DB"/>
              <w:left w:val="nil"/>
              <w:bottom w:val="single" w:sz="4" w:space="0" w:color="8EA9DB"/>
              <w:right w:val="nil"/>
            </w:tcBorders>
            <w:shd w:val="clear" w:color="D9E1F2" w:fill="D9E1F2"/>
            <w:noWrap/>
            <w:vAlign w:val="bottom"/>
            <w:hideMark/>
          </w:tcPr>
          <w:p w14:paraId="6B3B40C2"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50</w:t>
            </w:r>
          </w:p>
        </w:tc>
        <w:tc>
          <w:tcPr>
            <w:tcW w:w="1020" w:type="dxa"/>
            <w:tcBorders>
              <w:top w:val="single" w:sz="4" w:space="0" w:color="8EA9DB"/>
              <w:left w:val="nil"/>
              <w:bottom w:val="single" w:sz="4" w:space="0" w:color="8EA9DB"/>
              <w:right w:val="nil"/>
            </w:tcBorders>
            <w:shd w:val="clear" w:color="D9E1F2" w:fill="D9E1F2"/>
            <w:noWrap/>
            <w:vAlign w:val="bottom"/>
            <w:hideMark/>
          </w:tcPr>
          <w:p w14:paraId="5B303EF9"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64ECB0E5"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30</w:t>
            </w:r>
          </w:p>
        </w:tc>
        <w:tc>
          <w:tcPr>
            <w:tcW w:w="1180" w:type="dxa"/>
            <w:tcBorders>
              <w:top w:val="single" w:sz="4" w:space="0" w:color="8EA9DB"/>
              <w:left w:val="nil"/>
              <w:bottom w:val="single" w:sz="4" w:space="0" w:color="8EA9DB"/>
              <w:right w:val="nil"/>
            </w:tcBorders>
            <w:shd w:val="clear" w:color="D9E1F2" w:fill="D9E1F2"/>
            <w:noWrap/>
            <w:vAlign w:val="bottom"/>
            <w:hideMark/>
          </w:tcPr>
          <w:p w14:paraId="674B243F"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20</w:t>
            </w:r>
          </w:p>
        </w:tc>
        <w:tc>
          <w:tcPr>
            <w:tcW w:w="960" w:type="dxa"/>
            <w:tcBorders>
              <w:top w:val="single" w:sz="4" w:space="0" w:color="8EA9DB"/>
              <w:left w:val="nil"/>
              <w:bottom w:val="single" w:sz="4" w:space="0" w:color="8EA9DB"/>
              <w:right w:val="nil"/>
            </w:tcBorders>
            <w:shd w:val="clear" w:color="D9E1F2" w:fill="D9E1F2"/>
            <w:noWrap/>
            <w:vAlign w:val="bottom"/>
            <w:hideMark/>
          </w:tcPr>
          <w:p w14:paraId="48BA63AC"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10</w:t>
            </w:r>
          </w:p>
        </w:tc>
        <w:tc>
          <w:tcPr>
            <w:tcW w:w="1240" w:type="dxa"/>
            <w:tcBorders>
              <w:top w:val="single" w:sz="4" w:space="0" w:color="8EA9DB"/>
              <w:left w:val="nil"/>
              <w:bottom w:val="single" w:sz="4" w:space="0" w:color="8EA9DB"/>
              <w:right w:val="nil"/>
            </w:tcBorders>
            <w:shd w:val="clear" w:color="D9E1F2" w:fill="D9E1F2"/>
            <w:noWrap/>
            <w:vAlign w:val="bottom"/>
            <w:hideMark/>
          </w:tcPr>
          <w:p w14:paraId="318E8EB5" w14:textId="77777777" w:rsidR="0032333D" w:rsidRPr="0032333D" w:rsidRDefault="0032333D" w:rsidP="0032333D">
            <w:pPr>
              <w:spacing w:after="0" w:line="240" w:lineRule="auto"/>
              <w:jc w:val="right"/>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45058BB2" w14:textId="77777777" w:rsidR="0032333D" w:rsidRPr="0032333D" w:rsidRDefault="0032333D" w:rsidP="0032333D">
            <w:pPr>
              <w:spacing w:after="0" w:line="240" w:lineRule="auto"/>
              <w:rPr>
                <w:rFonts w:ascii="Times New Roman" w:eastAsia="Times New Roman" w:hAnsi="Times New Roman" w:cs="Times New Roman"/>
                <w:sz w:val="20"/>
                <w:szCs w:val="20"/>
                <w:lang/>
              </w:rPr>
            </w:pP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00CD129F" w14:textId="77777777" w:rsidR="0032333D" w:rsidRPr="0032333D" w:rsidRDefault="0032333D" w:rsidP="0032333D">
            <w:pPr>
              <w:spacing w:after="0" w:line="240" w:lineRule="auto"/>
              <w:rPr>
                <w:rFonts w:ascii="Times New Roman" w:eastAsia="Times New Roman" w:hAnsi="Times New Roman" w:cs="Times New Roman"/>
                <w:sz w:val="20"/>
                <w:szCs w:val="20"/>
                <w:lang/>
              </w:rPr>
            </w:pPr>
          </w:p>
        </w:tc>
      </w:tr>
      <w:tr w:rsidR="0032333D" w:rsidRPr="0032333D" w14:paraId="48DACFA9"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auto" w:fill="auto"/>
            <w:noWrap/>
            <w:vAlign w:val="bottom"/>
            <w:hideMark/>
          </w:tcPr>
          <w:p w14:paraId="563F7F0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CF8FE1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20" w:type="dxa"/>
            <w:tcBorders>
              <w:top w:val="single" w:sz="4" w:space="0" w:color="8EA9DB"/>
              <w:left w:val="nil"/>
              <w:bottom w:val="single" w:sz="4" w:space="0" w:color="8EA9DB"/>
              <w:right w:val="nil"/>
            </w:tcBorders>
            <w:shd w:val="clear" w:color="auto" w:fill="auto"/>
            <w:noWrap/>
            <w:vAlign w:val="bottom"/>
            <w:hideMark/>
          </w:tcPr>
          <w:p w14:paraId="5737B9C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FDFCF55"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80" w:type="dxa"/>
            <w:tcBorders>
              <w:top w:val="single" w:sz="4" w:space="0" w:color="8EA9DB"/>
              <w:left w:val="nil"/>
              <w:bottom w:val="single" w:sz="4" w:space="0" w:color="8EA9DB"/>
              <w:right w:val="nil"/>
            </w:tcBorders>
            <w:shd w:val="clear" w:color="auto" w:fill="auto"/>
            <w:noWrap/>
            <w:vAlign w:val="bottom"/>
            <w:hideMark/>
          </w:tcPr>
          <w:p w14:paraId="1821ABE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ECC5CFC" w14:textId="77777777" w:rsidR="0032333D" w:rsidRPr="0032333D" w:rsidRDefault="0032333D" w:rsidP="0032333D">
            <w:pPr>
              <w:spacing w:after="0" w:line="240" w:lineRule="auto"/>
              <w:rPr>
                <w:rFonts w:eastAsia="Times New Roman"/>
                <w:color w:val="000000"/>
                <w:lang/>
              </w:rPr>
            </w:pPr>
          </w:p>
        </w:tc>
        <w:tc>
          <w:tcPr>
            <w:tcW w:w="1240" w:type="dxa"/>
            <w:tcBorders>
              <w:top w:val="single" w:sz="4" w:space="0" w:color="8EA9DB"/>
              <w:left w:val="nil"/>
              <w:bottom w:val="single" w:sz="4" w:space="0" w:color="8EA9DB"/>
              <w:right w:val="nil"/>
            </w:tcBorders>
            <w:shd w:val="clear" w:color="auto" w:fill="auto"/>
            <w:noWrap/>
            <w:vAlign w:val="bottom"/>
            <w:hideMark/>
          </w:tcPr>
          <w:p w14:paraId="611825D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10.2.10.1/24</w:t>
            </w:r>
          </w:p>
        </w:tc>
        <w:tc>
          <w:tcPr>
            <w:tcW w:w="960" w:type="dxa"/>
            <w:tcBorders>
              <w:top w:val="single" w:sz="4" w:space="0" w:color="8EA9DB"/>
              <w:left w:val="nil"/>
              <w:bottom w:val="single" w:sz="4" w:space="0" w:color="8EA9DB"/>
              <w:right w:val="nil"/>
            </w:tcBorders>
            <w:shd w:val="clear" w:color="auto" w:fill="auto"/>
            <w:noWrap/>
            <w:vAlign w:val="bottom"/>
            <w:hideMark/>
          </w:tcPr>
          <w:p w14:paraId="76713B7D"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10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7104310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UI</w:t>
            </w:r>
          </w:p>
        </w:tc>
      </w:tr>
      <w:tr w:rsidR="0032333D" w:rsidRPr="0032333D" w14:paraId="0E3CC9D0"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0D5D5DB0"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51DFF3D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20" w:type="dxa"/>
            <w:tcBorders>
              <w:top w:val="single" w:sz="4" w:space="0" w:color="8EA9DB"/>
              <w:left w:val="nil"/>
              <w:bottom w:val="single" w:sz="4" w:space="0" w:color="8EA9DB"/>
              <w:right w:val="nil"/>
            </w:tcBorders>
            <w:shd w:val="clear" w:color="D9E1F2" w:fill="D9E1F2"/>
            <w:noWrap/>
            <w:vAlign w:val="bottom"/>
            <w:hideMark/>
          </w:tcPr>
          <w:p w14:paraId="179B57B4"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3D8055E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80" w:type="dxa"/>
            <w:tcBorders>
              <w:top w:val="single" w:sz="4" w:space="0" w:color="8EA9DB"/>
              <w:left w:val="nil"/>
              <w:bottom w:val="single" w:sz="4" w:space="0" w:color="8EA9DB"/>
              <w:right w:val="nil"/>
            </w:tcBorders>
            <w:shd w:val="clear" w:color="D9E1F2" w:fill="D9E1F2"/>
            <w:noWrap/>
            <w:vAlign w:val="bottom"/>
            <w:hideMark/>
          </w:tcPr>
          <w:p w14:paraId="7F6B6922"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56AD39B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4E8CA8D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10.2.20.1/24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05369EF2"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20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1B7C650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executive</w:t>
            </w:r>
          </w:p>
        </w:tc>
      </w:tr>
      <w:tr w:rsidR="0032333D" w:rsidRPr="0032333D" w14:paraId="5064E459"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auto" w:fill="auto"/>
            <w:noWrap/>
            <w:vAlign w:val="bottom"/>
            <w:hideMark/>
          </w:tcPr>
          <w:p w14:paraId="4D16E53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265233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20" w:type="dxa"/>
            <w:tcBorders>
              <w:top w:val="single" w:sz="4" w:space="0" w:color="8EA9DB"/>
              <w:left w:val="nil"/>
              <w:bottom w:val="single" w:sz="4" w:space="0" w:color="8EA9DB"/>
              <w:right w:val="nil"/>
            </w:tcBorders>
            <w:shd w:val="clear" w:color="auto" w:fill="auto"/>
            <w:noWrap/>
            <w:vAlign w:val="bottom"/>
            <w:hideMark/>
          </w:tcPr>
          <w:p w14:paraId="7D0598F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ACA830A" w14:textId="77777777" w:rsidR="0032333D" w:rsidRPr="0032333D" w:rsidRDefault="0032333D" w:rsidP="0032333D">
            <w:pPr>
              <w:spacing w:after="0" w:line="240" w:lineRule="auto"/>
              <w:rPr>
                <w:rFonts w:eastAsia="Times New Roman"/>
                <w:color w:val="000000"/>
                <w:lang/>
              </w:rPr>
            </w:pPr>
          </w:p>
        </w:tc>
        <w:tc>
          <w:tcPr>
            <w:tcW w:w="1180" w:type="dxa"/>
            <w:tcBorders>
              <w:top w:val="single" w:sz="4" w:space="0" w:color="8EA9DB"/>
              <w:left w:val="nil"/>
              <w:bottom w:val="single" w:sz="4" w:space="0" w:color="8EA9DB"/>
              <w:right w:val="nil"/>
            </w:tcBorders>
            <w:shd w:val="clear" w:color="auto" w:fill="auto"/>
            <w:noWrap/>
            <w:vAlign w:val="bottom"/>
            <w:hideMark/>
          </w:tcPr>
          <w:p w14:paraId="26120DD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1DA9F0F0"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1B8CD605"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10.2.30.1/24</w:t>
            </w:r>
          </w:p>
        </w:tc>
        <w:tc>
          <w:tcPr>
            <w:tcW w:w="960" w:type="dxa"/>
            <w:tcBorders>
              <w:top w:val="single" w:sz="4" w:space="0" w:color="8EA9DB"/>
              <w:left w:val="nil"/>
              <w:bottom w:val="single" w:sz="4" w:space="0" w:color="8EA9DB"/>
              <w:right w:val="nil"/>
            </w:tcBorders>
            <w:shd w:val="clear" w:color="auto" w:fill="auto"/>
            <w:noWrap/>
            <w:vAlign w:val="bottom"/>
            <w:hideMark/>
          </w:tcPr>
          <w:p w14:paraId="04FB4574"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30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36A4192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guest</w:t>
            </w:r>
          </w:p>
        </w:tc>
      </w:tr>
      <w:tr w:rsidR="0032333D" w:rsidRPr="0032333D" w14:paraId="5A5AEC72"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4999109C"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101F083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20" w:type="dxa"/>
            <w:tcBorders>
              <w:top w:val="single" w:sz="4" w:space="0" w:color="8EA9DB"/>
              <w:left w:val="nil"/>
              <w:bottom w:val="single" w:sz="4" w:space="0" w:color="8EA9DB"/>
              <w:right w:val="nil"/>
            </w:tcBorders>
            <w:shd w:val="clear" w:color="D9E1F2" w:fill="D9E1F2"/>
            <w:noWrap/>
            <w:vAlign w:val="bottom"/>
            <w:hideMark/>
          </w:tcPr>
          <w:p w14:paraId="1189F946"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752CB21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80" w:type="dxa"/>
            <w:tcBorders>
              <w:top w:val="single" w:sz="4" w:space="0" w:color="8EA9DB"/>
              <w:left w:val="nil"/>
              <w:bottom w:val="single" w:sz="4" w:space="0" w:color="8EA9DB"/>
              <w:right w:val="nil"/>
            </w:tcBorders>
            <w:shd w:val="clear" w:color="D9E1F2" w:fill="D9E1F2"/>
            <w:noWrap/>
            <w:vAlign w:val="bottom"/>
            <w:hideMark/>
          </w:tcPr>
          <w:p w14:paraId="4EBA11DF"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534C844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397BAA0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10.2.40.1/24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5837A424"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40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69A0D6BC"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security</w:t>
            </w:r>
          </w:p>
        </w:tc>
      </w:tr>
      <w:tr w:rsidR="0032333D" w:rsidRPr="0032333D" w14:paraId="3ACBB06C"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auto" w:fill="auto"/>
            <w:noWrap/>
            <w:vAlign w:val="bottom"/>
            <w:hideMark/>
          </w:tcPr>
          <w:p w14:paraId="6D2DBECF"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EFDEC89" w14:textId="77777777" w:rsidR="0032333D" w:rsidRPr="0032333D" w:rsidRDefault="0032333D" w:rsidP="0032333D">
            <w:pPr>
              <w:spacing w:after="0" w:line="240" w:lineRule="auto"/>
              <w:rPr>
                <w:rFonts w:eastAsia="Times New Roman"/>
                <w:color w:val="000000"/>
                <w:lang/>
              </w:rPr>
            </w:pPr>
          </w:p>
        </w:tc>
        <w:tc>
          <w:tcPr>
            <w:tcW w:w="1020" w:type="dxa"/>
            <w:tcBorders>
              <w:top w:val="single" w:sz="4" w:space="0" w:color="8EA9DB"/>
              <w:left w:val="nil"/>
              <w:bottom w:val="single" w:sz="4" w:space="0" w:color="8EA9DB"/>
              <w:right w:val="nil"/>
            </w:tcBorders>
            <w:shd w:val="clear" w:color="auto" w:fill="auto"/>
            <w:noWrap/>
            <w:vAlign w:val="bottom"/>
            <w:hideMark/>
          </w:tcPr>
          <w:p w14:paraId="3E67F573"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354000A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80" w:type="dxa"/>
            <w:tcBorders>
              <w:top w:val="single" w:sz="4" w:space="0" w:color="8EA9DB"/>
              <w:left w:val="nil"/>
              <w:bottom w:val="single" w:sz="4" w:space="0" w:color="8EA9DB"/>
              <w:right w:val="nil"/>
            </w:tcBorders>
            <w:shd w:val="clear" w:color="auto" w:fill="auto"/>
            <w:noWrap/>
            <w:vAlign w:val="bottom"/>
            <w:hideMark/>
          </w:tcPr>
          <w:p w14:paraId="736642F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3523C2F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37FB514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10.2.50.1/24</w:t>
            </w:r>
          </w:p>
        </w:tc>
        <w:tc>
          <w:tcPr>
            <w:tcW w:w="960" w:type="dxa"/>
            <w:tcBorders>
              <w:top w:val="single" w:sz="4" w:space="0" w:color="8EA9DB"/>
              <w:left w:val="nil"/>
              <w:bottom w:val="single" w:sz="4" w:space="0" w:color="8EA9DB"/>
              <w:right w:val="nil"/>
            </w:tcBorders>
            <w:shd w:val="clear" w:color="auto" w:fill="auto"/>
            <w:noWrap/>
            <w:vAlign w:val="bottom"/>
            <w:hideMark/>
          </w:tcPr>
          <w:p w14:paraId="3F69D893"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50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5AA659B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HR</w:t>
            </w:r>
          </w:p>
        </w:tc>
      </w:tr>
      <w:tr w:rsidR="0032333D" w:rsidRPr="0032333D" w14:paraId="6925451B"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333BDFE6"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1B094B0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20" w:type="dxa"/>
            <w:tcBorders>
              <w:top w:val="single" w:sz="4" w:space="0" w:color="8EA9DB"/>
              <w:left w:val="nil"/>
              <w:bottom w:val="single" w:sz="4" w:space="0" w:color="8EA9DB"/>
              <w:right w:val="nil"/>
            </w:tcBorders>
            <w:shd w:val="clear" w:color="D9E1F2" w:fill="D9E1F2"/>
            <w:noWrap/>
            <w:vAlign w:val="bottom"/>
            <w:hideMark/>
          </w:tcPr>
          <w:p w14:paraId="4E90288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0B6FACD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80" w:type="dxa"/>
            <w:tcBorders>
              <w:top w:val="single" w:sz="4" w:space="0" w:color="8EA9DB"/>
              <w:left w:val="nil"/>
              <w:bottom w:val="single" w:sz="4" w:space="0" w:color="8EA9DB"/>
              <w:right w:val="nil"/>
            </w:tcBorders>
            <w:shd w:val="clear" w:color="D9E1F2" w:fill="D9E1F2"/>
            <w:noWrap/>
            <w:vAlign w:val="bottom"/>
            <w:hideMark/>
          </w:tcPr>
          <w:p w14:paraId="5646A03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6E7DAF0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66B09734"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10.2.60.1/24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1FA582E1"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60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2B9AB52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acounting</w:t>
            </w:r>
          </w:p>
        </w:tc>
      </w:tr>
    </w:tbl>
    <w:p w14:paraId="5A7C47AB" w14:textId="14C89E8A" w:rsidR="0032333D" w:rsidRDefault="0032333D" w:rsidP="0032333D">
      <w:pPr>
        <w:bidi/>
        <w:rPr>
          <w:rFonts w:ascii="David" w:hAnsi="David" w:cs="David"/>
          <w:b/>
          <w:bCs/>
          <w:sz w:val="24"/>
          <w:szCs w:val="24"/>
          <w:rtl/>
        </w:rPr>
      </w:pPr>
    </w:p>
    <w:p w14:paraId="6F76DD7C" w14:textId="409A1EBA" w:rsidR="0032333D" w:rsidRDefault="0032333D" w:rsidP="0032333D">
      <w:pPr>
        <w:bidi/>
        <w:rPr>
          <w:rFonts w:ascii="David" w:hAnsi="David" w:cs="David"/>
          <w:b/>
          <w:bCs/>
          <w:sz w:val="24"/>
          <w:szCs w:val="24"/>
          <w:rtl/>
        </w:rPr>
      </w:pPr>
      <w:r>
        <w:rPr>
          <w:rFonts w:ascii="David" w:hAnsi="David" w:cs="David" w:hint="cs"/>
          <w:b/>
          <w:bCs/>
          <w:sz w:val="24"/>
          <w:szCs w:val="24"/>
          <w:rtl/>
        </w:rPr>
        <w:t xml:space="preserve">סניף שלישי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hint="cs"/>
          <w:b/>
          <w:bCs/>
          <w:sz w:val="24"/>
          <w:szCs w:val="24"/>
        </w:rPr>
        <w:t>HFA</w:t>
      </w:r>
    </w:p>
    <w:tbl>
      <w:tblPr>
        <w:tblW w:w="9600" w:type="dxa"/>
        <w:tblLook w:val="04A0" w:firstRow="1" w:lastRow="0" w:firstColumn="1" w:lastColumn="0" w:noHBand="0" w:noVBand="1"/>
      </w:tblPr>
      <w:tblGrid>
        <w:gridCol w:w="1020"/>
        <w:gridCol w:w="1120"/>
        <w:gridCol w:w="1040"/>
        <w:gridCol w:w="960"/>
        <w:gridCol w:w="960"/>
        <w:gridCol w:w="1240"/>
        <w:gridCol w:w="1360"/>
        <w:gridCol w:w="960"/>
        <w:gridCol w:w="1127"/>
      </w:tblGrid>
      <w:tr w:rsidR="0032333D" w:rsidRPr="0032333D" w14:paraId="06EAA219"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4472C4" w:fill="4472C4"/>
            <w:noWrap/>
            <w:vAlign w:val="bottom"/>
            <w:hideMark/>
          </w:tcPr>
          <w:p w14:paraId="66AB236C"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admin</w:t>
            </w:r>
          </w:p>
        </w:tc>
        <w:tc>
          <w:tcPr>
            <w:tcW w:w="1120" w:type="dxa"/>
            <w:tcBorders>
              <w:top w:val="single" w:sz="4" w:space="0" w:color="8EA9DB"/>
              <w:left w:val="nil"/>
              <w:bottom w:val="single" w:sz="4" w:space="0" w:color="8EA9DB"/>
              <w:right w:val="nil"/>
            </w:tcBorders>
            <w:shd w:val="clear" w:color="4472C4" w:fill="4472C4"/>
            <w:noWrap/>
            <w:vAlign w:val="bottom"/>
            <w:hideMark/>
          </w:tcPr>
          <w:p w14:paraId="4E7AC64B"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cyberSec</w:t>
            </w:r>
          </w:p>
        </w:tc>
        <w:tc>
          <w:tcPr>
            <w:tcW w:w="1040" w:type="dxa"/>
            <w:tcBorders>
              <w:top w:val="single" w:sz="4" w:space="0" w:color="8EA9DB"/>
              <w:left w:val="nil"/>
              <w:bottom w:val="single" w:sz="4" w:space="0" w:color="8EA9DB"/>
              <w:right w:val="nil"/>
            </w:tcBorders>
            <w:shd w:val="clear" w:color="4472C4" w:fill="4472C4"/>
            <w:noWrap/>
            <w:vAlign w:val="bottom"/>
            <w:hideMark/>
          </w:tcPr>
          <w:p w14:paraId="5715FFD7"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logistics</w:t>
            </w:r>
          </w:p>
        </w:tc>
        <w:tc>
          <w:tcPr>
            <w:tcW w:w="960" w:type="dxa"/>
            <w:tcBorders>
              <w:top w:val="single" w:sz="4" w:space="0" w:color="8EA9DB"/>
              <w:left w:val="nil"/>
              <w:bottom w:val="single" w:sz="4" w:space="0" w:color="8EA9DB"/>
              <w:right w:val="nil"/>
            </w:tcBorders>
            <w:shd w:val="clear" w:color="4472C4" w:fill="4472C4"/>
            <w:noWrap/>
            <w:vAlign w:val="bottom"/>
            <w:hideMark/>
          </w:tcPr>
          <w:p w14:paraId="0204B7B9"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guest</w:t>
            </w:r>
          </w:p>
        </w:tc>
        <w:tc>
          <w:tcPr>
            <w:tcW w:w="960" w:type="dxa"/>
            <w:tcBorders>
              <w:top w:val="single" w:sz="4" w:space="0" w:color="8EA9DB"/>
              <w:left w:val="nil"/>
              <w:bottom w:val="single" w:sz="4" w:space="0" w:color="8EA9DB"/>
              <w:right w:val="nil"/>
            </w:tcBorders>
            <w:shd w:val="clear" w:color="4472C4" w:fill="4472C4"/>
            <w:noWrap/>
            <w:vAlign w:val="bottom"/>
            <w:hideMark/>
          </w:tcPr>
          <w:p w14:paraId="0A08D4CE"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legal</w:t>
            </w:r>
          </w:p>
        </w:tc>
        <w:tc>
          <w:tcPr>
            <w:tcW w:w="1240" w:type="dxa"/>
            <w:tcBorders>
              <w:top w:val="single" w:sz="4" w:space="0" w:color="8EA9DB"/>
              <w:left w:val="nil"/>
              <w:bottom w:val="single" w:sz="4" w:space="0" w:color="8EA9DB"/>
              <w:right w:val="nil"/>
            </w:tcBorders>
            <w:shd w:val="clear" w:color="4472C4" w:fill="4472C4"/>
            <w:noWrap/>
            <w:vAlign w:val="bottom"/>
            <w:hideMark/>
          </w:tcPr>
          <w:p w14:paraId="0FD896D7"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marketing</w:t>
            </w:r>
          </w:p>
        </w:tc>
        <w:tc>
          <w:tcPr>
            <w:tcW w:w="1240" w:type="dxa"/>
            <w:tcBorders>
              <w:top w:val="single" w:sz="4" w:space="0" w:color="8EA9DB"/>
              <w:left w:val="nil"/>
              <w:bottom w:val="single" w:sz="4" w:space="0" w:color="8EA9DB"/>
              <w:right w:val="nil"/>
            </w:tcBorders>
            <w:shd w:val="clear" w:color="4472C4" w:fill="4472C4"/>
            <w:noWrap/>
            <w:vAlign w:val="bottom"/>
            <w:hideMark/>
          </w:tcPr>
          <w:p w14:paraId="031F82D4"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ip</w:t>
            </w:r>
          </w:p>
        </w:tc>
        <w:tc>
          <w:tcPr>
            <w:tcW w:w="960" w:type="dxa"/>
            <w:tcBorders>
              <w:top w:val="single" w:sz="4" w:space="0" w:color="8EA9DB"/>
              <w:left w:val="nil"/>
              <w:bottom w:val="single" w:sz="4" w:space="0" w:color="8EA9DB"/>
              <w:right w:val="nil"/>
            </w:tcBorders>
            <w:shd w:val="clear" w:color="4472C4" w:fill="4472C4"/>
            <w:noWrap/>
            <w:vAlign w:val="bottom"/>
            <w:hideMark/>
          </w:tcPr>
          <w:p w14:paraId="6AEAA33E" w14:textId="77777777" w:rsidR="0032333D" w:rsidRPr="0032333D" w:rsidRDefault="0032333D" w:rsidP="0032333D">
            <w:pPr>
              <w:spacing w:after="0" w:line="240" w:lineRule="auto"/>
              <w:rPr>
                <w:rFonts w:eastAsia="Times New Roman"/>
                <w:b/>
                <w:bCs/>
                <w:color w:val="FFFFFF"/>
                <w:lang/>
              </w:rPr>
            </w:pPr>
            <w:r w:rsidRPr="0032333D">
              <w:rPr>
                <w:rFonts w:eastAsia="Times New Roman"/>
                <w:b/>
                <w:bCs/>
                <w:color w:val="FFFFFF"/>
                <w:lang/>
              </w:rPr>
              <w:t>vlan</w:t>
            </w:r>
          </w:p>
        </w:tc>
        <w:tc>
          <w:tcPr>
            <w:tcW w:w="1060" w:type="dxa"/>
            <w:tcBorders>
              <w:top w:val="single" w:sz="4" w:space="0" w:color="8EA9DB"/>
              <w:left w:val="nil"/>
              <w:bottom w:val="single" w:sz="4" w:space="0" w:color="8EA9DB"/>
              <w:right w:val="single" w:sz="4" w:space="0" w:color="8EA9DB"/>
            </w:tcBorders>
            <w:shd w:val="clear" w:color="4472C4" w:fill="4472C4"/>
            <w:noWrap/>
            <w:vAlign w:val="bottom"/>
            <w:hideMark/>
          </w:tcPr>
          <w:p w14:paraId="468567C4" w14:textId="77777777" w:rsidR="0032333D" w:rsidRPr="0032333D" w:rsidRDefault="0032333D" w:rsidP="0032333D">
            <w:pPr>
              <w:bidi/>
              <w:spacing w:after="0" w:line="240" w:lineRule="auto"/>
              <w:rPr>
                <w:rFonts w:eastAsia="Times New Roman"/>
                <w:b/>
                <w:bCs/>
                <w:color w:val="FFFFFF"/>
                <w:lang/>
              </w:rPr>
            </w:pPr>
            <w:r w:rsidRPr="0032333D">
              <w:rPr>
                <w:rFonts w:eastAsia="Times New Roman"/>
                <w:b/>
                <w:bCs/>
                <w:color w:val="FFFFFF"/>
                <w:rtl/>
                <w:lang/>
              </w:rPr>
              <w:t>מקור/יעד</w:t>
            </w:r>
          </w:p>
        </w:tc>
      </w:tr>
      <w:tr w:rsidR="0032333D" w:rsidRPr="0032333D" w14:paraId="6E3E1126"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72594F07" w14:textId="77777777" w:rsidR="0032333D" w:rsidRPr="0032333D" w:rsidRDefault="0032333D" w:rsidP="0032333D">
            <w:pPr>
              <w:spacing w:after="0" w:line="240" w:lineRule="auto"/>
              <w:jc w:val="right"/>
              <w:rPr>
                <w:rFonts w:eastAsia="Times New Roman"/>
                <w:color w:val="000000"/>
                <w:rtl/>
                <w:lang/>
              </w:rPr>
            </w:pPr>
            <w:r w:rsidRPr="0032333D">
              <w:rPr>
                <w:rFonts w:eastAsia="Times New Roman"/>
                <w:color w:val="000000"/>
                <w:lang/>
              </w:rPr>
              <w:t>60</w:t>
            </w:r>
          </w:p>
        </w:tc>
        <w:tc>
          <w:tcPr>
            <w:tcW w:w="1120" w:type="dxa"/>
            <w:tcBorders>
              <w:top w:val="single" w:sz="4" w:space="0" w:color="8EA9DB"/>
              <w:left w:val="nil"/>
              <w:bottom w:val="single" w:sz="4" w:space="0" w:color="8EA9DB"/>
              <w:right w:val="nil"/>
            </w:tcBorders>
            <w:shd w:val="clear" w:color="D9E1F2" w:fill="D9E1F2"/>
            <w:noWrap/>
            <w:vAlign w:val="bottom"/>
            <w:hideMark/>
          </w:tcPr>
          <w:p w14:paraId="6739B75A"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50</w:t>
            </w:r>
          </w:p>
        </w:tc>
        <w:tc>
          <w:tcPr>
            <w:tcW w:w="1040" w:type="dxa"/>
            <w:tcBorders>
              <w:top w:val="single" w:sz="4" w:space="0" w:color="8EA9DB"/>
              <w:left w:val="nil"/>
              <w:bottom w:val="single" w:sz="4" w:space="0" w:color="8EA9DB"/>
              <w:right w:val="nil"/>
            </w:tcBorders>
            <w:shd w:val="clear" w:color="D9E1F2" w:fill="D9E1F2"/>
            <w:noWrap/>
            <w:vAlign w:val="bottom"/>
            <w:hideMark/>
          </w:tcPr>
          <w:p w14:paraId="2C3BE29F"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1071A8F5"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30</w:t>
            </w:r>
          </w:p>
        </w:tc>
        <w:tc>
          <w:tcPr>
            <w:tcW w:w="960" w:type="dxa"/>
            <w:tcBorders>
              <w:top w:val="single" w:sz="4" w:space="0" w:color="8EA9DB"/>
              <w:left w:val="nil"/>
              <w:bottom w:val="single" w:sz="4" w:space="0" w:color="8EA9DB"/>
              <w:right w:val="nil"/>
            </w:tcBorders>
            <w:shd w:val="clear" w:color="D9E1F2" w:fill="D9E1F2"/>
            <w:noWrap/>
            <w:vAlign w:val="bottom"/>
            <w:hideMark/>
          </w:tcPr>
          <w:p w14:paraId="736B8582"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20</w:t>
            </w:r>
          </w:p>
        </w:tc>
        <w:tc>
          <w:tcPr>
            <w:tcW w:w="1240" w:type="dxa"/>
            <w:tcBorders>
              <w:top w:val="single" w:sz="4" w:space="0" w:color="8EA9DB"/>
              <w:left w:val="nil"/>
              <w:bottom w:val="single" w:sz="4" w:space="0" w:color="8EA9DB"/>
              <w:right w:val="nil"/>
            </w:tcBorders>
            <w:shd w:val="clear" w:color="D9E1F2" w:fill="D9E1F2"/>
            <w:noWrap/>
            <w:vAlign w:val="bottom"/>
            <w:hideMark/>
          </w:tcPr>
          <w:p w14:paraId="7EEDC981"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10</w:t>
            </w:r>
          </w:p>
        </w:tc>
        <w:tc>
          <w:tcPr>
            <w:tcW w:w="1240" w:type="dxa"/>
            <w:tcBorders>
              <w:top w:val="single" w:sz="4" w:space="0" w:color="8EA9DB"/>
              <w:left w:val="nil"/>
              <w:bottom w:val="single" w:sz="4" w:space="0" w:color="8EA9DB"/>
              <w:right w:val="nil"/>
            </w:tcBorders>
            <w:shd w:val="clear" w:color="D9E1F2" w:fill="D9E1F2"/>
            <w:noWrap/>
            <w:vAlign w:val="bottom"/>
            <w:hideMark/>
          </w:tcPr>
          <w:p w14:paraId="03584EAE" w14:textId="77777777" w:rsidR="0032333D" w:rsidRPr="0032333D" w:rsidRDefault="0032333D" w:rsidP="0032333D">
            <w:pPr>
              <w:spacing w:after="0" w:line="240" w:lineRule="auto"/>
              <w:jc w:val="right"/>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6DCF2394" w14:textId="77777777" w:rsidR="0032333D" w:rsidRPr="0032333D" w:rsidRDefault="0032333D" w:rsidP="0032333D">
            <w:pPr>
              <w:spacing w:after="0" w:line="240" w:lineRule="auto"/>
              <w:rPr>
                <w:rFonts w:ascii="Times New Roman" w:eastAsia="Times New Roman" w:hAnsi="Times New Roman" w:cs="Times New Roman"/>
                <w:sz w:val="20"/>
                <w:szCs w:val="20"/>
                <w:lang/>
              </w:rPr>
            </w:pP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3E94D1B6" w14:textId="77777777" w:rsidR="0032333D" w:rsidRPr="0032333D" w:rsidRDefault="0032333D" w:rsidP="0032333D">
            <w:pPr>
              <w:spacing w:after="0" w:line="240" w:lineRule="auto"/>
              <w:rPr>
                <w:rFonts w:ascii="Times New Roman" w:eastAsia="Times New Roman" w:hAnsi="Times New Roman" w:cs="Times New Roman"/>
                <w:sz w:val="20"/>
                <w:szCs w:val="20"/>
                <w:lang/>
              </w:rPr>
            </w:pPr>
          </w:p>
        </w:tc>
      </w:tr>
      <w:tr w:rsidR="0032333D" w:rsidRPr="0032333D" w14:paraId="12D06E44"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5E24DD6F"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474FC444"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5A292F7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790F6629"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ECF22FC"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4B7E138F" w14:textId="77777777" w:rsidR="0032333D" w:rsidRPr="0032333D" w:rsidRDefault="0032333D" w:rsidP="0032333D">
            <w:pPr>
              <w:spacing w:after="0" w:line="240" w:lineRule="auto"/>
              <w:rPr>
                <w:rFonts w:eastAsia="Times New Roman"/>
                <w:color w:val="000000"/>
                <w:lang/>
              </w:rPr>
            </w:pPr>
          </w:p>
        </w:tc>
        <w:tc>
          <w:tcPr>
            <w:tcW w:w="1240" w:type="dxa"/>
            <w:tcBorders>
              <w:top w:val="single" w:sz="4" w:space="0" w:color="8EA9DB"/>
              <w:left w:val="nil"/>
              <w:bottom w:val="single" w:sz="4" w:space="0" w:color="8EA9DB"/>
              <w:right w:val="nil"/>
            </w:tcBorders>
            <w:shd w:val="clear" w:color="auto" w:fill="auto"/>
            <w:noWrap/>
            <w:vAlign w:val="bottom"/>
            <w:hideMark/>
          </w:tcPr>
          <w:p w14:paraId="3EC13203"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10.3.10.1/24</w:t>
            </w:r>
          </w:p>
        </w:tc>
        <w:tc>
          <w:tcPr>
            <w:tcW w:w="960" w:type="dxa"/>
            <w:tcBorders>
              <w:top w:val="single" w:sz="4" w:space="0" w:color="8EA9DB"/>
              <w:left w:val="nil"/>
              <w:bottom w:val="single" w:sz="4" w:space="0" w:color="8EA9DB"/>
              <w:right w:val="nil"/>
            </w:tcBorders>
            <w:shd w:val="clear" w:color="auto" w:fill="auto"/>
            <w:noWrap/>
            <w:vAlign w:val="bottom"/>
            <w:hideMark/>
          </w:tcPr>
          <w:p w14:paraId="14A8677F"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10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1B9734C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marketing</w:t>
            </w:r>
          </w:p>
        </w:tc>
      </w:tr>
      <w:tr w:rsidR="0032333D" w:rsidRPr="0032333D" w14:paraId="45C736BE"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6122F47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1509DAF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3623009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77DB65A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36D83AC5" w14:textId="77777777" w:rsidR="0032333D" w:rsidRPr="0032333D" w:rsidRDefault="0032333D" w:rsidP="0032333D">
            <w:pPr>
              <w:spacing w:after="0" w:line="240" w:lineRule="auto"/>
              <w:rPr>
                <w:rFonts w:eastAsia="Times New Roman"/>
                <w:color w:val="000000"/>
                <w:lang/>
              </w:rPr>
            </w:pPr>
          </w:p>
        </w:tc>
        <w:tc>
          <w:tcPr>
            <w:tcW w:w="1240" w:type="dxa"/>
            <w:tcBorders>
              <w:top w:val="single" w:sz="4" w:space="0" w:color="8EA9DB"/>
              <w:left w:val="nil"/>
              <w:bottom w:val="single" w:sz="4" w:space="0" w:color="8EA9DB"/>
              <w:right w:val="nil"/>
            </w:tcBorders>
            <w:shd w:val="clear" w:color="D9E1F2" w:fill="D9E1F2"/>
            <w:noWrap/>
            <w:vAlign w:val="bottom"/>
            <w:hideMark/>
          </w:tcPr>
          <w:p w14:paraId="205375E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3CDEECB2"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10.3.20.1/24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4F2B30F8"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20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47027ECC"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legal</w:t>
            </w:r>
          </w:p>
        </w:tc>
      </w:tr>
      <w:tr w:rsidR="0032333D" w:rsidRPr="0032333D" w14:paraId="3D2B011A"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068C00A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4402A4AB"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34741A53"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6522B2B3"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auto" w:fill="auto"/>
            <w:noWrap/>
            <w:vAlign w:val="bottom"/>
            <w:hideMark/>
          </w:tcPr>
          <w:p w14:paraId="7F2E60F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314B62D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341C7E7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10.3.30.1/24</w:t>
            </w:r>
          </w:p>
        </w:tc>
        <w:tc>
          <w:tcPr>
            <w:tcW w:w="960" w:type="dxa"/>
            <w:tcBorders>
              <w:top w:val="single" w:sz="4" w:space="0" w:color="8EA9DB"/>
              <w:left w:val="nil"/>
              <w:bottom w:val="single" w:sz="4" w:space="0" w:color="8EA9DB"/>
              <w:right w:val="nil"/>
            </w:tcBorders>
            <w:shd w:val="clear" w:color="auto" w:fill="auto"/>
            <w:noWrap/>
            <w:vAlign w:val="bottom"/>
            <w:hideMark/>
          </w:tcPr>
          <w:p w14:paraId="442D892E"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30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21F488A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guest</w:t>
            </w:r>
          </w:p>
        </w:tc>
      </w:tr>
      <w:tr w:rsidR="0032333D" w:rsidRPr="0032333D" w14:paraId="59BC1A5D"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35D6102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70364324"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6CBAA4E7" w14:textId="77777777" w:rsidR="0032333D" w:rsidRPr="0032333D" w:rsidRDefault="0032333D" w:rsidP="0032333D">
            <w:pPr>
              <w:spacing w:after="0" w:line="240" w:lineRule="auto"/>
              <w:rPr>
                <w:rFonts w:eastAsia="Times New Roman"/>
                <w:color w:val="000000"/>
                <w:lang/>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4F55104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0D5D5B78"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518AB38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51153C72"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10.3.40.1/24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36BCC06D"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40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022ED55E"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logistics</w:t>
            </w:r>
          </w:p>
        </w:tc>
      </w:tr>
      <w:tr w:rsidR="0032333D" w:rsidRPr="0032333D" w14:paraId="3B8E0AF8"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204C49DD"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29BA793B" w14:textId="77777777" w:rsidR="0032333D" w:rsidRPr="0032333D" w:rsidRDefault="0032333D" w:rsidP="0032333D">
            <w:pPr>
              <w:spacing w:after="0" w:line="240" w:lineRule="auto"/>
              <w:rPr>
                <w:rFonts w:eastAsia="Times New Roman"/>
                <w:color w:val="000000"/>
                <w:lang/>
              </w:rPr>
            </w:pPr>
          </w:p>
        </w:tc>
        <w:tc>
          <w:tcPr>
            <w:tcW w:w="1040" w:type="dxa"/>
            <w:tcBorders>
              <w:top w:val="single" w:sz="4" w:space="0" w:color="8EA9DB"/>
              <w:left w:val="nil"/>
              <w:bottom w:val="single" w:sz="4" w:space="0" w:color="8EA9DB"/>
              <w:right w:val="nil"/>
            </w:tcBorders>
            <w:shd w:val="clear" w:color="auto" w:fill="auto"/>
            <w:noWrap/>
            <w:vAlign w:val="bottom"/>
            <w:hideMark/>
          </w:tcPr>
          <w:p w14:paraId="71C98D05"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C33E8AF"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4E7262C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15437682"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58261E62"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10.3.50.1/24</w:t>
            </w:r>
          </w:p>
        </w:tc>
        <w:tc>
          <w:tcPr>
            <w:tcW w:w="960" w:type="dxa"/>
            <w:tcBorders>
              <w:top w:val="single" w:sz="4" w:space="0" w:color="8EA9DB"/>
              <w:left w:val="nil"/>
              <w:bottom w:val="single" w:sz="4" w:space="0" w:color="8EA9DB"/>
              <w:right w:val="nil"/>
            </w:tcBorders>
            <w:shd w:val="clear" w:color="auto" w:fill="auto"/>
            <w:noWrap/>
            <w:vAlign w:val="bottom"/>
            <w:hideMark/>
          </w:tcPr>
          <w:p w14:paraId="4968888B"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50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4A4B0866"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cyberSec</w:t>
            </w:r>
          </w:p>
        </w:tc>
      </w:tr>
      <w:tr w:rsidR="0032333D" w:rsidRPr="0032333D" w14:paraId="480CEE93"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5347A4BC" w14:textId="77777777" w:rsidR="0032333D" w:rsidRPr="0032333D" w:rsidRDefault="0032333D" w:rsidP="0032333D">
            <w:pPr>
              <w:spacing w:after="0" w:line="240" w:lineRule="auto"/>
              <w:rPr>
                <w:rFonts w:eastAsia="Times New Roman"/>
                <w:color w:val="000000"/>
                <w:lang/>
              </w:rPr>
            </w:pPr>
          </w:p>
        </w:tc>
        <w:tc>
          <w:tcPr>
            <w:tcW w:w="1120" w:type="dxa"/>
            <w:tcBorders>
              <w:top w:val="single" w:sz="4" w:space="0" w:color="8EA9DB"/>
              <w:left w:val="nil"/>
              <w:bottom w:val="single" w:sz="4" w:space="0" w:color="8EA9DB"/>
              <w:right w:val="nil"/>
            </w:tcBorders>
            <w:shd w:val="clear" w:color="D9E1F2" w:fill="D9E1F2"/>
            <w:noWrap/>
            <w:vAlign w:val="bottom"/>
            <w:hideMark/>
          </w:tcPr>
          <w:p w14:paraId="7E879590"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3281AA4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336E2E1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24EB59CA"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73E052A7"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7FCFBA50"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10.3.60.1/24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5F2B93C2" w14:textId="77777777" w:rsidR="0032333D" w:rsidRPr="0032333D" w:rsidRDefault="0032333D" w:rsidP="0032333D">
            <w:pPr>
              <w:spacing w:after="0" w:line="240" w:lineRule="auto"/>
              <w:jc w:val="right"/>
              <w:rPr>
                <w:rFonts w:eastAsia="Times New Roman"/>
                <w:color w:val="000000"/>
                <w:lang/>
              </w:rPr>
            </w:pPr>
            <w:r w:rsidRPr="0032333D">
              <w:rPr>
                <w:rFonts w:eastAsia="Times New Roman"/>
                <w:color w:val="000000"/>
                <w:lang/>
              </w:rPr>
              <w:t>60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25D06DB1" w14:textId="77777777" w:rsidR="0032333D" w:rsidRPr="0032333D" w:rsidRDefault="0032333D" w:rsidP="0032333D">
            <w:pPr>
              <w:spacing w:after="0" w:line="240" w:lineRule="auto"/>
              <w:rPr>
                <w:rFonts w:eastAsia="Times New Roman"/>
                <w:color w:val="000000"/>
                <w:lang/>
              </w:rPr>
            </w:pPr>
            <w:r w:rsidRPr="0032333D">
              <w:rPr>
                <w:rFonts w:eastAsia="Times New Roman"/>
                <w:color w:val="000000"/>
                <w:lang/>
              </w:rPr>
              <w:t>admin</w:t>
            </w:r>
          </w:p>
        </w:tc>
      </w:tr>
    </w:tbl>
    <w:p w14:paraId="74A72F3A" w14:textId="13BD518F" w:rsidR="0032333D" w:rsidRDefault="0032333D" w:rsidP="0032333D">
      <w:pPr>
        <w:bidi/>
        <w:rPr>
          <w:rFonts w:ascii="David" w:hAnsi="David" w:cs="David"/>
          <w:b/>
          <w:bCs/>
          <w:sz w:val="24"/>
          <w:szCs w:val="24"/>
          <w:rtl/>
        </w:rPr>
      </w:pPr>
    </w:p>
    <w:p w14:paraId="60EE91F2" w14:textId="1CC53C84" w:rsidR="00C06435" w:rsidRDefault="00C06435" w:rsidP="00C06435">
      <w:pPr>
        <w:bidi/>
        <w:rPr>
          <w:rFonts w:ascii="David" w:hAnsi="David" w:cs="David"/>
          <w:sz w:val="24"/>
          <w:szCs w:val="24"/>
        </w:rPr>
      </w:pPr>
    </w:p>
    <w:p w14:paraId="3E0F14BE" w14:textId="68A22F01" w:rsidR="00F32DEA" w:rsidRDefault="00F32DEA" w:rsidP="00F32DEA">
      <w:pPr>
        <w:bidi/>
        <w:rPr>
          <w:rFonts w:ascii="David" w:hAnsi="David" w:cs="David"/>
          <w:b/>
          <w:bCs/>
          <w:sz w:val="28"/>
          <w:szCs w:val="28"/>
          <w:rtl/>
        </w:rPr>
      </w:pPr>
      <w:r>
        <w:rPr>
          <w:rFonts w:ascii="David" w:hAnsi="David" w:cs="David" w:hint="cs"/>
          <w:b/>
          <w:bCs/>
          <w:sz w:val="28"/>
          <w:szCs w:val="28"/>
          <w:rtl/>
        </w:rPr>
        <w:t xml:space="preserve">הגדרת </w:t>
      </w:r>
      <w:r>
        <w:rPr>
          <w:rFonts w:ascii="David" w:hAnsi="David" w:cs="David" w:hint="cs"/>
          <w:b/>
          <w:bCs/>
          <w:sz w:val="28"/>
          <w:szCs w:val="28"/>
        </w:rPr>
        <w:t>ACL</w:t>
      </w:r>
    </w:p>
    <w:p w14:paraId="30F21C7F" w14:textId="41B7EAAA" w:rsidR="00802385" w:rsidRDefault="00A41605" w:rsidP="00802385">
      <w:pPr>
        <w:bidi/>
        <w:rPr>
          <w:rFonts w:ascii="David" w:hAnsi="David" w:cs="David"/>
          <w:b/>
          <w:bCs/>
          <w:sz w:val="28"/>
          <w:szCs w:val="28"/>
        </w:rPr>
      </w:pPr>
      <w:r w:rsidRPr="00A41605">
        <w:rPr>
          <w:rFonts w:ascii="David" w:hAnsi="David" w:cs="David"/>
          <w:b/>
          <w:bCs/>
          <w:noProof/>
          <w:sz w:val="28"/>
          <w:szCs w:val="28"/>
          <w:rtl/>
        </w:rPr>
        <w:lastRenderedPageBreak/>
        <w:drawing>
          <wp:inline distT="0" distB="0" distL="0" distR="0" wp14:anchorId="39464D8A" wp14:editId="59197C06">
            <wp:extent cx="3772227" cy="47781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72227" cy="4778154"/>
                    </a:xfrm>
                    <a:prstGeom prst="rect">
                      <a:avLst/>
                    </a:prstGeom>
                  </pic:spPr>
                </pic:pic>
              </a:graphicData>
            </a:graphic>
          </wp:inline>
        </w:drawing>
      </w:r>
    </w:p>
    <w:p w14:paraId="47B25898" w14:textId="7042B227" w:rsidR="00A41605" w:rsidRDefault="00A41605" w:rsidP="00A41605">
      <w:pPr>
        <w:bidi/>
        <w:rPr>
          <w:rFonts w:ascii="David" w:hAnsi="David" w:cs="David"/>
          <w:b/>
          <w:bCs/>
          <w:sz w:val="28"/>
          <w:szCs w:val="28"/>
        </w:rPr>
      </w:pPr>
      <w:r w:rsidRPr="00A41605">
        <w:rPr>
          <w:rFonts w:ascii="David" w:hAnsi="David" w:cs="David"/>
          <w:b/>
          <w:bCs/>
          <w:noProof/>
          <w:sz w:val="28"/>
          <w:szCs w:val="28"/>
          <w:rtl/>
        </w:rPr>
        <w:drawing>
          <wp:inline distT="0" distB="0" distL="0" distR="0" wp14:anchorId="1EAFEB67" wp14:editId="5DE689D6">
            <wp:extent cx="2872989" cy="35817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72989" cy="358171"/>
                    </a:xfrm>
                    <a:prstGeom prst="rect">
                      <a:avLst/>
                    </a:prstGeom>
                  </pic:spPr>
                </pic:pic>
              </a:graphicData>
            </a:graphic>
          </wp:inline>
        </w:drawing>
      </w:r>
    </w:p>
    <w:p w14:paraId="49B97316" w14:textId="6A80E2A4" w:rsidR="00A41605" w:rsidRDefault="00A41605" w:rsidP="00A41605">
      <w:pPr>
        <w:bidi/>
        <w:rPr>
          <w:rFonts w:ascii="David" w:hAnsi="David" w:cs="David"/>
          <w:b/>
          <w:bCs/>
          <w:sz w:val="28"/>
          <w:szCs w:val="28"/>
        </w:rPr>
      </w:pPr>
    </w:p>
    <w:p w14:paraId="6D838AA3" w14:textId="2DEEA514" w:rsidR="00A41605" w:rsidRDefault="00A41605" w:rsidP="00A41605">
      <w:pPr>
        <w:bidi/>
        <w:rPr>
          <w:rFonts w:ascii="David" w:hAnsi="David" w:cs="David"/>
          <w:b/>
          <w:bCs/>
          <w:sz w:val="28"/>
          <w:szCs w:val="28"/>
        </w:rPr>
      </w:pPr>
      <w:r>
        <w:rPr>
          <w:rFonts w:ascii="David" w:hAnsi="David" w:cs="David"/>
          <w:b/>
          <w:bCs/>
          <w:sz w:val="28"/>
          <w:szCs w:val="28"/>
        </w:rPr>
        <w:t>Show ACL</w:t>
      </w:r>
    </w:p>
    <w:p w14:paraId="373FBF77" w14:textId="2FAA042D" w:rsidR="00A41605" w:rsidRDefault="00A41605" w:rsidP="00A41605">
      <w:pPr>
        <w:bidi/>
        <w:rPr>
          <w:rFonts w:ascii="David" w:hAnsi="David" w:cs="David"/>
          <w:b/>
          <w:bCs/>
          <w:sz w:val="28"/>
          <w:szCs w:val="28"/>
        </w:rPr>
      </w:pPr>
      <w:r w:rsidRPr="00A41605">
        <w:rPr>
          <w:rFonts w:ascii="David" w:hAnsi="David" w:cs="David"/>
          <w:b/>
          <w:bCs/>
          <w:noProof/>
          <w:sz w:val="28"/>
          <w:szCs w:val="28"/>
          <w:rtl/>
        </w:rPr>
        <w:lastRenderedPageBreak/>
        <w:drawing>
          <wp:inline distT="0" distB="0" distL="0" distR="0" wp14:anchorId="69D49E70" wp14:editId="1CCF29B9">
            <wp:extent cx="2682472" cy="42142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82472" cy="4214225"/>
                    </a:xfrm>
                    <a:prstGeom prst="rect">
                      <a:avLst/>
                    </a:prstGeom>
                  </pic:spPr>
                </pic:pic>
              </a:graphicData>
            </a:graphic>
          </wp:inline>
        </w:drawing>
      </w:r>
    </w:p>
    <w:p w14:paraId="286EF32A" w14:textId="43734A4E" w:rsidR="00D85385" w:rsidRDefault="00D85385">
      <w:pPr>
        <w:rPr>
          <w:rFonts w:ascii="David" w:hAnsi="David" w:cs="David"/>
          <w:b/>
          <w:bCs/>
          <w:sz w:val="28"/>
          <w:szCs w:val="28"/>
        </w:rPr>
      </w:pPr>
      <w:r>
        <w:rPr>
          <w:rFonts w:ascii="David" w:hAnsi="David" w:cs="David"/>
          <w:b/>
          <w:bCs/>
          <w:sz w:val="28"/>
          <w:szCs w:val="28"/>
        </w:rPr>
        <w:br w:type="page"/>
      </w:r>
    </w:p>
    <w:p w14:paraId="38F66715" w14:textId="4899E492" w:rsidR="00D85385" w:rsidRDefault="00D85385" w:rsidP="00D85385">
      <w:pPr>
        <w:pStyle w:val="Heading1"/>
        <w:bidi/>
        <w:rPr>
          <w:rFonts w:ascii="David" w:hAnsi="David" w:cs="David"/>
          <w:rtl/>
        </w:rPr>
      </w:pPr>
      <w:r w:rsidRPr="00D85385">
        <w:rPr>
          <w:rFonts w:ascii="David" w:hAnsi="David" w:cs="David"/>
        </w:rPr>
        <w:lastRenderedPageBreak/>
        <w:t>SSH</w:t>
      </w:r>
      <w:r w:rsidRPr="00D85385">
        <w:rPr>
          <w:rFonts w:ascii="David" w:hAnsi="David" w:cs="David"/>
          <w:rtl/>
        </w:rPr>
        <w:t>+</w:t>
      </w:r>
      <w:r w:rsidRPr="00D85385">
        <w:rPr>
          <w:rFonts w:ascii="David" w:hAnsi="David" w:cs="David"/>
        </w:rPr>
        <w:t>AAA</w:t>
      </w:r>
    </w:p>
    <w:p w14:paraId="52E2818A" w14:textId="5690766E" w:rsidR="00D85385" w:rsidRDefault="00D85385" w:rsidP="00D85385">
      <w:pPr>
        <w:bidi/>
      </w:pPr>
    </w:p>
    <w:p w14:paraId="3997E119" w14:textId="1F7D2C66" w:rsidR="00D85385" w:rsidRPr="00BC24FA" w:rsidRDefault="00D85385" w:rsidP="00D85385">
      <w:pPr>
        <w:bidi/>
        <w:rPr>
          <w:rFonts w:ascii="David" w:hAnsi="David" w:cs="David"/>
          <w:sz w:val="24"/>
          <w:szCs w:val="24"/>
        </w:rPr>
      </w:pPr>
      <w:r w:rsidRPr="00BC24FA">
        <w:rPr>
          <w:rFonts w:ascii="David" w:hAnsi="David" w:cs="David"/>
          <w:sz w:val="24"/>
          <w:szCs w:val="24"/>
        </w:rPr>
        <w:t>SSH (Secure Shell)</w:t>
      </w:r>
      <w:r w:rsidRPr="00BC24FA">
        <w:rPr>
          <w:rFonts w:ascii="David" w:hAnsi="David" w:cs="David"/>
          <w:sz w:val="24"/>
          <w:szCs w:val="24"/>
          <w:rtl/>
        </w:rPr>
        <w:t xml:space="preserve"> הוא פרוטוקול רשת קריפטוגרפי המאפשר כניסה מאובטחת מרחוק ותקשורת בין שני מחשבים ברשת לא מאובטחת. הוא נמצא בשימוש נרחב לגישה מרחוק לשרתים, ניהול תשתית רשת והעברת קבצים בצורה מאובטחת.</w:t>
      </w:r>
    </w:p>
    <w:p w14:paraId="48A52BA6" w14:textId="2BD9F9C6" w:rsidR="00B421BF" w:rsidRPr="00BC24FA" w:rsidRDefault="00D85385" w:rsidP="00B421BF">
      <w:pPr>
        <w:bidi/>
        <w:rPr>
          <w:rFonts w:ascii="David" w:hAnsi="David" w:cs="David"/>
          <w:sz w:val="24"/>
          <w:szCs w:val="24"/>
        </w:rPr>
      </w:pPr>
      <w:r w:rsidRPr="00BC24FA">
        <w:rPr>
          <w:rFonts w:ascii="David" w:hAnsi="David" w:cs="David"/>
          <w:sz w:val="24"/>
          <w:szCs w:val="24"/>
        </w:rPr>
        <w:t>SSH</w:t>
      </w:r>
      <w:r w:rsidRPr="00BC24FA">
        <w:rPr>
          <w:rFonts w:ascii="David" w:hAnsi="David" w:cs="David"/>
          <w:sz w:val="24"/>
          <w:szCs w:val="24"/>
          <w:rtl/>
        </w:rPr>
        <w:t xml:space="preserve"> נוצר כתחליף לפרוטוקולי </w:t>
      </w:r>
      <w:r w:rsidRPr="00BC24FA">
        <w:rPr>
          <w:rFonts w:ascii="David" w:hAnsi="David" w:cs="David"/>
          <w:sz w:val="24"/>
          <w:szCs w:val="24"/>
        </w:rPr>
        <w:t>Telnet</w:t>
      </w:r>
      <w:r w:rsidRPr="00BC24FA">
        <w:rPr>
          <w:rFonts w:ascii="David" w:hAnsi="David" w:cs="David"/>
          <w:sz w:val="24"/>
          <w:szCs w:val="24"/>
          <w:rtl/>
        </w:rPr>
        <w:t xml:space="preserve"> ו-</w:t>
      </w:r>
      <w:r w:rsidRPr="00BC24FA">
        <w:rPr>
          <w:rFonts w:ascii="David" w:hAnsi="David" w:cs="David"/>
          <w:sz w:val="24"/>
          <w:szCs w:val="24"/>
        </w:rPr>
        <w:t>FTP</w:t>
      </w:r>
      <w:r w:rsidRPr="00BC24FA">
        <w:rPr>
          <w:rFonts w:ascii="David" w:hAnsi="David" w:cs="David"/>
          <w:sz w:val="24"/>
          <w:szCs w:val="24"/>
          <w:rtl/>
        </w:rPr>
        <w:t xml:space="preserve"> המסורתיים ששידרו נתונים בטקסט רגיל, מה שהופך אותם לפגיעים ליירוט ופריצה. </w:t>
      </w:r>
      <w:r w:rsidRPr="00BC24FA">
        <w:rPr>
          <w:rFonts w:ascii="David" w:hAnsi="David" w:cs="David"/>
          <w:sz w:val="24"/>
          <w:szCs w:val="24"/>
        </w:rPr>
        <w:t>SSH</w:t>
      </w:r>
      <w:r w:rsidRPr="00BC24FA">
        <w:rPr>
          <w:rFonts w:ascii="David" w:hAnsi="David" w:cs="David"/>
          <w:sz w:val="24"/>
          <w:szCs w:val="24"/>
          <w:rtl/>
        </w:rPr>
        <w:t xml:space="preserve"> משתמש בהצפנה כדי להגן על הנתונים המועברים, מה שהופך אותם לאבטחים גם ברשת לא מהימנה.</w:t>
      </w:r>
    </w:p>
    <w:p w14:paraId="20049B4C" w14:textId="644FEBC8" w:rsidR="00B421BF" w:rsidRPr="00BC24FA" w:rsidRDefault="00B421BF" w:rsidP="00B421BF">
      <w:pPr>
        <w:bidi/>
        <w:rPr>
          <w:rFonts w:ascii="David" w:hAnsi="David" w:cs="David"/>
          <w:sz w:val="24"/>
          <w:szCs w:val="24"/>
        </w:rPr>
      </w:pPr>
      <w:r w:rsidRPr="00BC24FA">
        <w:rPr>
          <w:rFonts w:ascii="David" w:hAnsi="David" w:cs="David"/>
          <w:sz w:val="24"/>
          <w:szCs w:val="24"/>
        </w:rPr>
        <w:t>AAA</w:t>
      </w:r>
      <w:r w:rsidRPr="00BC24FA">
        <w:rPr>
          <w:rFonts w:ascii="David" w:hAnsi="David" w:cs="David"/>
          <w:sz w:val="24"/>
          <w:szCs w:val="24"/>
          <w:rtl/>
        </w:rPr>
        <w:t xml:space="preserve"> ראשי תיבות של אימות, הרשאה וחשבונאות. זוהי מסגרת אבטחה המשמשת לשליטה בגישה למשאבי רשת, ניהול הרשאות משתמש ומעקב אחר שימוש למטרות חיוב וביקורת.</w:t>
      </w:r>
    </w:p>
    <w:p w14:paraId="3CDAE4D6" w14:textId="4802A48C" w:rsidR="00B421BF" w:rsidRPr="00BC24FA" w:rsidRDefault="00B421BF" w:rsidP="00B421BF">
      <w:pPr>
        <w:bidi/>
        <w:rPr>
          <w:rFonts w:ascii="David" w:hAnsi="David" w:cs="David"/>
          <w:sz w:val="24"/>
          <w:szCs w:val="24"/>
        </w:rPr>
      </w:pPr>
      <w:r w:rsidRPr="00BC24FA">
        <w:rPr>
          <w:rFonts w:ascii="David" w:hAnsi="David" w:cs="David"/>
          <w:sz w:val="24"/>
          <w:szCs w:val="24"/>
          <w:rtl/>
        </w:rPr>
        <w:t xml:space="preserve">כך פועל כל רכיב של </w:t>
      </w:r>
      <w:r w:rsidRPr="00BC24FA">
        <w:rPr>
          <w:rFonts w:ascii="David" w:hAnsi="David" w:cs="David"/>
          <w:sz w:val="24"/>
          <w:szCs w:val="24"/>
        </w:rPr>
        <w:t>AAA</w:t>
      </w:r>
      <w:r w:rsidRPr="00BC24FA">
        <w:rPr>
          <w:rFonts w:ascii="David" w:hAnsi="David" w:cs="David"/>
          <w:sz w:val="24"/>
          <w:szCs w:val="24"/>
          <w:rtl/>
        </w:rPr>
        <w:t>:</w:t>
      </w:r>
    </w:p>
    <w:p w14:paraId="20378EF4" w14:textId="286F603C" w:rsidR="00B421BF" w:rsidRPr="00BC24FA" w:rsidRDefault="00B421BF" w:rsidP="00B421BF">
      <w:pPr>
        <w:bidi/>
        <w:rPr>
          <w:rFonts w:ascii="David" w:hAnsi="David" w:cs="David"/>
          <w:sz w:val="24"/>
          <w:szCs w:val="24"/>
        </w:rPr>
      </w:pPr>
      <w:r w:rsidRPr="00BC24FA">
        <w:rPr>
          <w:rFonts w:ascii="David" w:hAnsi="David" w:cs="David"/>
          <w:sz w:val="24"/>
          <w:szCs w:val="24"/>
          <w:rtl/>
        </w:rPr>
        <w:t xml:space="preserve">     אימות: רכיב זה מאמת את זהותו של משתמש המנסה לגשת למשאבי רשת. ניתן לעשות זאת בשיטות שונות, כגון שם משתמש וסיסמה, תעודות דיגיטליות או נתונים ביומטריים. התקני </w:t>
      </w:r>
      <w:r w:rsidRPr="00BC24FA">
        <w:rPr>
          <w:rFonts w:ascii="David" w:hAnsi="David" w:cs="David"/>
          <w:sz w:val="24"/>
          <w:szCs w:val="24"/>
        </w:rPr>
        <w:t>Cisco</w:t>
      </w:r>
      <w:r w:rsidRPr="00BC24FA">
        <w:rPr>
          <w:rFonts w:ascii="David" w:hAnsi="David" w:cs="David"/>
          <w:sz w:val="24"/>
          <w:szCs w:val="24"/>
          <w:rtl/>
        </w:rPr>
        <w:t xml:space="preserve"> תומכים במגוון רחב של פרוטוקולי אימות, כולל </w:t>
      </w:r>
      <w:r w:rsidRPr="00BC24FA">
        <w:rPr>
          <w:rFonts w:ascii="David" w:hAnsi="David" w:cs="David"/>
          <w:sz w:val="24"/>
          <w:szCs w:val="24"/>
        </w:rPr>
        <w:t>TACACS+, RADIUS</w:t>
      </w:r>
      <w:r w:rsidRPr="00BC24FA">
        <w:rPr>
          <w:rFonts w:ascii="David" w:hAnsi="David" w:cs="David"/>
          <w:sz w:val="24"/>
          <w:szCs w:val="24"/>
          <w:rtl/>
        </w:rPr>
        <w:t xml:space="preserve"> ו-</w:t>
      </w:r>
      <w:r w:rsidRPr="00BC24FA">
        <w:rPr>
          <w:rFonts w:ascii="David" w:hAnsi="David" w:cs="David"/>
          <w:sz w:val="24"/>
          <w:szCs w:val="24"/>
        </w:rPr>
        <w:t>Kerberos</w:t>
      </w:r>
      <w:r w:rsidRPr="00BC24FA">
        <w:rPr>
          <w:rFonts w:ascii="David" w:hAnsi="David" w:cs="David"/>
          <w:sz w:val="24"/>
          <w:szCs w:val="24"/>
          <w:rtl/>
        </w:rPr>
        <w:t>.</w:t>
      </w:r>
    </w:p>
    <w:p w14:paraId="1168F5B3" w14:textId="53CBB251" w:rsidR="00B421BF" w:rsidRPr="00BC24FA" w:rsidRDefault="00B421BF" w:rsidP="00B421BF">
      <w:pPr>
        <w:bidi/>
        <w:rPr>
          <w:rFonts w:ascii="David" w:hAnsi="David" w:cs="David"/>
          <w:sz w:val="24"/>
          <w:szCs w:val="24"/>
        </w:rPr>
      </w:pPr>
      <w:r w:rsidRPr="00BC24FA">
        <w:rPr>
          <w:rFonts w:ascii="David" w:hAnsi="David" w:cs="David"/>
          <w:sz w:val="24"/>
          <w:szCs w:val="24"/>
          <w:rtl/>
        </w:rPr>
        <w:t xml:space="preserve">     הרשאה: ברגע שמשתמש מאומת, רכיב ההרשאה קובע לאילו משאבי רשת המשתמש רשאי לגשת ולאילו פעולות הוא יכול לבצע. זה נעשה על ידי הקצאת תפקידים והרשאות למשתמש על סמך זהותו, חברותו בקבוצה או גורמים אחרים.</w:t>
      </w:r>
    </w:p>
    <w:p w14:paraId="6915431A" w14:textId="4884A312" w:rsidR="00B421BF" w:rsidRPr="00BC24FA" w:rsidRDefault="00B421BF" w:rsidP="00B421BF">
      <w:pPr>
        <w:bidi/>
        <w:rPr>
          <w:rFonts w:ascii="David" w:hAnsi="David" w:cs="David"/>
          <w:sz w:val="24"/>
          <w:szCs w:val="24"/>
        </w:rPr>
      </w:pPr>
      <w:r w:rsidRPr="00BC24FA">
        <w:rPr>
          <w:rFonts w:ascii="David" w:hAnsi="David" w:cs="David"/>
          <w:sz w:val="24"/>
          <w:szCs w:val="24"/>
          <w:rtl/>
        </w:rPr>
        <w:t xml:space="preserve">     הנהלת חשבונות: רכיב זה עוקב אחר השימוש במשאבי הרשת על ידי משתמשים, כולל כמות הנתונים המועברים, משך ההפעלה והמשאבים הספציפיים אליהם ניגש. ניתן להשתמש בנתונים אלה למטרות חיוב וביקורת, כמו גם לאיתור הפרות אבטחה או הפרות מדיניות.</w:t>
      </w:r>
    </w:p>
    <w:p w14:paraId="2370B49F" w14:textId="35CDEB63" w:rsidR="00B421BF" w:rsidRPr="00BC24FA" w:rsidRDefault="00B421BF" w:rsidP="00B421BF">
      <w:pPr>
        <w:bidi/>
        <w:rPr>
          <w:rFonts w:ascii="David" w:hAnsi="David" w:cs="David"/>
        </w:rPr>
      </w:pPr>
    </w:p>
    <w:p w14:paraId="37CC1493" w14:textId="13018C09" w:rsidR="00B421BF" w:rsidRPr="00BC24FA" w:rsidRDefault="0072575A" w:rsidP="00B421BF">
      <w:pPr>
        <w:bidi/>
        <w:rPr>
          <w:rFonts w:ascii="David" w:hAnsi="David" w:cs="David"/>
          <w:b/>
          <w:bCs/>
          <w:sz w:val="28"/>
          <w:szCs w:val="28"/>
        </w:rPr>
      </w:pPr>
      <w:r w:rsidRPr="00BC24FA">
        <w:rPr>
          <w:rFonts w:ascii="David" w:hAnsi="David" w:cs="David"/>
          <w:b/>
          <w:bCs/>
          <w:sz w:val="28"/>
          <w:szCs w:val="28"/>
        </w:rPr>
        <w:t>Tacacs VS RADIUS</w:t>
      </w:r>
    </w:p>
    <w:p w14:paraId="3D65F050" w14:textId="3E0123E7" w:rsidR="0072575A" w:rsidRPr="00BC24FA" w:rsidRDefault="0072575A" w:rsidP="0072575A">
      <w:pPr>
        <w:bidi/>
        <w:rPr>
          <w:rFonts w:ascii="David" w:hAnsi="David" w:cs="David"/>
          <w:sz w:val="24"/>
          <w:szCs w:val="24"/>
        </w:rPr>
      </w:pPr>
      <w:r w:rsidRPr="00BC24FA">
        <w:rPr>
          <w:rFonts w:ascii="David" w:hAnsi="David" w:cs="David"/>
          <w:sz w:val="24"/>
          <w:szCs w:val="24"/>
        </w:rPr>
        <w:t>TACACS+ (Terminal Access Controller Access-Control System Plus)</w:t>
      </w:r>
      <w:r w:rsidRPr="00BC24FA">
        <w:rPr>
          <w:rFonts w:ascii="David" w:hAnsi="David" w:cs="David"/>
          <w:sz w:val="24"/>
          <w:szCs w:val="24"/>
          <w:rtl/>
        </w:rPr>
        <w:t xml:space="preserve"> ו-</w:t>
      </w:r>
      <w:r w:rsidRPr="00BC24FA">
        <w:rPr>
          <w:rFonts w:ascii="David" w:hAnsi="David" w:cs="David"/>
          <w:sz w:val="24"/>
          <w:szCs w:val="24"/>
        </w:rPr>
        <w:t>RADIUS</w:t>
      </w:r>
      <w:r w:rsidRPr="00BC24FA">
        <w:rPr>
          <w:rFonts w:ascii="David" w:hAnsi="David" w:cs="David"/>
          <w:sz w:val="24"/>
          <w:szCs w:val="24"/>
          <w:rtl/>
        </w:rPr>
        <w:t xml:space="preserve"> (שירות חיוג אימות מרחוק) הם שני פרוטוקולים נפוצים של אימות, הרשאה וחשבונאות (</w:t>
      </w:r>
      <w:r w:rsidRPr="00BC24FA">
        <w:rPr>
          <w:rFonts w:ascii="David" w:hAnsi="David" w:cs="David"/>
          <w:sz w:val="24"/>
          <w:szCs w:val="24"/>
        </w:rPr>
        <w:t>AAA</w:t>
      </w:r>
      <w:r w:rsidRPr="00BC24FA">
        <w:rPr>
          <w:rFonts w:ascii="David" w:hAnsi="David" w:cs="David"/>
          <w:sz w:val="24"/>
          <w:szCs w:val="24"/>
          <w:rtl/>
        </w:rPr>
        <w:t>). בעוד ששני הפרוטוקולים משרתים מטרות דומות, ישנם כמה הבדלים מרכזיים ביניהם.</w:t>
      </w:r>
    </w:p>
    <w:p w14:paraId="340DD83B" w14:textId="543283B2" w:rsidR="0072575A" w:rsidRPr="00BC24FA" w:rsidRDefault="0072575A" w:rsidP="0072575A">
      <w:pPr>
        <w:bidi/>
        <w:rPr>
          <w:rFonts w:ascii="David" w:hAnsi="David" w:cs="David"/>
          <w:sz w:val="24"/>
          <w:szCs w:val="24"/>
        </w:rPr>
      </w:pPr>
      <w:r w:rsidRPr="00BC24FA">
        <w:rPr>
          <w:rFonts w:ascii="David" w:hAnsi="David" w:cs="David"/>
          <w:sz w:val="24"/>
          <w:szCs w:val="24"/>
          <w:rtl/>
        </w:rPr>
        <w:t xml:space="preserve">להלן כמה מההבדלים העיקריים בין </w:t>
      </w:r>
      <w:r w:rsidRPr="00BC24FA">
        <w:rPr>
          <w:rFonts w:ascii="David" w:hAnsi="David" w:cs="David"/>
          <w:sz w:val="24"/>
          <w:szCs w:val="24"/>
        </w:rPr>
        <w:t>TACACS</w:t>
      </w:r>
      <w:r w:rsidRPr="00BC24FA">
        <w:rPr>
          <w:rFonts w:ascii="David" w:hAnsi="David" w:cs="David"/>
          <w:sz w:val="24"/>
          <w:szCs w:val="24"/>
          <w:rtl/>
        </w:rPr>
        <w:t>+ ל-</w:t>
      </w:r>
      <w:r w:rsidRPr="00BC24FA">
        <w:rPr>
          <w:rFonts w:ascii="David" w:hAnsi="David" w:cs="David"/>
          <w:sz w:val="24"/>
          <w:szCs w:val="24"/>
        </w:rPr>
        <w:t>RADIUS</w:t>
      </w:r>
      <w:r w:rsidRPr="00BC24FA">
        <w:rPr>
          <w:rFonts w:ascii="David" w:hAnsi="David" w:cs="David"/>
          <w:sz w:val="24"/>
          <w:szCs w:val="24"/>
          <w:rtl/>
        </w:rPr>
        <w:t>:</w:t>
      </w:r>
    </w:p>
    <w:p w14:paraId="67536E18" w14:textId="30F32D64" w:rsidR="0072575A" w:rsidRPr="00BC24FA" w:rsidRDefault="0072575A" w:rsidP="0072575A">
      <w:pPr>
        <w:bidi/>
        <w:rPr>
          <w:rFonts w:ascii="David" w:hAnsi="David" w:cs="David"/>
          <w:sz w:val="24"/>
          <w:szCs w:val="24"/>
        </w:rPr>
      </w:pPr>
      <w:r w:rsidRPr="00BC24FA">
        <w:rPr>
          <w:rFonts w:ascii="David" w:hAnsi="David" w:cs="David"/>
          <w:sz w:val="24"/>
          <w:szCs w:val="24"/>
          <w:rtl/>
        </w:rPr>
        <w:t xml:space="preserve">     פונקציונליות: </w:t>
      </w:r>
      <w:r w:rsidRPr="00BC24FA">
        <w:rPr>
          <w:rFonts w:ascii="David" w:hAnsi="David" w:cs="David"/>
          <w:sz w:val="24"/>
          <w:szCs w:val="24"/>
        </w:rPr>
        <w:t>TACACS</w:t>
      </w:r>
      <w:r w:rsidRPr="00BC24FA">
        <w:rPr>
          <w:rFonts w:ascii="David" w:hAnsi="David" w:cs="David"/>
          <w:sz w:val="24"/>
          <w:szCs w:val="24"/>
          <w:rtl/>
        </w:rPr>
        <w:t>+ מספק תהליכי אימות, הרשאות וחשבונאות נפרדים, מה שהופך אותו לגמיש יותר מ-</w:t>
      </w:r>
      <w:r w:rsidRPr="00BC24FA">
        <w:rPr>
          <w:rFonts w:ascii="David" w:hAnsi="David" w:cs="David"/>
          <w:sz w:val="24"/>
          <w:szCs w:val="24"/>
        </w:rPr>
        <w:t>RADIUS</w:t>
      </w:r>
      <w:r w:rsidRPr="00BC24FA">
        <w:rPr>
          <w:rFonts w:ascii="David" w:hAnsi="David" w:cs="David"/>
          <w:sz w:val="24"/>
          <w:szCs w:val="24"/>
          <w:rtl/>
        </w:rPr>
        <w:t xml:space="preserve">. עם </w:t>
      </w:r>
      <w:r w:rsidRPr="00BC24FA">
        <w:rPr>
          <w:rFonts w:ascii="David" w:hAnsi="David" w:cs="David"/>
          <w:sz w:val="24"/>
          <w:szCs w:val="24"/>
        </w:rPr>
        <w:t>TACACS</w:t>
      </w:r>
      <w:r w:rsidRPr="00BC24FA">
        <w:rPr>
          <w:rFonts w:ascii="David" w:hAnsi="David" w:cs="David"/>
          <w:sz w:val="24"/>
          <w:szCs w:val="24"/>
          <w:rtl/>
        </w:rPr>
        <w:t xml:space="preserve">+, מנהלי מערכת יכולים להתאים אישית כל תהליך כדי לענות על דרישות ספציפיות. </w:t>
      </w:r>
      <w:r w:rsidRPr="00BC24FA">
        <w:rPr>
          <w:rFonts w:ascii="David" w:hAnsi="David" w:cs="David"/>
          <w:sz w:val="24"/>
          <w:szCs w:val="24"/>
        </w:rPr>
        <w:t>RADIUS</w:t>
      </w:r>
      <w:r w:rsidRPr="00BC24FA">
        <w:rPr>
          <w:rFonts w:ascii="David" w:hAnsi="David" w:cs="David"/>
          <w:sz w:val="24"/>
          <w:szCs w:val="24"/>
          <w:rtl/>
        </w:rPr>
        <w:t>, לעומת זאת, משלב אימות והרשאה לתהליך אחד.</w:t>
      </w:r>
    </w:p>
    <w:p w14:paraId="2F14C136" w14:textId="7C21141D" w:rsidR="0072575A" w:rsidRPr="00BC24FA" w:rsidRDefault="0072575A" w:rsidP="0072575A">
      <w:pPr>
        <w:bidi/>
        <w:rPr>
          <w:rFonts w:ascii="David" w:hAnsi="David" w:cs="David"/>
          <w:sz w:val="24"/>
          <w:szCs w:val="24"/>
        </w:rPr>
      </w:pPr>
      <w:r w:rsidRPr="00BC24FA">
        <w:rPr>
          <w:rFonts w:ascii="David" w:hAnsi="David" w:cs="David"/>
          <w:sz w:val="24"/>
          <w:szCs w:val="24"/>
          <w:rtl/>
        </w:rPr>
        <w:t xml:space="preserve">     הצפנה: </w:t>
      </w:r>
      <w:r w:rsidRPr="00BC24FA">
        <w:rPr>
          <w:rFonts w:ascii="David" w:hAnsi="David" w:cs="David"/>
          <w:sz w:val="24"/>
          <w:szCs w:val="24"/>
        </w:rPr>
        <w:t>TACACS</w:t>
      </w:r>
      <w:r w:rsidRPr="00BC24FA">
        <w:rPr>
          <w:rFonts w:ascii="David" w:hAnsi="David" w:cs="David"/>
          <w:sz w:val="24"/>
          <w:szCs w:val="24"/>
          <w:rtl/>
        </w:rPr>
        <w:t xml:space="preserve">+ משתמש בהצפנה עבור כל החבילה, כולל המטען, בעוד </w:t>
      </w:r>
      <w:r w:rsidRPr="00BC24FA">
        <w:rPr>
          <w:rFonts w:ascii="David" w:hAnsi="David" w:cs="David"/>
          <w:sz w:val="24"/>
          <w:szCs w:val="24"/>
        </w:rPr>
        <w:t>RADIUS</w:t>
      </w:r>
      <w:r w:rsidRPr="00BC24FA">
        <w:rPr>
          <w:rFonts w:ascii="David" w:hAnsi="David" w:cs="David"/>
          <w:sz w:val="24"/>
          <w:szCs w:val="24"/>
          <w:rtl/>
        </w:rPr>
        <w:t xml:space="preserve"> מצפין רק את הסיסמה. זה הופך את </w:t>
      </w:r>
      <w:r w:rsidRPr="00BC24FA">
        <w:rPr>
          <w:rFonts w:ascii="David" w:hAnsi="David" w:cs="David"/>
          <w:sz w:val="24"/>
          <w:szCs w:val="24"/>
        </w:rPr>
        <w:t>TACACS</w:t>
      </w:r>
      <w:r w:rsidRPr="00BC24FA">
        <w:rPr>
          <w:rFonts w:ascii="David" w:hAnsi="David" w:cs="David"/>
          <w:sz w:val="24"/>
          <w:szCs w:val="24"/>
          <w:rtl/>
        </w:rPr>
        <w:t>+ למאובטח יותר מ-</w:t>
      </w:r>
      <w:r w:rsidRPr="00BC24FA">
        <w:rPr>
          <w:rFonts w:ascii="David" w:hAnsi="David" w:cs="David"/>
          <w:sz w:val="24"/>
          <w:szCs w:val="24"/>
        </w:rPr>
        <w:t>RADIUS</w:t>
      </w:r>
      <w:r w:rsidRPr="00BC24FA">
        <w:rPr>
          <w:rFonts w:ascii="David" w:hAnsi="David" w:cs="David"/>
          <w:sz w:val="24"/>
          <w:szCs w:val="24"/>
          <w:rtl/>
        </w:rPr>
        <w:t>.</w:t>
      </w:r>
    </w:p>
    <w:p w14:paraId="56C40A9D" w14:textId="1C0DA4FB" w:rsidR="0072575A" w:rsidRPr="00BC24FA" w:rsidRDefault="0072575A" w:rsidP="0072575A">
      <w:pPr>
        <w:bidi/>
        <w:rPr>
          <w:rFonts w:ascii="David" w:hAnsi="David" w:cs="David"/>
          <w:sz w:val="24"/>
          <w:szCs w:val="24"/>
        </w:rPr>
      </w:pPr>
      <w:r w:rsidRPr="00BC24FA">
        <w:rPr>
          <w:rFonts w:ascii="David" w:hAnsi="David" w:cs="David"/>
          <w:sz w:val="24"/>
          <w:szCs w:val="24"/>
          <w:rtl/>
        </w:rPr>
        <w:t xml:space="preserve">     מדרגיות: </w:t>
      </w:r>
      <w:r w:rsidRPr="00BC24FA">
        <w:rPr>
          <w:rFonts w:ascii="David" w:hAnsi="David" w:cs="David"/>
          <w:sz w:val="24"/>
          <w:szCs w:val="24"/>
        </w:rPr>
        <w:t>RADIUS</w:t>
      </w:r>
      <w:r w:rsidRPr="00BC24FA">
        <w:rPr>
          <w:rFonts w:ascii="David" w:hAnsi="David" w:cs="David"/>
          <w:sz w:val="24"/>
          <w:szCs w:val="24"/>
          <w:rtl/>
        </w:rPr>
        <w:t xml:space="preserve"> ניתן להרחבה יותר מ-</w:t>
      </w:r>
      <w:r w:rsidRPr="00BC24FA">
        <w:rPr>
          <w:rFonts w:ascii="David" w:hAnsi="David" w:cs="David"/>
          <w:sz w:val="24"/>
          <w:szCs w:val="24"/>
        </w:rPr>
        <w:t>TACACS</w:t>
      </w:r>
      <w:r w:rsidRPr="00BC24FA">
        <w:rPr>
          <w:rFonts w:ascii="David" w:hAnsi="David" w:cs="David"/>
          <w:sz w:val="24"/>
          <w:szCs w:val="24"/>
          <w:rtl/>
        </w:rPr>
        <w:t xml:space="preserve">+. עם </w:t>
      </w:r>
      <w:r w:rsidRPr="00BC24FA">
        <w:rPr>
          <w:rFonts w:ascii="David" w:hAnsi="David" w:cs="David"/>
          <w:sz w:val="24"/>
          <w:szCs w:val="24"/>
        </w:rPr>
        <w:t>RADIUS</w:t>
      </w:r>
      <w:r w:rsidRPr="00BC24FA">
        <w:rPr>
          <w:rFonts w:ascii="David" w:hAnsi="David" w:cs="David"/>
          <w:sz w:val="24"/>
          <w:szCs w:val="24"/>
          <w:rtl/>
        </w:rPr>
        <w:t xml:space="preserve">, שרת יחיד יכול להתמודד עם אימות, הרשאה וחשבון עבור התקני רשת מרובים. </w:t>
      </w:r>
      <w:r w:rsidRPr="00BC24FA">
        <w:rPr>
          <w:rFonts w:ascii="David" w:hAnsi="David" w:cs="David"/>
          <w:sz w:val="24"/>
          <w:szCs w:val="24"/>
        </w:rPr>
        <w:t>TACACS</w:t>
      </w:r>
      <w:r w:rsidRPr="00BC24FA">
        <w:rPr>
          <w:rFonts w:ascii="David" w:hAnsi="David" w:cs="David"/>
          <w:sz w:val="24"/>
          <w:szCs w:val="24"/>
          <w:rtl/>
        </w:rPr>
        <w:t>+, לעומת זאת, דורש שרת נפרד לכל תהליך.</w:t>
      </w:r>
    </w:p>
    <w:p w14:paraId="3112649B" w14:textId="527F022E" w:rsidR="0072575A" w:rsidRPr="00BC24FA" w:rsidRDefault="0072575A" w:rsidP="0072575A">
      <w:pPr>
        <w:bidi/>
        <w:rPr>
          <w:rFonts w:ascii="David" w:hAnsi="David" w:cs="David"/>
          <w:sz w:val="24"/>
          <w:szCs w:val="24"/>
        </w:rPr>
      </w:pPr>
      <w:r w:rsidRPr="00BC24FA">
        <w:rPr>
          <w:rFonts w:ascii="David" w:hAnsi="David" w:cs="David"/>
          <w:sz w:val="24"/>
          <w:szCs w:val="24"/>
          <w:rtl/>
        </w:rPr>
        <w:t xml:space="preserve">     תמיכה בפרוטוקולים שאינם </w:t>
      </w:r>
      <w:r w:rsidRPr="00BC24FA">
        <w:rPr>
          <w:rFonts w:ascii="David" w:hAnsi="David" w:cs="David"/>
          <w:sz w:val="24"/>
          <w:szCs w:val="24"/>
        </w:rPr>
        <w:t>IP: TACACS</w:t>
      </w:r>
      <w:r w:rsidRPr="00BC24FA">
        <w:rPr>
          <w:rFonts w:ascii="David" w:hAnsi="David" w:cs="David"/>
          <w:sz w:val="24"/>
          <w:szCs w:val="24"/>
          <w:rtl/>
        </w:rPr>
        <w:t xml:space="preserve">+ תומך בפרוטוקולים שאינם </w:t>
      </w:r>
      <w:r w:rsidRPr="00BC24FA">
        <w:rPr>
          <w:rFonts w:ascii="David" w:hAnsi="David" w:cs="David"/>
          <w:sz w:val="24"/>
          <w:szCs w:val="24"/>
        </w:rPr>
        <w:t>IP</w:t>
      </w:r>
      <w:r w:rsidRPr="00BC24FA">
        <w:rPr>
          <w:rFonts w:ascii="David" w:hAnsi="David" w:cs="David"/>
          <w:sz w:val="24"/>
          <w:szCs w:val="24"/>
          <w:rtl/>
        </w:rPr>
        <w:t xml:space="preserve">, כגון </w:t>
      </w:r>
      <w:r w:rsidRPr="00BC24FA">
        <w:rPr>
          <w:rFonts w:ascii="David" w:hAnsi="David" w:cs="David"/>
          <w:sz w:val="24"/>
          <w:szCs w:val="24"/>
        </w:rPr>
        <w:t>AppleTalk</w:t>
      </w:r>
      <w:r w:rsidRPr="00BC24FA">
        <w:rPr>
          <w:rFonts w:ascii="David" w:hAnsi="David" w:cs="David"/>
          <w:sz w:val="24"/>
          <w:szCs w:val="24"/>
          <w:rtl/>
        </w:rPr>
        <w:t xml:space="preserve"> ו-</w:t>
      </w:r>
      <w:r w:rsidRPr="00BC24FA">
        <w:rPr>
          <w:rFonts w:ascii="David" w:hAnsi="David" w:cs="David"/>
          <w:sz w:val="24"/>
          <w:szCs w:val="24"/>
        </w:rPr>
        <w:t>Novell IPX</w:t>
      </w:r>
      <w:r w:rsidRPr="00BC24FA">
        <w:rPr>
          <w:rFonts w:ascii="David" w:hAnsi="David" w:cs="David"/>
          <w:sz w:val="24"/>
          <w:szCs w:val="24"/>
          <w:rtl/>
        </w:rPr>
        <w:t xml:space="preserve">, בעוד </w:t>
      </w:r>
      <w:r w:rsidRPr="00BC24FA">
        <w:rPr>
          <w:rFonts w:ascii="David" w:hAnsi="David" w:cs="David"/>
          <w:sz w:val="24"/>
          <w:szCs w:val="24"/>
        </w:rPr>
        <w:t>RADIUS</w:t>
      </w:r>
      <w:r w:rsidRPr="00BC24FA">
        <w:rPr>
          <w:rFonts w:ascii="David" w:hAnsi="David" w:cs="David"/>
          <w:sz w:val="24"/>
          <w:szCs w:val="24"/>
          <w:rtl/>
        </w:rPr>
        <w:t xml:space="preserve"> תומך רק בפרוטוקולים מבוססי </w:t>
      </w:r>
      <w:r w:rsidRPr="00BC24FA">
        <w:rPr>
          <w:rFonts w:ascii="David" w:hAnsi="David" w:cs="David"/>
          <w:sz w:val="24"/>
          <w:szCs w:val="24"/>
        </w:rPr>
        <w:t>IP</w:t>
      </w:r>
      <w:r w:rsidRPr="00BC24FA">
        <w:rPr>
          <w:rFonts w:ascii="David" w:hAnsi="David" w:cs="David"/>
          <w:sz w:val="24"/>
          <w:szCs w:val="24"/>
          <w:rtl/>
        </w:rPr>
        <w:t>.</w:t>
      </w:r>
    </w:p>
    <w:p w14:paraId="079B804D" w14:textId="6D83861C" w:rsidR="0072575A" w:rsidRPr="00BC24FA" w:rsidRDefault="0072575A" w:rsidP="0072575A">
      <w:pPr>
        <w:bidi/>
        <w:rPr>
          <w:rFonts w:ascii="David" w:hAnsi="David" w:cs="David"/>
          <w:sz w:val="24"/>
          <w:szCs w:val="24"/>
        </w:rPr>
      </w:pPr>
      <w:r w:rsidRPr="00BC24FA">
        <w:rPr>
          <w:rFonts w:ascii="David" w:hAnsi="David" w:cs="David"/>
          <w:sz w:val="24"/>
          <w:szCs w:val="24"/>
          <w:rtl/>
        </w:rPr>
        <w:t xml:space="preserve">     תמיכת ספקים: </w:t>
      </w:r>
      <w:r w:rsidRPr="00BC24FA">
        <w:rPr>
          <w:rFonts w:ascii="David" w:hAnsi="David" w:cs="David"/>
          <w:sz w:val="24"/>
          <w:szCs w:val="24"/>
        </w:rPr>
        <w:t>TACACS</w:t>
      </w:r>
      <w:r w:rsidRPr="00BC24FA">
        <w:rPr>
          <w:rFonts w:ascii="David" w:hAnsi="David" w:cs="David"/>
          <w:sz w:val="24"/>
          <w:szCs w:val="24"/>
          <w:rtl/>
        </w:rPr>
        <w:t xml:space="preserve">+ נתמך בעיקר על ידי </w:t>
      </w:r>
      <w:r w:rsidRPr="00BC24FA">
        <w:rPr>
          <w:rFonts w:ascii="David" w:hAnsi="David" w:cs="David"/>
          <w:sz w:val="24"/>
          <w:szCs w:val="24"/>
        </w:rPr>
        <w:t>Cisco</w:t>
      </w:r>
      <w:r w:rsidRPr="00BC24FA">
        <w:rPr>
          <w:rFonts w:ascii="David" w:hAnsi="David" w:cs="David"/>
          <w:sz w:val="24"/>
          <w:szCs w:val="24"/>
          <w:rtl/>
        </w:rPr>
        <w:t xml:space="preserve">, בעוד </w:t>
      </w:r>
      <w:r w:rsidRPr="00BC24FA">
        <w:rPr>
          <w:rFonts w:ascii="David" w:hAnsi="David" w:cs="David"/>
          <w:sz w:val="24"/>
          <w:szCs w:val="24"/>
        </w:rPr>
        <w:t>RADIUS</w:t>
      </w:r>
      <w:r w:rsidRPr="00BC24FA">
        <w:rPr>
          <w:rFonts w:ascii="David" w:hAnsi="David" w:cs="David"/>
          <w:sz w:val="24"/>
          <w:szCs w:val="24"/>
          <w:rtl/>
        </w:rPr>
        <w:t xml:space="preserve"> נתמך על ידי מגוון רחב של ספקים.</w:t>
      </w:r>
    </w:p>
    <w:p w14:paraId="4CCB1761" w14:textId="5D06A316" w:rsidR="0072575A" w:rsidRDefault="0072575A" w:rsidP="0072575A">
      <w:pPr>
        <w:bidi/>
        <w:rPr>
          <w:rFonts w:ascii="David" w:hAnsi="David" w:cs="David"/>
          <w:sz w:val="24"/>
          <w:szCs w:val="24"/>
        </w:rPr>
      </w:pPr>
      <w:r w:rsidRPr="00BC24FA">
        <w:rPr>
          <w:rFonts w:ascii="David" w:hAnsi="David" w:cs="David"/>
          <w:sz w:val="24"/>
          <w:szCs w:val="24"/>
          <w:rtl/>
        </w:rPr>
        <w:t xml:space="preserve">באופן כללי, </w:t>
      </w:r>
      <w:r w:rsidRPr="00BC24FA">
        <w:rPr>
          <w:rFonts w:ascii="David" w:hAnsi="David" w:cs="David"/>
          <w:sz w:val="24"/>
          <w:szCs w:val="24"/>
        </w:rPr>
        <w:t>TACACS</w:t>
      </w:r>
      <w:r w:rsidRPr="00BC24FA">
        <w:rPr>
          <w:rFonts w:ascii="David" w:hAnsi="David" w:cs="David"/>
          <w:sz w:val="24"/>
          <w:szCs w:val="24"/>
          <w:rtl/>
        </w:rPr>
        <w:t>+ נחשב לאבטח וגמיש יותר מ-</w:t>
      </w:r>
      <w:r w:rsidRPr="00BC24FA">
        <w:rPr>
          <w:rFonts w:ascii="David" w:hAnsi="David" w:cs="David"/>
          <w:sz w:val="24"/>
          <w:szCs w:val="24"/>
        </w:rPr>
        <w:t>RADIUS</w:t>
      </w:r>
      <w:r w:rsidRPr="00BC24FA">
        <w:rPr>
          <w:rFonts w:ascii="David" w:hAnsi="David" w:cs="David"/>
          <w:sz w:val="24"/>
          <w:szCs w:val="24"/>
          <w:rtl/>
        </w:rPr>
        <w:t xml:space="preserve">, אך הוא גם דורש יותר משאבים ופחות ניתן להרחבה. </w:t>
      </w:r>
      <w:r w:rsidRPr="00BC24FA">
        <w:rPr>
          <w:rFonts w:ascii="David" w:hAnsi="David" w:cs="David"/>
          <w:sz w:val="24"/>
          <w:szCs w:val="24"/>
        </w:rPr>
        <w:t>RADIUS</w:t>
      </w:r>
      <w:r w:rsidRPr="00BC24FA">
        <w:rPr>
          <w:rFonts w:ascii="David" w:hAnsi="David" w:cs="David"/>
          <w:sz w:val="24"/>
          <w:szCs w:val="24"/>
          <w:rtl/>
        </w:rPr>
        <w:t xml:space="preserve">, לעומת זאת, קל יותר ליישום ונתמך באופן נרחב יותר, אך עשוי שלא להציע את אותה רמת התאמה אישית ואבטחה כמו </w:t>
      </w:r>
      <w:r w:rsidRPr="00BC24FA">
        <w:rPr>
          <w:rFonts w:ascii="David" w:hAnsi="David" w:cs="David"/>
          <w:sz w:val="24"/>
          <w:szCs w:val="24"/>
        </w:rPr>
        <w:t>TACACS</w:t>
      </w:r>
      <w:r w:rsidRPr="00BC24FA">
        <w:rPr>
          <w:rFonts w:ascii="David" w:hAnsi="David" w:cs="David"/>
          <w:sz w:val="24"/>
          <w:szCs w:val="24"/>
          <w:rtl/>
        </w:rPr>
        <w:t>+. הבחירה בין שני הפרוטוקולים תלויה בסופו של דבר בדרישות הספציפיות של הרשת ושל המכשירים שבהם נעשה שימוש.</w:t>
      </w:r>
    </w:p>
    <w:p w14:paraId="62AB6645" w14:textId="5EB781C7" w:rsidR="00BC24FA" w:rsidRPr="0098715A" w:rsidRDefault="00BC24FA" w:rsidP="00BC24FA">
      <w:pPr>
        <w:bidi/>
        <w:rPr>
          <w:rFonts w:ascii="David" w:hAnsi="David" w:cs="David"/>
          <w:b/>
          <w:bCs/>
          <w:sz w:val="28"/>
          <w:szCs w:val="28"/>
        </w:rPr>
      </w:pPr>
      <w:r w:rsidRPr="0098715A">
        <w:rPr>
          <w:rFonts w:ascii="David" w:hAnsi="David" w:cs="David" w:hint="cs"/>
          <w:b/>
          <w:bCs/>
          <w:sz w:val="28"/>
          <w:szCs w:val="28"/>
          <w:rtl/>
        </w:rPr>
        <w:lastRenderedPageBreak/>
        <w:t xml:space="preserve">הגדרת </w:t>
      </w:r>
      <w:r w:rsidRPr="0098715A">
        <w:rPr>
          <w:rFonts w:ascii="David" w:hAnsi="David" w:cs="David" w:hint="cs"/>
          <w:b/>
          <w:bCs/>
          <w:sz w:val="28"/>
          <w:szCs w:val="28"/>
        </w:rPr>
        <w:t>AAA</w:t>
      </w:r>
      <w:r w:rsidRPr="0098715A">
        <w:rPr>
          <w:rFonts w:ascii="David" w:hAnsi="David" w:cs="David" w:hint="cs"/>
          <w:b/>
          <w:bCs/>
          <w:sz w:val="28"/>
          <w:szCs w:val="28"/>
          <w:rtl/>
        </w:rPr>
        <w:t xml:space="preserve"> ו</w:t>
      </w:r>
      <w:r w:rsidRPr="0098715A">
        <w:rPr>
          <w:rFonts w:ascii="David" w:hAnsi="David" w:cs="David" w:hint="cs"/>
          <w:b/>
          <w:bCs/>
          <w:sz w:val="28"/>
          <w:szCs w:val="28"/>
        </w:rPr>
        <w:t>SSH</w:t>
      </w:r>
    </w:p>
    <w:p w14:paraId="40FAA7B4" w14:textId="723E8E7B" w:rsidR="0098715A" w:rsidRPr="0098715A" w:rsidRDefault="0098715A" w:rsidP="0098715A">
      <w:pPr>
        <w:bidi/>
        <w:rPr>
          <w:rFonts w:ascii="David" w:hAnsi="David" w:cs="David" w:hint="cs"/>
          <w:sz w:val="24"/>
          <w:szCs w:val="24"/>
          <w:rtl/>
        </w:rPr>
      </w:pPr>
      <w:r>
        <w:rPr>
          <w:rFonts w:ascii="David" w:hAnsi="David" w:cs="David" w:hint="cs"/>
          <w:sz w:val="24"/>
          <w:szCs w:val="24"/>
          <w:rtl/>
        </w:rPr>
        <w:t>הגדרה במתג שכבה 3(תקף גם לנתבים)</w:t>
      </w:r>
    </w:p>
    <w:p w14:paraId="62E9D191" w14:textId="64ECED48" w:rsidR="00BC24FA" w:rsidRDefault="00DC0A3A" w:rsidP="00BC24FA">
      <w:pPr>
        <w:bidi/>
        <w:rPr>
          <w:rFonts w:ascii="David" w:hAnsi="David" w:cs="David"/>
          <w:sz w:val="24"/>
          <w:szCs w:val="24"/>
          <w:rtl/>
        </w:rPr>
      </w:pPr>
      <w:r w:rsidRPr="00DC0A3A">
        <w:rPr>
          <w:rFonts w:ascii="David" w:hAnsi="David" w:cs="David"/>
          <w:sz w:val="24"/>
          <w:szCs w:val="24"/>
          <w:rtl/>
        </w:rPr>
        <w:drawing>
          <wp:inline distT="0" distB="0" distL="0" distR="0" wp14:anchorId="0D9769CD" wp14:editId="04C2A0FD">
            <wp:extent cx="4887007" cy="3057952"/>
            <wp:effectExtent l="0" t="0" r="889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4"/>
                    <a:stretch>
                      <a:fillRect/>
                    </a:stretch>
                  </pic:blipFill>
                  <pic:spPr>
                    <a:xfrm>
                      <a:off x="0" y="0"/>
                      <a:ext cx="4887007" cy="3057952"/>
                    </a:xfrm>
                    <a:prstGeom prst="rect">
                      <a:avLst/>
                    </a:prstGeom>
                  </pic:spPr>
                </pic:pic>
              </a:graphicData>
            </a:graphic>
          </wp:inline>
        </w:drawing>
      </w:r>
    </w:p>
    <w:p w14:paraId="610A531C" w14:textId="64234BA9" w:rsidR="00630216" w:rsidRDefault="0098715A" w:rsidP="00630216">
      <w:pPr>
        <w:bidi/>
        <w:rPr>
          <w:rFonts w:ascii="David" w:hAnsi="David" w:cs="David"/>
          <w:sz w:val="24"/>
          <w:szCs w:val="24"/>
        </w:rPr>
      </w:pPr>
      <w:r>
        <w:rPr>
          <w:rFonts w:ascii="David" w:hAnsi="David" w:cs="David" w:hint="cs"/>
          <w:sz w:val="24"/>
          <w:szCs w:val="24"/>
          <w:rtl/>
        </w:rPr>
        <w:t>הגדרה במתג שכבה 2</w:t>
      </w:r>
    </w:p>
    <w:p w14:paraId="45D80DFC" w14:textId="1B449DD8" w:rsidR="00930E30" w:rsidRDefault="00930E30" w:rsidP="00930E30">
      <w:pPr>
        <w:bidi/>
        <w:rPr>
          <w:rFonts w:ascii="David" w:hAnsi="David" w:cs="David"/>
          <w:sz w:val="24"/>
          <w:szCs w:val="24"/>
        </w:rPr>
      </w:pPr>
      <w:r w:rsidRPr="00930E30">
        <w:rPr>
          <w:rFonts w:ascii="David" w:hAnsi="David" w:cs="David"/>
          <w:sz w:val="24"/>
          <w:szCs w:val="24"/>
          <w:rtl/>
        </w:rPr>
        <w:drawing>
          <wp:inline distT="0" distB="0" distL="0" distR="0" wp14:anchorId="326833D2" wp14:editId="6298DCA6">
            <wp:extent cx="5048955" cy="4563112"/>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5"/>
                    <a:stretch>
                      <a:fillRect/>
                    </a:stretch>
                  </pic:blipFill>
                  <pic:spPr>
                    <a:xfrm>
                      <a:off x="0" y="0"/>
                      <a:ext cx="5048955" cy="4563112"/>
                    </a:xfrm>
                    <a:prstGeom prst="rect">
                      <a:avLst/>
                    </a:prstGeom>
                  </pic:spPr>
                </pic:pic>
              </a:graphicData>
            </a:graphic>
          </wp:inline>
        </w:drawing>
      </w:r>
    </w:p>
    <w:p w14:paraId="0A3EAEB1" w14:textId="1D55B296" w:rsidR="00930E30" w:rsidRDefault="00930E30" w:rsidP="00930E30">
      <w:pPr>
        <w:bidi/>
        <w:rPr>
          <w:rFonts w:ascii="David" w:hAnsi="David" w:cs="David"/>
          <w:b/>
          <w:bCs/>
          <w:sz w:val="24"/>
          <w:szCs w:val="24"/>
        </w:rPr>
      </w:pPr>
      <w:r>
        <w:rPr>
          <w:rFonts w:ascii="David" w:hAnsi="David" w:cs="David" w:hint="cs"/>
          <w:b/>
          <w:bCs/>
          <w:sz w:val="24"/>
          <w:szCs w:val="24"/>
          <w:rtl/>
        </w:rPr>
        <w:t xml:space="preserve">פקודות </w:t>
      </w:r>
      <w:r>
        <w:rPr>
          <w:rFonts w:ascii="David" w:hAnsi="David" w:cs="David" w:hint="cs"/>
          <w:b/>
          <w:bCs/>
          <w:sz w:val="24"/>
          <w:szCs w:val="24"/>
        </w:rPr>
        <w:t>SHOW</w:t>
      </w:r>
    </w:p>
    <w:p w14:paraId="7BB0D5A4" w14:textId="51944608" w:rsidR="00930E30" w:rsidRDefault="00930E30" w:rsidP="00930E30">
      <w:pPr>
        <w:bidi/>
        <w:rPr>
          <w:rFonts w:ascii="David" w:hAnsi="David" w:cs="David"/>
          <w:b/>
          <w:bCs/>
          <w:sz w:val="24"/>
          <w:szCs w:val="24"/>
        </w:rPr>
      </w:pPr>
      <w:r w:rsidRPr="00930E30">
        <w:rPr>
          <w:rFonts w:ascii="David" w:hAnsi="David" w:cs="David"/>
          <w:b/>
          <w:bCs/>
          <w:sz w:val="24"/>
          <w:szCs w:val="24"/>
          <w:rtl/>
        </w:rPr>
        <w:lastRenderedPageBreak/>
        <w:drawing>
          <wp:inline distT="0" distB="0" distL="0" distR="0" wp14:anchorId="1388C3D1" wp14:editId="00CCF309">
            <wp:extent cx="4115374"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15374" cy="285790"/>
                    </a:xfrm>
                    <a:prstGeom prst="rect">
                      <a:avLst/>
                    </a:prstGeom>
                  </pic:spPr>
                </pic:pic>
              </a:graphicData>
            </a:graphic>
          </wp:inline>
        </w:drawing>
      </w:r>
    </w:p>
    <w:p w14:paraId="404F8FBA" w14:textId="774C9DA7" w:rsidR="00930E30" w:rsidRDefault="00930E30" w:rsidP="00930E30">
      <w:pPr>
        <w:bidi/>
        <w:rPr>
          <w:rFonts w:ascii="David" w:hAnsi="David" w:cs="David"/>
          <w:b/>
          <w:bCs/>
          <w:sz w:val="24"/>
          <w:szCs w:val="24"/>
        </w:rPr>
      </w:pPr>
      <w:r w:rsidRPr="00930E30">
        <w:rPr>
          <w:rFonts w:ascii="David" w:hAnsi="David" w:cs="David"/>
          <w:b/>
          <w:bCs/>
          <w:sz w:val="24"/>
          <w:szCs w:val="24"/>
          <w:rtl/>
        </w:rPr>
        <w:drawing>
          <wp:inline distT="0" distB="0" distL="0" distR="0" wp14:anchorId="3296EB07" wp14:editId="62C33EC9">
            <wp:extent cx="2448267" cy="1876687"/>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7"/>
                    <a:stretch>
                      <a:fillRect/>
                    </a:stretch>
                  </pic:blipFill>
                  <pic:spPr>
                    <a:xfrm>
                      <a:off x="0" y="0"/>
                      <a:ext cx="2448267" cy="1876687"/>
                    </a:xfrm>
                    <a:prstGeom prst="rect">
                      <a:avLst/>
                    </a:prstGeom>
                  </pic:spPr>
                </pic:pic>
              </a:graphicData>
            </a:graphic>
          </wp:inline>
        </w:drawing>
      </w:r>
    </w:p>
    <w:p w14:paraId="5148FA71" w14:textId="77BC94BE" w:rsidR="00930E30" w:rsidRDefault="00930E30" w:rsidP="00930E30">
      <w:pPr>
        <w:bidi/>
        <w:rPr>
          <w:rFonts w:ascii="David" w:hAnsi="David" w:cs="David"/>
          <w:b/>
          <w:bCs/>
          <w:sz w:val="24"/>
          <w:szCs w:val="24"/>
        </w:rPr>
      </w:pPr>
    </w:p>
    <w:p w14:paraId="18A3391B" w14:textId="493265FD" w:rsidR="00930E30" w:rsidRDefault="00930E30" w:rsidP="00930E30">
      <w:pPr>
        <w:bidi/>
        <w:rPr>
          <w:rFonts w:ascii="David" w:hAnsi="David" w:cs="David"/>
          <w:b/>
          <w:bCs/>
          <w:sz w:val="24"/>
          <w:szCs w:val="24"/>
        </w:rPr>
      </w:pPr>
      <w:r w:rsidRPr="00930E30">
        <w:rPr>
          <w:rFonts w:ascii="David" w:hAnsi="David" w:cs="David"/>
          <w:b/>
          <w:bCs/>
          <w:sz w:val="24"/>
          <w:szCs w:val="24"/>
          <w:rtl/>
        </w:rPr>
        <w:lastRenderedPageBreak/>
        <w:drawing>
          <wp:inline distT="0" distB="0" distL="0" distR="0" wp14:anchorId="4F1D564A" wp14:editId="33842249">
            <wp:extent cx="4338955" cy="886333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8"/>
                    <a:stretch>
                      <a:fillRect/>
                    </a:stretch>
                  </pic:blipFill>
                  <pic:spPr>
                    <a:xfrm>
                      <a:off x="0" y="0"/>
                      <a:ext cx="4338955" cy="8863330"/>
                    </a:xfrm>
                    <a:prstGeom prst="rect">
                      <a:avLst/>
                    </a:prstGeom>
                  </pic:spPr>
                </pic:pic>
              </a:graphicData>
            </a:graphic>
          </wp:inline>
        </w:drawing>
      </w:r>
    </w:p>
    <w:p w14:paraId="2D7F652A" w14:textId="20FA7B3A" w:rsidR="00D77A18" w:rsidRPr="00930E30" w:rsidRDefault="00D77A18" w:rsidP="00D77A18">
      <w:pPr>
        <w:bidi/>
        <w:rPr>
          <w:rFonts w:ascii="David" w:hAnsi="David" w:cs="David" w:hint="cs"/>
          <w:b/>
          <w:bCs/>
          <w:sz w:val="24"/>
          <w:szCs w:val="24"/>
          <w:rtl/>
        </w:rPr>
      </w:pPr>
      <w:r w:rsidRPr="00D77A18">
        <w:rPr>
          <w:rFonts w:ascii="David" w:hAnsi="David" w:cs="David"/>
          <w:b/>
          <w:bCs/>
          <w:sz w:val="24"/>
          <w:szCs w:val="24"/>
          <w:rtl/>
        </w:rPr>
        <w:lastRenderedPageBreak/>
        <w:drawing>
          <wp:inline distT="0" distB="0" distL="0" distR="0" wp14:anchorId="4456338A" wp14:editId="3A041C4F">
            <wp:extent cx="4498340" cy="886333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9"/>
                    <a:stretch>
                      <a:fillRect/>
                    </a:stretch>
                  </pic:blipFill>
                  <pic:spPr>
                    <a:xfrm>
                      <a:off x="0" y="0"/>
                      <a:ext cx="4498340" cy="8863330"/>
                    </a:xfrm>
                    <a:prstGeom prst="rect">
                      <a:avLst/>
                    </a:prstGeom>
                  </pic:spPr>
                </pic:pic>
              </a:graphicData>
            </a:graphic>
          </wp:inline>
        </w:drawing>
      </w:r>
    </w:p>
    <w:p w14:paraId="512C9FA8" w14:textId="77777777" w:rsidR="003C0FA6" w:rsidRDefault="003C0FA6">
      <w:pPr>
        <w:rPr>
          <w:rFonts w:ascii="David" w:eastAsia="David" w:hAnsi="David" w:cs="David"/>
          <w:color w:val="2F5496" w:themeColor="accent1" w:themeShade="BF"/>
          <w:sz w:val="32"/>
          <w:szCs w:val="32"/>
          <w:rtl/>
        </w:rPr>
      </w:pPr>
      <w:r>
        <w:rPr>
          <w:rFonts w:ascii="David" w:eastAsia="David" w:hAnsi="David" w:cs="David"/>
          <w:rtl/>
        </w:rPr>
        <w:lastRenderedPageBreak/>
        <w:br w:type="page"/>
      </w:r>
    </w:p>
    <w:p w14:paraId="11C4A720" w14:textId="77777777"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110">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111">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112">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113">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114">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115">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116">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17">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18">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0ECFF1A2"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r>
        <w:rPr>
          <w:rFonts w:ascii="David" w:eastAsia="David" w:hAnsi="David" w:cs="David"/>
          <w:sz w:val="24"/>
          <w:szCs w:val="24"/>
        </w:rPr>
        <w:t>vlans</w:t>
      </w:r>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root bridgh</w:t>
      </w:r>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root bridgh</w:t>
      </w:r>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p w14:paraId="5A759497" w14:textId="09A83A88" w:rsidR="00902D47" w:rsidRDefault="00902D47" w:rsidP="00902D47">
      <w:pPr>
        <w:bidi/>
        <w:rPr>
          <w:rFonts w:ascii="David" w:eastAsia="David" w:hAnsi="David" w:cs="David"/>
          <w:sz w:val="24"/>
          <w:szCs w:val="24"/>
        </w:rPr>
      </w:pPr>
    </w:p>
    <w:sectPr w:rsidR="00902D47">
      <w:footerReference w:type="default" r:id="rId119"/>
      <w:headerReference w:type="first" r:id="rId120"/>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5C9E" w14:textId="77777777" w:rsidR="00AB02F4" w:rsidRDefault="00AB02F4">
      <w:pPr>
        <w:spacing w:after="0" w:line="240" w:lineRule="auto"/>
      </w:pPr>
      <w:r>
        <w:separator/>
      </w:r>
    </w:p>
  </w:endnote>
  <w:endnote w:type="continuationSeparator" w:id="0">
    <w:p w14:paraId="6C106951" w14:textId="77777777" w:rsidR="00AB02F4" w:rsidRDefault="00AB0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FD678" w14:textId="77777777" w:rsidR="00AB02F4" w:rsidRDefault="00AB02F4">
      <w:pPr>
        <w:spacing w:after="0" w:line="240" w:lineRule="auto"/>
      </w:pPr>
      <w:r>
        <w:separator/>
      </w:r>
    </w:p>
  </w:footnote>
  <w:footnote w:type="continuationSeparator" w:id="0">
    <w:p w14:paraId="2418E884" w14:textId="77777777" w:rsidR="00AB02F4" w:rsidRDefault="00AB0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0F11E2"/>
    <w:rsid w:val="00104A04"/>
    <w:rsid w:val="001271F7"/>
    <w:rsid w:val="0016474F"/>
    <w:rsid w:val="001C6F3C"/>
    <w:rsid w:val="00255C4E"/>
    <w:rsid w:val="0026009D"/>
    <w:rsid w:val="00282E3C"/>
    <w:rsid w:val="002B1545"/>
    <w:rsid w:val="0032267B"/>
    <w:rsid w:val="0032333D"/>
    <w:rsid w:val="00331A93"/>
    <w:rsid w:val="003C0FA6"/>
    <w:rsid w:val="004950E5"/>
    <w:rsid w:val="004B2C2B"/>
    <w:rsid w:val="004B5DC4"/>
    <w:rsid w:val="004D69C6"/>
    <w:rsid w:val="00502A14"/>
    <w:rsid w:val="005316A3"/>
    <w:rsid w:val="00531CBE"/>
    <w:rsid w:val="00565A10"/>
    <w:rsid w:val="005B6C37"/>
    <w:rsid w:val="00630216"/>
    <w:rsid w:val="006B213C"/>
    <w:rsid w:val="006D1CF1"/>
    <w:rsid w:val="00716434"/>
    <w:rsid w:val="0072575A"/>
    <w:rsid w:val="00781615"/>
    <w:rsid w:val="0079520C"/>
    <w:rsid w:val="007E4E00"/>
    <w:rsid w:val="00802385"/>
    <w:rsid w:val="00853E68"/>
    <w:rsid w:val="0085525D"/>
    <w:rsid w:val="0086031F"/>
    <w:rsid w:val="008C5132"/>
    <w:rsid w:val="008F4B54"/>
    <w:rsid w:val="00900A57"/>
    <w:rsid w:val="00902D47"/>
    <w:rsid w:val="00914F54"/>
    <w:rsid w:val="00930E30"/>
    <w:rsid w:val="00931A18"/>
    <w:rsid w:val="0098715A"/>
    <w:rsid w:val="009D60FF"/>
    <w:rsid w:val="009F057C"/>
    <w:rsid w:val="00A20D7B"/>
    <w:rsid w:val="00A41605"/>
    <w:rsid w:val="00A70A86"/>
    <w:rsid w:val="00AB02F4"/>
    <w:rsid w:val="00AB0E17"/>
    <w:rsid w:val="00AC2CAB"/>
    <w:rsid w:val="00B04A4C"/>
    <w:rsid w:val="00B30711"/>
    <w:rsid w:val="00B421BF"/>
    <w:rsid w:val="00B4649C"/>
    <w:rsid w:val="00B56D78"/>
    <w:rsid w:val="00BB6857"/>
    <w:rsid w:val="00BC1556"/>
    <w:rsid w:val="00BC24FA"/>
    <w:rsid w:val="00BE5BAD"/>
    <w:rsid w:val="00C06435"/>
    <w:rsid w:val="00C46490"/>
    <w:rsid w:val="00C47192"/>
    <w:rsid w:val="00C57C02"/>
    <w:rsid w:val="00CA700C"/>
    <w:rsid w:val="00D0045D"/>
    <w:rsid w:val="00D130AD"/>
    <w:rsid w:val="00D77A18"/>
    <w:rsid w:val="00D85385"/>
    <w:rsid w:val="00DC0A3A"/>
    <w:rsid w:val="00E03094"/>
    <w:rsid w:val="00E22D58"/>
    <w:rsid w:val="00E843FE"/>
    <w:rsid w:val="00EF0CA0"/>
    <w:rsid w:val="00EF43E8"/>
    <w:rsid w:val="00F25DFE"/>
    <w:rsid w:val="00F303FC"/>
    <w:rsid w:val="00F3177A"/>
    <w:rsid w:val="00F32DEA"/>
    <w:rsid w:val="00F41FE1"/>
    <w:rsid w:val="00F55BD2"/>
    <w:rsid w:val="00F65BE7"/>
    <w:rsid w:val="00F71E55"/>
    <w:rsid w:val="00F955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 w:type="character" w:customStyle="1" w:styleId="hwtze">
    <w:name w:val="hwtze"/>
    <w:basedOn w:val="DefaultParagraphFont"/>
    <w:rsid w:val="00855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74275">
      <w:bodyDiv w:val="1"/>
      <w:marLeft w:val="0"/>
      <w:marRight w:val="0"/>
      <w:marTop w:val="0"/>
      <w:marBottom w:val="0"/>
      <w:divBdr>
        <w:top w:val="none" w:sz="0" w:space="0" w:color="auto"/>
        <w:left w:val="none" w:sz="0" w:space="0" w:color="auto"/>
        <w:bottom w:val="none" w:sz="0" w:space="0" w:color="auto"/>
        <w:right w:val="none" w:sz="0" w:space="0" w:color="auto"/>
      </w:divBdr>
    </w:div>
    <w:div w:id="621960947">
      <w:bodyDiv w:val="1"/>
      <w:marLeft w:val="0"/>
      <w:marRight w:val="0"/>
      <w:marTop w:val="0"/>
      <w:marBottom w:val="0"/>
      <w:divBdr>
        <w:top w:val="none" w:sz="0" w:space="0" w:color="auto"/>
        <w:left w:val="none" w:sz="0" w:space="0" w:color="auto"/>
        <w:bottom w:val="none" w:sz="0" w:space="0" w:color="auto"/>
        <w:right w:val="none" w:sz="0" w:space="0" w:color="auto"/>
      </w:divBdr>
    </w:div>
    <w:div w:id="1543399602">
      <w:bodyDiv w:val="1"/>
      <w:marLeft w:val="0"/>
      <w:marRight w:val="0"/>
      <w:marTop w:val="0"/>
      <w:marBottom w:val="0"/>
      <w:divBdr>
        <w:top w:val="none" w:sz="0" w:space="0" w:color="auto"/>
        <w:left w:val="none" w:sz="0" w:space="0" w:color="auto"/>
        <w:bottom w:val="none" w:sz="0" w:space="0" w:color="auto"/>
        <w:right w:val="none" w:sz="0" w:space="0" w:color="auto"/>
      </w:divBdr>
    </w:div>
    <w:div w:id="1706951053">
      <w:bodyDiv w:val="1"/>
      <w:marLeft w:val="0"/>
      <w:marRight w:val="0"/>
      <w:marTop w:val="0"/>
      <w:marBottom w:val="0"/>
      <w:divBdr>
        <w:top w:val="none" w:sz="0" w:space="0" w:color="auto"/>
        <w:left w:val="none" w:sz="0" w:space="0" w:color="auto"/>
        <w:bottom w:val="none" w:sz="0" w:space="0" w:color="auto"/>
        <w:right w:val="none" w:sz="0" w:space="0" w:color="auto"/>
      </w:divBdr>
    </w:div>
    <w:div w:id="1849059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cisco.com/c/en/us/support/docs/ip/enhanced-interior-gateway-routing-protocol-eigrp/16406-eigrp-toc.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en.wikipedia.org/wiki/Trunking"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networklessons.com/cisco/ccie-routing-switching/hsrp-hot-standby-routing-protocol" TargetMode="External"/><Relationship Id="rId118" Type="http://schemas.openxmlformats.org/officeDocument/2006/relationships/hyperlink" Target="https://www.cisco.com/c/en/us/td/docs/ios-xml/ios/iproute_ospf/configuration/xe-16/iro-xe-16-book/iro-cfg.html"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guru99.com/stp-spanning-tree-protocol-examples.html" TargetMode="External"/><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cisco.com/c/en/us/support/docs/lan-switching/vtp/10558-21.html" TargetMode="External"/><Relationship Id="rId115" Type="http://schemas.openxmlformats.org/officeDocument/2006/relationships/hyperlink" Target="https://www.networkacademy.io/ccna/ethernet/router-on-a-stick"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en.wikipedia.org/wiki/Dynamic_Host_Configuration_Protocol"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en.wikipedia.org/wiki/VLAN"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91</Pages>
  <Words>11400</Words>
  <Characters>64982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55</cp:revision>
  <dcterms:created xsi:type="dcterms:W3CDTF">2022-05-26T15:55:00Z</dcterms:created>
  <dcterms:modified xsi:type="dcterms:W3CDTF">2023-03-03T17:25:00Z</dcterms:modified>
</cp:coreProperties>
</file>