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6C1D" w:rsidRPr="006F7868" w:rsidRDefault="006A6C1D" w:rsidP="006A6C1D">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2938B2">
        <w:rPr>
          <w:rFonts w:ascii="Times New Roman" w:eastAsia="Times New Roman" w:hAnsi="Times New Roman" w:cs="Times New Roman"/>
          <w:b/>
          <w:bCs/>
          <w:kern w:val="36"/>
          <w:sz w:val="48"/>
          <w:szCs w:val="48"/>
        </w:rPr>
        <w:t>Citation grounded retrieval system for interpreting university regulations</w:t>
      </w:r>
    </w:p>
    <w:p w:rsidR="006A6C1D" w:rsidRDefault="006A6C1D" w:rsidP="006A6C1D">
      <w:pPr>
        <w:spacing w:before="100" w:beforeAutospacing="1" w:after="100" w:afterAutospacing="1" w:line="240" w:lineRule="auto"/>
        <w:outlineLvl w:val="1"/>
        <w:rPr>
          <w:rFonts w:ascii="Times New Roman" w:eastAsia="Times New Roman" w:hAnsi="Times New Roman" w:cs="Times New Roman"/>
          <w:b/>
          <w:bCs/>
          <w:sz w:val="36"/>
          <w:szCs w:val="36"/>
        </w:rPr>
      </w:pPr>
    </w:p>
    <w:p w:rsidR="006A6C1D" w:rsidRPr="007F4804" w:rsidRDefault="006A6C1D" w:rsidP="006A6C1D">
      <w:pPr>
        <w:pStyle w:val="2"/>
      </w:pPr>
      <w:r w:rsidRPr="007F4804">
        <w:t>Abstract</w:t>
      </w:r>
    </w:p>
    <w:p w:rsidR="006A6C1D" w:rsidRDefault="006A6C1D" w:rsidP="006A6C1D">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University regulations, policies, codes of practices and student handbooks are presented in a dense, multi layered structures that poses </w:t>
      </w:r>
      <w:r w:rsidRPr="006F7868">
        <w:rPr>
          <w:rFonts w:ascii="Times New Roman" w:eastAsia="Times New Roman" w:hAnsi="Times New Roman" w:cs="Times New Roman"/>
          <w:sz w:val="24"/>
          <w:szCs w:val="24"/>
        </w:rPr>
        <w:t>significant navigation challenges for students and academic staff</w:t>
      </w:r>
      <w:r>
        <w:rPr>
          <w:rFonts w:ascii="Times New Roman" w:eastAsia="Times New Roman" w:hAnsi="Times New Roman" w:cs="Times New Roman"/>
          <w:sz w:val="24"/>
          <w:szCs w:val="24"/>
        </w:rPr>
        <w:t>. Search engines that uses traditional keyword approach struggle with semantic understanding, while standard ungrounded Large language models (LLMs) commonly introduce hallucinations, lack multi role security restrictions, and fail to provide auditable source citations.</w:t>
      </w:r>
    </w:p>
    <w:p w:rsidR="006A6C1D" w:rsidRPr="006F7868" w:rsidRDefault="006A6C1D" w:rsidP="006A6C1D">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technical report presents the architectural design, implementation, and evaluation results of a Citation grounded retrieval system for interpreting university regulations</w:t>
      </w:r>
      <w:r w:rsidRPr="006F786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Initially the system was built as a monolithic Model View Controller (MVC) prototype, and then transitioned to a production grade Service </w:t>
      </w:r>
      <w:r w:rsidRPr="006F7868">
        <w:rPr>
          <w:rFonts w:ascii="Times New Roman" w:eastAsia="Times New Roman" w:hAnsi="Times New Roman" w:cs="Times New Roman"/>
          <w:sz w:val="24"/>
          <w:szCs w:val="24"/>
        </w:rPr>
        <w:t>Oriented A</w:t>
      </w:r>
      <w:r>
        <w:rPr>
          <w:rFonts w:ascii="Times New Roman" w:eastAsia="Times New Roman" w:hAnsi="Times New Roman" w:cs="Times New Roman"/>
          <w:sz w:val="24"/>
          <w:szCs w:val="24"/>
        </w:rPr>
        <w:t>rchitecture (SOA) featuring non-</w:t>
      </w:r>
      <w:r w:rsidRPr="006F7868">
        <w:rPr>
          <w:rFonts w:ascii="Times New Roman" w:eastAsia="Times New Roman" w:hAnsi="Times New Roman" w:cs="Times New Roman"/>
          <w:sz w:val="24"/>
          <w:szCs w:val="24"/>
        </w:rPr>
        <w:t>blocking asynchr</w:t>
      </w:r>
      <w:r>
        <w:rPr>
          <w:rFonts w:ascii="Times New Roman" w:eastAsia="Times New Roman" w:hAnsi="Times New Roman" w:cs="Times New Roman"/>
          <w:sz w:val="24"/>
          <w:szCs w:val="24"/>
        </w:rPr>
        <w:t xml:space="preserve">onous document ingestion, Role </w:t>
      </w:r>
      <w:r w:rsidRPr="006F7868">
        <w:rPr>
          <w:rFonts w:ascii="Times New Roman" w:eastAsia="Times New Roman" w:hAnsi="Times New Roman" w:cs="Times New Roman"/>
          <w:sz w:val="24"/>
          <w:szCs w:val="24"/>
        </w:rPr>
        <w:t>Based Access Control (RBAC)</w:t>
      </w:r>
      <w:r>
        <w:rPr>
          <w:rFonts w:ascii="Times New Roman" w:eastAsia="Times New Roman" w:hAnsi="Times New Roman" w:cs="Times New Roman"/>
          <w:sz w:val="24"/>
          <w:szCs w:val="24"/>
        </w:rPr>
        <w:t xml:space="preserve">, and a 3-Tier Hybrid Retrieval </w:t>
      </w:r>
      <w:r w:rsidRPr="006F7868">
        <w:rPr>
          <w:rFonts w:ascii="Times New Roman" w:eastAsia="Times New Roman" w:hAnsi="Times New Roman" w:cs="Times New Roman"/>
          <w:sz w:val="24"/>
          <w:szCs w:val="24"/>
        </w:rPr>
        <w:t xml:space="preserve">Augmented Generation (RAG) Engine. </w:t>
      </w:r>
    </w:p>
    <w:p w:rsidR="006A6C1D" w:rsidRPr="00875A16" w:rsidRDefault="006A6C1D" w:rsidP="006A6C1D">
      <w:pPr>
        <w:spacing w:before="100" w:beforeAutospacing="1" w:after="100" w:afterAutospacing="1" w:line="360" w:lineRule="auto"/>
        <w:jc w:val="both"/>
        <w:rPr>
          <w:rFonts w:ascii="Times New Roman" w:eastAsia="Times New Roman" w:hAnsi="Times New Roman" w:cs="Times New Roman"/>
          <w:sz w:val="24"/>
          <w:szCs w:val="24"/>
        </w:rPr>
      </w:pPr>
      <w:r w:rsidRPr="00875A16">
        <w:rPr>
          <w:rFonts w:ascii="Times New Roman" w:eastAsia="Times New Roman" w:hAnsi="Times New Roman" w:cs="Times New Roman"/>
          <w:sz w:val="24"/>
          <w:szCs w:val="24"/>
        </w:rPr>
        <w:t xml:space="preserve">To address the main technical limitations identified in the existing system, including the 256-token embedding limit imposed by the </w:t>
      </w:r>
      <w:proofErr w:type="spellStart"/>
      <w:r w:rsidRPr="00875A16">
        <w:rPr>
          <w:rFonts w:ascii="Times New Roman" w:eastAsia="Times New Roman" w:hAnsi="Times New Roman" w:cs="Times New Roman"/>
          <w:sz w:val="24"/>
          <w:szCs w:val="24"/>
        </w:rPr>
        <w:t>ChromaDB</w:t>
      </w:r>
      <w:proofErr w:type="spellEnd"/>
      <w:r w:rsidRPr="00875A16">
        <w:rPr>
          <w:rFonts w:ascii="Times New Roman" w:eastAsia="Times New Roman" w:hAnsi="Times New Roman" w:cs="Times New Roman"/>
          <w:sz w:val="24"/>
          <w:szCs w:val="24"/>
        </w:rPr>
        <w:t xml:space="preserve"> embedding function, semantic bias when processing alphanumeric terms, noise caused by point spillover during Reciprocal Rank Fusion (RRF), and the loss of conversational intent, a multi-stage retrieval strategy was implemented. The proposed approach combines sliding-window document chunking using 150-word chunks with a 30-word overlap, an in-memory BM25 (Best Matching 25) lexical index, dense vector re</w:t>
      </w:r>
      <w:r>
        <w:rPr>
          <w:rFonts w:ascii="Times New Roman" w:eastAsia="Times New Roman" w:hAnsi="Times New Roman" w:cs="Times New Roman"/>
          <w:sz w:val="24"/>
          <w:szCs w:val="24"/>
        </w:rPr>
        <w:t xml:space="preserve">trieval using </w:t>
      </w:r>
      <w:proofErr w:type="spellStart"/>
      <w:r>
        <w:rPr>
          <w:rFonts w:ascii="Times New Roman" w:eastAsia="Times New Roman" w:hAnsi="Times New Roman" w:cs="Times New Roman"/>
          <w:sz w:val="24"/>
          <w:szCs w:val="24"/>
        </w:rPr>
        <w:t>ChromaDB</w:t>
      </w:r>
      <w:proofErr w:type="spellEnd"/>
      <w:r>
        <w:rPr>
          <w:rFonts w:ascii="Times New Roman" w:eastAsia="Times New Roman" w:hAnsi="Times New Roman" w:cs="Times New Roman"/>
          <w:sz w:val="24"/>
          <w:szCs w:val="24"/>
        </w:rPr>
        <w:t xml:space="preserve"> with 384 </w:t>
      </w:r>
      <w:r w:rsidRPr="00875A16">
        <w:rPr>
          <w:rFonts w:ascii="Times New Roman" w:eastAsia="Times New Roman" w:hAnsi="Times New Roman" w:cs="Times New Roman"/>
          <w:sz w:val="24"/>
          <w:szCs w:val="24"/>
        </w:rPr>
        <w:t xml:space="preserve">dimensional </w:t>
      </w:r>
      <w:r>
        <w:rPr>
          <w:rFonts w:ascii="Times New Roman" w:eastAsia="Times New Roman" w:hAnsi="Times New Roman" w:cs="Times New Roman"/>
          <w:sz w:val="24"/>
          <w:szCs w:val="24"/>
        </w:rPr>
        <w:t xml:space="preserve">vector </w:t>
      </w:r>
      <w:proofErr w:type="spellStart"/>
      <w:r w:rsidRPr="00875A16">
        <w:rPr>
          <w:rFonts w:ascii="Times New Roman" w:eastAsia="Times New Roman" w:hAnsi="Times New Roman" w:cs="Times New Roman"/>
          <w:sz w:val="24"/>
          <w:szCs w:val="24"/>
        </w:rPr>
        <w:t>embeddings</w:t>
      </w:r>
      <w:proofErr w:type="spellEnd"/>
      <w:r w:rsidRPr="00875A16">
        <w:rPr>
          <w:rFonts w:ascii="Times New Roman" w:eastAsia="Times New Roman" w:hAnsi="Times New Roman" w:cs="Times New Roman"/>
          <w:sz w:val="24"/>
          <w:szCs w:val="24"/>
        </w:rPr>
        <w:t>, and RRF-based rank fusion with a smoothing constant of K=60. In addition, query condensation was applied before retrieval to preserve</w:t>
      </w:r>
      <w:r>
        <w:rPr>
          <w:rFonts w:ascii="Times New Roman" w:eastAsia="Times New Roman" w:hAnsi="Times New Roman" w:cs="Times New Roman"/>
          <w:sz w:val="24"/>
          <w:szCs w:val="24"/>
        </w:rPr>
        <w:t xml:space="preserve"> and to rewrite </w:t>
      </w:r>
      <w:r w:rsidRPr="00875A16">
        <w:rPr>
          <w:rFonts w:ascii="Times New Roman" w:eastAsia="Times New Roman" w:hAnsi="Times New Roman" w:cs="Times New Roman"/>
          <w:sz w:val="24"/>
          <w:szCs w:val="24"/>
        </w:rPr>
        <w:t>the intended meaning of conversational queries.</w:t>
      </w:r>
    </w:p>
    <w:p w:rsidR="006A6C1D" w:rsidRPr="00875A16" w:rsidRDefault="006A6C1D" w:rsidP="006A6C1D">
      <w:pPr>
        <w:spacing w:before="100" w:beforeAutospacing="1" w:after="100" w:afterAutospacing="1" w:line="360" w:lineRule="auto"/>
        <w:jc w:val="both"/>
        <w:rPr>
          <w:rFonts w:ascii="Times New Roman" w:eastAsia="Times New Roman" w:hAnsi="Times New Roman" w:cs="Times New Roman"/>
          <w:sz w:val="24"/>
          <w:szCs w:val="24"/>
        </w:rPr>
      </w:pPr>
      <w:r w:rsidRPr="00875A16">
        <w:rPr>
          <w:rFonts w:ascii="Times New Roman" w:eastAsia="Times New Roman" w:hAnsi="Times New Roman" w:cs="Times New Roman"/>
          <w:sz w:val="24"/>
          <w:szCs w:val="24"/>
        </w:rPr>
        <w:t>The effectiveness of this retrieval pipeline was evaluated using an ablation experiment involving 35 questions, with the top four retrieved sources</w:t>
      </w:r>
      <w:r>
        <w:rPr>
          <w:rFonts w:ascii="Times New Roman" w:eastAsia="Times New Roman" w:hAnsi="Times New Roman" w:cs="Times New Roman"/>
          <w:sz w:val="24"/>
          <w:szCs w:val="24"/>
        </w:rPr>
        <w:t xml:space="preserve"> (k=4)</w:t>
      </w:r>
      <w:r w:rsidRPr="00875A16">
        <w:rPr>
          <w:rFonts w:ascii="Times New Roman" w:eastAsia="Times New Roman" w:hAnsi="Times New Roman" w:cs="Times New Roman"/>
          <w:sz w:val="24"/>
          <w:szCs w:val="24"/>
        </w:rPr>
        <w:t xml:space="preserve"> considered for each query. The Hybrid R</w:t>
      </w:r>
      <w:r>
        <w:rPr>
          <w:rFonts w:ascii="Times New Roman" w:eastAsia="Times New Roman" w:hAnsi="Times New Roman" w:cs="Times New Roman"/>
          <w:sz w:val="24"/>
          <w:szCs w:val="24"/>
        </w:rPr>
        <w:t xml:space="preserve">RF </w:t>
      </w:r>
      <w:r>
        <w:rPr>
          <w:rFonts w:ascii="Times New Roman" w:eastAsia="Times New Roman" w:hAnsi="Times New Roman" w:cs="Times New Roman"/>
          <w:sz w:val="24"/>
          <w:szCs w:val="24"/>
        </w:rPr>
        <w:lastRenderedPageBreak/>
        <w:t>approach achieved a Hit Rate of 100.0% and an MRR</w:t>
      </w:r>
      <w:r w:rsidRPr="00875A16">
        <w:rPr>
          <w:rFonts w:ascii="Times New Roman" w:eastAsia="Times New Roman" w:hAnsi="Times New Roman" w:cs="Times New Roman"/>
          <w:sz w:val="24"/>
          <w:szCs w:val="24"/>
        </w:rPr>
        <w:t xml:space="preserve"> of 0.9214. This represents an improvement over both the Dense Only baseline, which achieved an MRR of 0.8524, and the Sparse Only baseline, which achieved an MRR of 0.8976. These results indicate that combining lexical and semantic retrieval provided more consistent</w:t>
      </w:r>
      <w:r>
        <w:rPr>
          <w:rFonts w:ascii="Times New Roman" w:eastAsia="Times New Roman" w:hAnsi="Times New Roman" w:cs="Times New Roman"/>
          <w:sz w:val="24"/>
          <w:szCs w:val="24"/>
        </w:rPr>
        <w:t xml:space="preserve"> and higher</w:t>
      </w:r>
      <w:r w:rsidRPr="00875A16">
        <w:rPr>
          <w:rFonts w:ascii="Times New Roman" w:eastAsia="Times New Roman" w:hAnsi="Times New Roman" w:cs="Times New Roman"/>
          <w:sz w:val="24"/>
          <w:szCs w:val="24"/>
        </w:rPr>
        <w:t xml:space="preserve"> retrieval of relevant sources and generally placed relevant results higher in the ranking.</w:t>
      </w:r>
    </w:p>
    <w:p w:rsidR="006A6C1D" w:rsidRPr="00875A16" w:rsidRDefault="006A6C1D" w:rsidP="006A6C1D">
      <w:pPr>
        <w:spacing w:before="100" w:beforeAutospacing="1" w:after="100" w:afterAutospacing="1" w:line="360" w:lineRule="auto"/>
        <w:jc w:val="both"/>
        <w:rPr>
          <w:rFonts w:ascii="Times New Roman" w:eastAsia="Times New Roman" w:hAnsi="Times New Roman" w:cs="Times New Roman"/>
          <w:sz w:val="24"/>
          <w:szCs w:val="24"/>
        </w:rPr>
      </w:pPr>
      <w:r w:rsidRPr="00875A16">
        <w:rPr>
          <w:rFonts w:ascii="Times New Roman" w:eastAsia="Times New Roman" w:hAnsi="Times New Roman" w:cs="Times New Roman"/>
          <w:sz w:val="24"/>
          <w:szCs w:val="24"/>
        </w:rPr>
        <w:t>A further quantitative evaluation was conducted using the RAGAS</w:t>
      </w:r>
      <w:r>
        <w:rPr>
          <w:rFonts w:ascii="Times New Roman" w:eastAsia="Times New Roman" w:hAnsi="Times New Roman" w:cs="Times New Roman"/>
          <w:sz w:val="24"/>
          <w:szCs w:val="24"/>
        </w:rPr>
        <w:t xml:space="preserve"> </w:t>
      </w:r>
      <w:r w:rsidRPr="00A43D52">
        <w:rPr>
          <w:rFonts w:ascii="Times New Roman" w:eastAsia="Times New Roman" w:hAnsi="Times New Roman" w:cs="Times New Roman"/>
          <w:sz w:val="24"/>
          <w:szCs w:val="24"/>
        </w:rPr>
        <w:t>(</w:t>
      </w:r>
      <w:r>
        <w:rPr>
          <w:rFonts w:ascii="Times New Roman" w:eastAsia="Times New Roman" w:hAnsi="Times New Roman" w:cs="Times New Roman"/>
          <w:bCs/>
          <w:sz w:val="24"/>
          <w:szCs w:val="24"/>
        </w:rPr>
        <w:t xml:space="preserve">Retrieval </w:t>
      </w:r>
      <w:r w:rsidRPr="0092083F">
        <w:rPr>
          <w:rFonts w:ascii="Times New Roman" w:eastAsia="Times New Roman" w:hAnsi="Times New Roman" w:cs="Times New Roman"/>
          <w:bCs/>
          <w:sz w:val="24"/>
          <w:szCs w:val="24"/>
        </w:rPr>
        <w:t>Augmented Generation Assessment</w:t>
      </w:r>
      <w:r>
        <w:rPr>
          <w:rFonts w:ascii="Times New Roman" w:eastAsia="Times New Roman" w:hAnsi="Times New Roman" w:cs="Times New Roman"/>
          <w:sz w:val="24"/>
          <w:szCs w:val="24"/>
        </w:rPr>
        <w:t>)</w:t>
      </w:r>
      <w:r w:rsidRPr="00875A16">
        <w:rPr>
          <w:rFonts w:ascii="Times New Roman" w:eastAsia="Times New Roman" w:hAnsi="Times New Roman" w:cs="Times New Roman"/>
          <w:sz w:val="24"/>
          <w:szCs w:val="24"/>
        </w:rPr>
        <w:t xml:space="preserve"> framework across a 16-query domain-specific benchmark. The system achieved a Context Recall score of 0.9792 and a Context Precision score of 0.9427, indicating that the retrieved context was both highly comprehensive and largely relevant to the generated answers. Faithfulness and Answer Relevancy scores were 0.8861 and 0.8745, respectively. Overall, these results provide evidence that the multi-stage retrieval approach improved the quality and reliability of the retrieval component while maintaining strong performance across the evaluated RAG metrics.</w:t>
      </w:r>
    </w:p>
    <w:p w:rsidR="006A6C1D" w:rsidRPr="0048258F" w:rsidRDefault="006A6C1D" w:rsidP="006A6C1D">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Declarations</w:t>
      </w:r>
    </w:p>
    <w:p w:rsidR="006A6C1D" w:rsidRPr="006F7868" w:rsidRDefault="006A6C1D" w:rsidP="006A6C1D">
      <w:pPr>
        <w:spacing w:before="100" w:beforeAutospacing="1" w:after="100" w:afterAutospacing="1" w:line="360" w:lineRule="auto"/>
        <w:jc w:val="both"/>
        <w:rPr>
          <w:rFonts w:ascii="Times New Roman" w:eastAsia="Times New Roman" w:hAnsi="Times New Roman" w:cs="Times New Roman"/>
          <w:sz w:val="24"/>
          <w:szCs w:val="24"/>
        </w:rPr>
      </w:pPr>
      <w:r w:rsidRPr="0048258F">
        <w:rPr>
          <w:rFonts w:ascii="Times New Roman" w:eastAsia="Times New Roman" w:hAnsi="Times New Roman" w:cs="Times New Roman"/>
          <w:sz w:val="24"/>
          <w:szCs w:val="24"/>
        </w:rPr>
        <w:t xml:space="preserve">I certify that this project is my own work. Code development </w:t>
      </w:r>
      <w:r>
        <w:rPr>
          <w:rFonts w:ascii="Times New Roman" w:eastAsia="Times New Roman" w:hAnsi="Times New Roman" w:cs="Times New Roman"/>
          <w:sz w:val="24"/>
          <w:szCs w:val="24"/>
        </w:rPr>
        <w:t xml:space="preserve">and debugging was assisted by Gemini 3.6. </w:t>
      </w:r>
      <w:r w:rsidRPr="0048258F">
        <w:rPr>
          <w:rFonts w:ascii="Times New Roman" w:eastAsia="Times New Roman" w:hAnsi="Times New Roman" w:cs="Times New Roman"/>
          <w:sz w:val="24"/>
          <w:szCs w:val="24"/>
        </w:rPr>
        <w:t>The report structure and initial drafts are mine;</w:t>
      </w:r>
      <w:r>
        <w:rPr>
          <w:rFonts w:ascii="Times New Roman" w:eastAsia="Times New Roman" w:hAnsi="Times New Roman" w:cs="Times New Roman"/>
          <w:sz w:val="24"/>
          <w:szCs w:val="24"/>
        </w:rPr>
        <w:t xml:space="preserve"> </w:t>
      </w:r>
      <w:r w:rsidRPr="0048258F">
        <w:rPr>
          <w:rFonts w:ascii="Times New Roman" w:eastAsia="Times New Roman" w:hAnsi="Times New Roman" w:cs="Times New Roman"/>
          <w:sz w:val="24"/>
          <w:szCs w:val="24"/>
        </w:rPr>
        <w:t xml:space="preserve">final editing was assisted by </w:t>
      </w:r>
      <w:proofErr w:type="spellStart"/>
      <w:r w:rsidRPr="0048258F">
        <w:rPr>
          <w:rFonts w:ascii="Times New Roman" w:eastAsia="Times New Roman" w:hAnsi="Times New Roman" w:cs="Times New Roman"/>
          <w:sz w:val="24"/>
          <w:szCs w:val="24"/>
        </w:rPr>
        <w:t>C</w:t>
      </w:r>
      <w:r>
        <w:rPr>
          <w:rFonts w:ascii="Times New Roman" w:eastAsia="Times New Roman" w:hAnsi="Times New Roman" w:cs="Times New Roman"/>
          <w:sz w:val="24"/>
          <w:szCs w:val="24"/>
        </w:rPr>
        <w:t>hatGPT</w:t>
      </w:r>
      <w:proofErr w:type="spellEnd"/>
      <w:r w:rsidRPr="0048258F">
        <w:rPr>
          <w:rFonts w:ascii="Times New Roman" w:eastAsia="Times New Roman" w:hAnsi="Times New Roman" w:cs="Times New Roman"/>
          <w:sz w:val="24"/>
          <w:szCs w:val="24"/>
        </w:rPr>
        <w:t xml:space="preserve"> for clarity, consistency and well formatted. All</w:t>
      </w:r>
      <w:r>
        <w:rPr>
          <w:rFonts w:ascii="Times New Roman" w:eastAsia="Times New Roman" w:hAnsi="Times New Roman" w:cs="Times New Roman"/>
          <w:sz w:val="24"/>
          <w:szCs w:val="24"/>
        </w:rPr>
        <w:t xml:space="preserve"> </w:t>
      </w:r>
      <w:r w:rsidRPr="0048258F">
        <w:rPr>
          <w:rFonts w:ascii="Times New Roman" w:eastAsia="Times New Roman" w:hAnsi="Times New Roman" w:cs="Times New Roman"/>
          <w:sz w:val="24"/>
          <w:szCs w:val="24"/>
        </w:rPr>
        <w:t>outputs have been reviewed and edited to accurately reflect my work.</w:t>
      </w:r>
    </w:p>
    <w:p w:rsidR="006A6C1D" w:rsidRPr="006F7868" w:rsidRDefault="006A6C1D" w:rsidP="006A6C1D">
      <w:pPr>
        <w:spacing w:before="100" w:beforeAutospacing="1" w:after="100" w:afterAutospacing="1" w:line="240" w:lineRule="auto"/>
        <w:outlineLvl w:val="1"/>
        <w:rPr>
          <w:rFonts w:ascii="Times New Roman" w:eastAsia="Times New Roman" w:hAnsi="Times New Roman" w:cs="Times New Roman"/>
          <w:b/>
          <w:bCs/>
          <w:sz w:val="36"/>
          <w:szCs w:val="36"/>
        </w:rPr>
      </w:pPr>
      <w:r w:rsidRPr="006F7868">
        <w:rPr>
          <w:rFonts w:ascii="Times New Roman" w:eastAsia="Times New Roman" w:hAnsi="Times New Roman" w:cs="Times New Roman"/>
          <w:b/>
          <w:bCs/>
          <w:sz w:val="36"/>
          <w:szCs w:val="36"/>
        </w:rPr>
        <w:t>Table of Contents</w:t>
      </w:r>
    </w:p>
    <w:p w:rsidR="006A6C1D" w:rsidRPr="006F7868" w:rsidRDefault="006A6C1D" w:rsidP="006A6C1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F7868">
        <w:rPr>
          <w:rFonts w:ascii="Times New Roman" w:eastAsia="Times New Roman" w:hAnsi="Times New Roman" w:cs="Times New Roman"/>
          <w:b/>
          <w:bCs/>
          <w:sz w:val="24"/>
          <w:szCs w:val="24"/>
        </w:rPr>
        <w:t>Chapter 1: Introduction</w:t>
      </w:r>
    </w:p>
    <w:p w:rsidR="006A6C1D" w:rsidRPr="006F7868" w:rsidRDefault="006A6C1D" w:rsidP="006A6C1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F7868">
        <w:rPr>
          <w:rFonts w:ascii="Times New Roman" w:eastAsia="Times New Roman" w:hAnsi="Times New Roman" w:cs="Times New Roman"/>
          <w:b/>
          <w:bCs/>
          <w:sz w:val="24"/>
          <w:szCs w:val="24"/>
        </w:rPr>
        <w:t>Chapter 2: Theoretical Foundations &amp; Background</w:t>
      </w:r>
    </w:p>
    <w:p w:rsidR="006A6C1D" w:rsidRPr="006F7868" w:rsidRDefault="006A6C1D" w:rsidP="006A6C1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F7868">
        <w:rPr>
          <w:rFonts w:ascii="Times New Roman" w:eastAsia="Times New Roman" w:hAnsi="Times New Roman" w:cs="Times New Roman"/>
          <w:b/>
          <w:bCs/>
          <w:sz w:val="24"/>
          <w:szCs w:val="24"/>
        </w:rPr>
        <w:t>Chapter 3: Literature Review &amp; Academic Foundations</w:t>
      </w:r>
    </w:p>
    <w:p w:rsidR="006A6C1D" w:rsidRPr="006F7868" w:rsidRDefault="006A6C1D" w:rsidP="006A6C1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F7868">
        <w:rPr>
          <w:rFonts w:ascii="Times New Roman" w:eastAsia="Times New Roman" w:hAnsi="Times New Roman" w:cs="Times New Roman"/>
          <w:b/>
          <w:bCs/>
          <w:sz w:val="24"/>
          <w:szCs w:val="24"/>
        </w:rPr>
        <w:t>Chapter 4: System Architecture &amp; Relational Design</w:t>
      </w:r>
    </w:p>
    <w:p w:rsidR="006A6C1D" w:rsidRPr="006F7868" w:rsidRDefault="006A6C1D" w:rsidP="006A6C1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F7868">
        <w:rPr>
          <w:rFonts w:ascii="Times New Roman" w:eastAsia="Times New Roman" w:hAnsi="Times New Roman" w:cs="Times New Roman"/>
          <w:b/>
          <w:bCs/>
          <w:sz w:val="24"/>
          <w:szCs w:val="24"/>
        </w:rPr>
        <w:t>Chapter 5: Engineering Challenges &amp; Implementation Refactoring</w:t>
      </w:r>
    </w:p>
    <w:p w:rsidR="006A6C1D" w:rsidRPr="006F7868" w:rsidRDefault="006A6C1D" w:rsidP="006A6C1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F7868">
        <w:rPr>
          <w:rFonts w:ascii="Times New Roman" w:eastAsia="Times New Roman" w:hAnsi="Times New Roman" w:cs="Times New Roman"/>
          <w:b/>
          <w:bCs/>
          <w:sz w:val="24"/>
          <w:szCs w:val="24"/>
        </w:rPr>
        <w:t>Chapter 6: Detailed 3-Tier Retrieval Engine Architecture</w:t>
      </w:r>
    </w:p>
    <w:p w:rsidR="006A6C1D" w:rsidRPr="006F7868" w:rsidRDefault="006A6C1D" w:rsidP="006A6C1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F7868">
        <w:rPr>
          <w:rFonts w:ascii="Times New Roman" w:eastAsia="Times New Roman" w:hAnsi="Times New Roman" w:cs="Times New Roman"/>
          <w:b/>
          <w:bCs/>
          <w:sz w:val="24"/>
          <w:szCs w:val="24"/>
        </w:rPr>
        <w:t>Chapter 7: Experimental Setup, Evaluation, &amp; Empirical Results</w:t>
      </w:r>
    </w:p>
    <w:p w:rsidR="006A6C1D" w:rsidRPr="006F7868" w:rsidRDefault="006A6C1D" w:rsidP="006A6C1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F7868">
        <w:rPr>
          <w:rFonts w:ascii="Times New Roman" w:eastAsia="Times New Roman" w:hAnsi="Times New Roman" w:cs="Times New Roman"/>
          <w:b/>
          <w:bCs/>
          <w:sz w:val="24"/>
          <w:szCs w:val="24"/>
        </w:rPr>
        <w:t>Chapter 8: Critical Discussion, System Limitations, &amp; Future Directions</w:t>
      </w:r>
    </w:p>
    <w:p w:rsidR="006A6C1D" w:rsidRPr="006F7868" w:rsidRDefault="006A6C1D" w:rsidP="006A6C1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F7868">
        <w:rPr>
          <w:rFonts w:ascii="Times New Roman" w:eastAsia="Times New Roman" w:hAnsi="Times New Roman" w:cs="Times New Roman"/>
          <w:b/>
          <w:bCs/>
          <w:sz w:val="24"/>
          <w:szCs w:val="24"/>
        </w:rPr>
        <w:t>Chapter 9: Conclusion</w:t>
      </w:r>
    </w:p>
    <w:p w:rsidR="006A6C1D" w:rsidRPr="006F7868" w:rsidRDefault="006A6C1D" w:rsidP="006A6C1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F7868">
        <w:rPr>
          <w:rFonts w:ascii="Times New Roman" w:eastAsia="Times New Roman" w:hAnsi="Times New Roman" w:cs="Times New Roman"/>
          <w:b/>
          <w:bCs/>
          <w:sz w:val="24"/>
          <w:szCs w:val="24"/>
        </w:rPr>
        <w:t>References</w:t>
      </w:r>
    </w:p>
    <w:p w:rsidR="006A6C1D" w:rsidRPr="006F7868" w:rsidRDefault="006A6C1D" w:rsidP="006A6C1D">
      <w:pPr>
        <w:spacing w:before="100" w:beforeAutospacing="1" w:after="100" w:afterAutospacing="1" w:line="240" w:lineRule="auto"/>
        <w:outlineLvl w:val="1"/>
        <w:rPr>
          <w:rFonts w:ascii="Times New Roman" w:eastAsia="Times New Roman" w:hAnsi="Times New Roman" w:cs="Times New Roman"/>
          <w:b/>
          <w:bCs/>
          <w:sz w:val="36"/>
          <w:szCs w:val="36"/>
        </w:rPr>
      </w:pPr>
      <w:r w:rsidRPr="006F7868">
        <w:rPr>
          <w:rFonts w:ascii="Times New Roman" w:eastAsia="Times New Roman" w:hAnsi="Times New Roman" w:cs="Times New Roman"/>
          <w:b/>
          <w:bCs/>
          <w:sz w:val="36"/>
          <w:szCs w:val="36"/>
        </w:rPr>
        <w:t>Chapter 1: Introduction</w:t>
      </w:r>
    </w:p>
    <w:p w:rsidR="006A6C1D" w:rsidRPr="006F7868" w:rsidRDefault="006A6C1D" w:rsidP="006A6C1D">
      <w:pPr>
        <w:spacing w:before="100" w:beforeAutospacing="1" w:after="100" w:afterAutospacing="1" w:line="240" w:lineRule="auto"/>
        <w:outlineLvl w:val="2"/>
        <w:rPr>
          <w:rFonts w:ascii="Times New Roman" w:eastAsia="Times New Roman" w:hAnsi="Times New Roman" w:cs="Times New Roman"/>
          <w:b/>
          <w:bCs/>
          <w:sz w:val="27"/>
          <w:szCs w:val="27"/>
        </w:rPr>
      </w:pPr>
      <w:r w:rsidRPr="006F7868">
        <w:rPr>
          <w:rFonts w:ascii="Times New Roman" w:eastAsia="Times New Roman" w:hAnsi="Times New Roman" w:cs="Times New Roman"/>
          <w:b/>
          <w:bCs/>
          <w:sz w:val="27"/>
          <w:szCs w:val="27"/>
        </w:rPr>
        <w:lastRenderedPageBreak/>
        <w:t>1.1 Background and Motivation</w:t>
      </w:r>
    </w:p>
    <w:p w:rsidR="006A6C1D" w:rsidRPr="006F7868" w:rsidRDefault="006A6C1D" w:rsidP="006A6C1D">
      <w:pPr>
        <w:spacing w:before="100" w:beforeAutospacing="1" w:after="100" w:afterAutospacing="1" w:line="360" w:lineRule="auto"/>
        <w:jc w:val="both"/>
        <w:rPr>
          <w:rFonts w:ascii="Times New Roman" w:eastAsia="Times New Roman" w:hAnsi="Times New Roman" w:cs="Times New Roman"/>
          <w:sz w:val="24"/>
          <w:szCs w:val="24"/>
        </w:rPr>
      </w:pPr>
      <w:r w:rsidRPr="00C4052E">
        <w:rPr>
          <w:rFonts w:ascii="Times New Roman" w:eastAsia="Times New Roman" w:hAnsi="Times New Roman" w:cs="Times New Roman"/>
          <w:sz w:val="24"/>
          <w:szCs w:val="24"/>
        </w:rPr>
        <w:t xml:space="preserve">Universities operate within extensive legal, academic, and operational frameworks. These requirements are distributed across a large body of institutional documentation, including codes of practice, general regulations, assessment policies, degree specifications, and procedures for extenuating circumstances. For students, navigating this information can be difficult because answering a policy-related question often requires locating the relevant document, identifying the applicable provision, and interpreting it within its specific context. Questions concerning </w:t>
      </w:r>
      <w:proofErr w:type="spellStart"/>
      <w:r w:rsidRPr="00C4052E">
        <w:rPr>
          <w:rFonts w:ascii="Times New Roman" w:eastAsia="Times New Roman" w:hAnsi="Times New Roman" w:cs="Times New Roman"/>
          <w:sz w:val="24"/>
          <w:szCs w:val="24"/>
        </w:rPr>
        <w:t>resit</w:t>
      </w:r>
      <w:proofErr w:type="spellEnd"/>
      <w:r w:rsidRPr="00C4052E">
        <w:rPr>
          <w:rFonts w:ascii="Times New Roman" w:eastAsia="Times New Roman" w:hAnsi="Times New Roman" w:cs="Times New Roman"/>
          <w:sz w:val="24"/>
          <w:szCs w:val="24"/>
        </w:rPr>
        <w:t xml:space="preserve"> eligibility, mark-capping rules, or attendance requirements can therefore require considerable time and effort, particularly when relevant information is distributed across multiple documents. Conventional keyword-based search can be ineffective for such queries because policy terminology is often precise, hierarchical, and context-dependent.</w:t>
      </w:r>
    </w:p>
    <w:p w:rsidR="006A6C1D" w:rsidRPr="006F7868" w:rsidRDefault="006A6C1D" w:rsidP="006A6C1D">
      <w:pPr>
        <w:spacing w:before="100" w:beforeAutospacing="1" w:after="100" w:afterAutospacing="1" w:line="360" w:lineRule="auto"/>
        <w:jc w:val="both"/>
        <w:rPr>
          <w:rFonts w:ascii="Times New Roman" w:eastAsia="Times New Roman" w:hAnsi="Times New Roman" w:cs="Times New Roman"/>
          <w:sz w:val="24"/>
          <w:szCs w:val="24"/>
        </w:rPr>
      </w:pPr>
      <w:r w:rsidRPr="00F87890">
        <w:rPr>
          <w:rFonts w:ascii="Times New Roman" w:eastAsia="Times New Roman" w:hAnsi="Times New Roman" w:cs="Times New Roman"/>
          <w:sz w:val="24"/>
          <w:szCs w:val="24"/>
        </w:rPr>
        <w:t xml:space="preserve">Academic and administrative staff also </w:t>
      </w:r>
      <w:r>
        <w:rPr>
          <w:rFonts w:ascii="Times New Roman" w:eastAsia="Times New Roman" w:hAnsi="Times New Roman" w:cs="Times New Roman"/>
          <w:sz w:val="24"/>
          <w:szCs w:val="24"/>
        </w:rPr>
        <w:t xml:space="preserve">may </w:t>
      </w:r>
      <w:r w:rsidRPr="00F87890">
        <w:rPr>
          <w:rFonts w:ascii="Times New Roman" w:eastAsia="Times New Roman" w:hAnsi="Times New Roman" w:cs="Times New Roman"/>
          <w:sz w:val="24"/>
          <w:szCs w:val="24"/>
        </w:rPr>
        <w:t>face a significant burden from repetitive policy-related enquiries. Providing consistent responses requires staff to identify authoritative sources and interpret institutional regulations accurately. Inaccurate or incomplete guidance may result in student confusion, unnecessary appeals, or other academic and administrative consequences. These challenges create a need for an automated conversational system that can interpret natural-language queries, respect role-based access restrictions, retrieve relevant provisions from authoritative institutional documents, and provide verifiable page-level citations alongside its responses.</w:t>
      </w:r>
    </w:p>
    <w:p w:rsidR="006A6C1D" w:rsidRPr="006F7868" w:rsidRDefault="006A6C1D" w:rsidP="006A6C1D">
      <w:pPr>
        <w:spacing w:before="100" w:beforeAutospacing="1" w:after="100" w:afterAutospacing="1" w:line="240" w:lineRule="auto"/>
        <w:outlineLvl w:val="2"/>
        <w:rPr>
          <w:rFonts w:ascii="Times New Roman" w:eastAsia="Times New Roman" w:hAnsi="Times New Roman" w:cs="Times New Roman"/>
          <w:b/>
          <w:bCs/>
          <w:sz w:val="27"/>
          <w:szCs w:val="27"/>
        </w:rPr>
      </w:pPr>
      <w:r w:rsidRPr="006F7868">
        <w:rPr>
          <w:rFonts w:ascii="Times New Roman" w:eastAsia="Times New Roman" w:hAnsi="Times New Roman" w:cs="Times New Roman"/>
          <w:b/>
          <w:bCs/>
          <w:sz w:val="27"/>
          <w:szCs w:val="27"/>
        </w:rPr>
        <w:t>1.2 Research Problem Statement</w:t>
      </w:r>
    </w:p>
    <w:p w:rsidR="006A6C1D" w:rsidRPr="002D3E5C" w:rsidRDefault="006A6C1D" w:rsidP="006A6C1D">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Although general </w:t>
      </w:r>
      <w:r w:rsidRPr="002D3E5C">
        <w:rPr>
          <w:rFonts w:ascii="Times New Roman" w:eastAsia="Times New Roman" w:hAnsi="Times New Roman" w:cs="Times New Roman"/>
          <w:sz w:val="24"/>
          <w:szCs w:val="24"/>
        </w:rPr>
        <w:t>purp</w:t>
      </w:r>
      <w:r>
        <w:rPr>
          <w:rFonts w:ascii="Times New Roman" w:eastAsia="Times New Roman" w:hAnsi="Times New Roman" w:cs="Times New Roman"/>
          <w:sz w:val="24"/>
          <w:szCs w:val="24"/>
        </w:rPr>
        <w:t xml:space="preserve">ose LLMs provide strong natural </w:t>
      </w:r>
      <w:r w:rsidRPr="002D3E5C">
        <w:rPr>
          <w:rFonts w:ascii="Times New Roman" w:eastAsia="Times New Roman" w:hAnsi="Times New Roman" w:cs="Times New Roman"/>
          <w:sz w:val="24"/>
          <w:szCs w:val="24"/>
        </w:rPr>
        <w:t>language understanding and conversational capabilities, their direct application to institution-specific academic regulations presents several limitations:</w:t>
      </w:r>
    </w:p>
    <w:p w:rsidR="006A6C1D" w:rsidRPr="002D3E5C" w:rsidRDefault="006A6C1D" w:rsidP="006A6C1D">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2D3E5C">
        <w:rPr>
          <w:rFonts w:ascii="Times New Roman" w:eastAsia="Times New Roman" w:hAnsi="Times New Roman" w:cs="Times New Roman"/>
          <w:b/>
          <w:bCs/>
          <w:sz w:val="24"/>
          <w:szCs w:val="24"/>
        </w:rPr>
        <w:t>Unsupported or hallucinated information:</w:t>
      </w:r>
      <w:r>
        <w:rPr>
          <w:rFonts w:ascii="Times New Roman" w:eastAsia="Times New Roman" w:hAnsi="Times New Roman" w:cs="Times New Roman"/>
          <w:sz w:val="24"/>
          <w:szCs w:val="24"/>
        </w:rPr>
        <w:t xml:space="preserve"> General </w:t>
      </w:r>
      <w:r w:rsidRPr="002D3E5C">
        <w:rPr>
          <w:rFonts w:ascii="Times New Roman" w:eastAsia="Times New Roman" w:hAnsi="Times New Roman" w:cs="Times New Roman"/>
          <w:sz w:val="24"/>
          <w:szCs w:val="24"/>
        </w:rPr>
        <w:t>purpose LLMs may not have access to current university-specific regulations, particularly information contained in internal or recently updated documents. When relevant information is unavailable, the model may generate plausible but unsupported policy statements.</w:t>
      </w:r>
    </w:p>
    <w:p w:rsidR="006A6C1D" w:rsidRPr="002D3E5C" w:rsidRDefault="006A6C1D" w:rsidP="006A6C1D">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2D3E5C">
        <w:rPr>
          <w:rFonts w:ascii="Times New Roman" w:eastAsia="Times New Roman" w:hAnsi="Times New Roman" w:cs="Times New Roman"/>
          <w:b/>
          <w:bCs/>
          <w:sz w:val="24"/>
          <w:szCs w:val="24"/>
        </w:rPr>
        <w:lastRenderedPageBreak/>
        <w:t>Limited auditability:</w:t>
      </w:r>
      <w:r w:rsidRPr="002D3E5C">
        <w:rPr>
          <w:rFonts w:ascii="Times New Roman" w:eastAsia="Times New Roman" w:hAnsi="Times New Roman" w:cs="Times New Roman"/>
          <w:sz w:val="24"/>
          <w:szCs w:val="24"/>
        </w:rPr>
        <w:t xml:space="preserve"> A conventional LLM response does not inherently provide verifiable references to the institutional documents from which an answer should be derived. For regulatory information, the ability to trace an answer back to the relevant document and page is important for verification and accountability.</w:t>
      </w:r>
    </w:p>
    <w:p w:rsidR="006A6C1D" w:rsidRPr="002D3E5C" w:rsidRDefault="006A6C1D" w:rsidP="006A6C1D">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2D3E5C">
        <w:rPr>
          <w:rFonts w:ascii="Times New Roman" w:eastAsia="Times New Roman" w:hAnsi="Times New Roman" w:cs="Times New Roman"/>
          <w:b/>
          <w:bCs/>
          <w:sz w:val="24"/>
          <w:szCs w:val="24"/>
        </w:rPr>
        <w:t>Knowledge staleness:</w:t>
      </w:r>
      <w:r w:rsidRPr="002D3E5C">
        <w:rPr>
          <w:rFonts w:ascii="Times New Roman" w:eastAsia="Times New Roman" w:hAnsi="Times New Roman" w:cs="Times New Roman"/>
          <w:sz w:val="24"/>
          <w:szCs w:val="24"/>
        </w:rPr>
        <w:t xml:space="preserve"> University policies and regulations can change over time. Updating information stored within model parameters through additional training or fine-tuning can be costly and is unnecessary when frequently changing information can instead be maintained in an external document repository.</w:t>
      </w:r>
    </w:p>
    <w:p w:rsidR="006A6C1D" w:rsidRPr="002D3E5C" w:rsidRDefault="006A6C1D" w:rsidP="006A6C1D">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2D3E5C">
        <w:rPr>
          <w:rFonts w:ascii="Times New Roman" w:eastAsia="Times New Roman" w:hAnsi="Times New Roman" w:cs="Times New Roman"/>
          <w:b/>
          <w:bCs/>
          <w:sz w:val="24"/>
          <w:szCs w:val="24"/>
        </w:rPr>
        <w:t>Lack of document-level access control:</w:t>
      </w:r>
      <w:r w:rsidRPr="002D3E5C">
        <w:rPr>
          <w:rFonts w:ascii="Times New Roman" w:eastAsia="Times New Roman" w:hAnsi="Times New Roman" w:cs="Times New Roman"/>
          <w:sz w:val="24"/>
          <w:szCs w:val="24"/>
        </w:rPr>
        <w:t xml:space="preserve"> University documentation may contain information with different access requirements, ranging from publicly available student regulations to internal academic or administrative guidance. A standalone LLM does not inherently enforce application-level role-based access control over the documents supplied as context.</w:t>
      </w:r>
    </w:p>
    <w:p w:rsidR="006A6C1D" w:rsidRPr="002D3E5C" w:rsidRDefault="006A6C1D" w:rsidP="006A6C1D">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RAG</w:t>
      </w:r>
      <w:r w:rsidRPr="002D3E5C">
        <w:rPr>
          <w:rFonts w:ascii="Times New Roman" w:eastAsia="Times New Roman" w:hAnsi="Times New Roman" w:cs="Times New Roman"/>
          <w:sz w:val="24"/>
          <w:szCs w:val="24"/>
        </w:rPr>
        <w:t xml:space="preserve"> can mitigate these limitations by retrieving relevant passages from an externally maintained document collection and providing them as context to the LLM during response generation. However, a conventional RAG pipeline may still encounter challenges when processing dense and highly structured academic regulations. These include limitations associated with document chunking, reduced retrieval effectiveness for exact alphanumeric terminology, the introduction of irrelevant candidates during rank fusion, and the need to enforce role-based access restrictions throughout the retrieval process.</w:t>
      </w:r>
    </w:p>
    <w:p w:rsidR="006A6C1D" w:rsidRPr="006F7868" w:rsidRDefault="006A6C1D" w:rsidP="006A6C1D">
      <w:pPr>
        <w:spacing w:before="100" w:beforeAutospacing="1" w:after="100" w:afterAutospacing="1" w:line="360" w:lineRule="auto"/>
        <w:jc w:val="both"/>
        <w:rPr>
          <w:rFonts w:ascii="Times New Roman" w:eastAsia="Times New Roman" w:hAnsi="Times New Roman" w:cs="Times New Roman"/>
          <w:sz w:val="24"/>
          <w:szCs w:val="24"/>
        </w:rPr>
      </w:pPr>
      <w:r w:rsidRPr="002D3E5C">
        <w:rPr>
          <w:rFonts w:ascii="Times New Roman" w:eastAsia="Times New Roman" w:hAnsi="Times New Roman" w:cs="Times New Roman"/>
          <w:sz w:val="24"/>
          <w:szCs w:val="24"/>
        </w:rPr>
        <w:t xml:space="preserve">This </w:t>
      </w:r>
      <w:r>
        <w:rPr>
          <w:rFonts w:ascii="Times New Roman" w:eastAsia="Times New Roman" w:hAnsi="Times New Roman" w:cs="Times New Roman"/>
          <w:sz w:val="24"/>
          <w:szCs w:val="24"/>
        </w:rPr>
        <w:t>project</w:t>
      </w:r>
      <w:r w:rsidRPr="002D3E5C">
        <w:rPr>
          <w:rFonts w:ascii="Times New Roman" w:eastAsia="Times New Roman" w:hAnsi="Times New Roman" w:cs="Times New Roman"/>
          <w:sz w:val="24"/>
          <w:szCs w:val="24"/>
        </w:rPr>
        <w:t xml:space="preserve"> therefore investigates a citation-grounded, role-aware hybrid RAG architecture designed specifically for university regulatory documents. The proposed system combines lexical and semantic retrieval, query processing, rank fusion, document-level access control, and source citation to improve the reliability, traceability, and relevance of responses to institution-specific policy queries.</w:t>
      </w:r>
    </w:p>
    <w:p w:rsidR="006A6C1D" w:rsidRPr="006F7868" w:rsidRDefault="006A6C1D" w:rsidP="006A6C1D">
      <w:pPr>
        <w:spacing w:before="100" w:beforeAutospacing="1" w:after="100" w:afterAutospacing="1" w:line="240" w:lineRule="auto"/>
        <w:outlineLvl w:val="2"/>
        <w:rPr>
          <w:rFonts w:ascii="Times New Roman" w:eastAsia="Times New Roman" w:hAnsi="Times New Roman" w:cs="Times New Roman"/>
          <w:b/>
          <w:bCs/>
          <w:sz w:val="27"/>
          <w:szCs w:val="27"/>
        </w:rPr>
      </w:pPr>
      <w:r w:rsidRPr="006F7868">
        <w:rPr>
          <w:rFonts w:ascii="Times New Roman" w:eastAsia="Times New Roman" w:hAnsi="Times New Roman" w:cs="Times New Roman"/>
          <w:b/>
          <w:bCs/>
          <w:sz w:val="27"/>
          <w:szCs w:val="27"/>
        </w:rPr>
        <w:t>1.3 Pro</w:t>
      </w:r>
      <w:r>
        <w:rPr>
          <w:rFonts w:ascii="Times New Roman" w:eastAsia="Times New Roman" w:hAnsi="Times New Roman" w:cs="Times New Roman"/>
          <w:b/>
          <w:bCs/>
          <w:sz w:val="27"/>
          <w:szCs w:val="27"/>
        </w:rPr>
        <w:t>ject Objectives</w:t>
      </w:r>
    </w:p>
    <w:p w:rsidR="006A6C1D" w:rsidRPr="006F7868" w:rsidRDefault="006A6C1D" w:rsidP="006A6C1D">
      <w:pPr>
        <w:spacing w:before="100" w:beforeAutospacing="1" w:after="100" w:afterAutospacing="1" w:line="360" w:lineRule="auto"/>
        <w:jc w:val="both"/>
        <w:rPr>
          <w:rFonts w:ascii="Times New Roman" w:eastAsia="Times New Roman" w:hAnsi="Times New Roman" w:cs="Times New Roman"/>
          <w:sz w:val="24"/>
          <w:szCs w:val="24"/>
        </w:rPr>
      </w:pPr>
      <w:r w:rsidRPr="00B755F9">
        <w:rPr>
          <w:rFonts w:ascii="Times New Roman" w:eastAsia="Times New Roman" w:hAnsi="Times New Roman" w:cs="Times New Roman"/>
          <w:sz w:val="24"/>
          <w:szCs w:val="24"/>
        </w:rPr>
        <w:t>This project aims to design, implement, and evaluate an academic regulations assistant that improves the reliability and traceability of policy related responses while enforcing role-based access controls.</w:t>
      </w:r>
    </w:p>
    <w:p w:rsidR="006A6C1D" w:rsidRPr="006F7868" w:rsidRDefault="006A6C1D" w:rsidP="006A6C1D">
      <w:pPr>
        <w:spacing w:before="100" w:beforeAutospacing="1" w:after="100" w:afterAutospacing="1" w:line="360" w:lineRule="auto"/>
        <w:jc w:val="both"/>
        <w:rPr>
          <w:rFonts w:ascii="Times New Roman" w:eastAsia="Times New Roman" w:hAnsi="Times New Roman" w:cs="Times New Roman"/>
          <w:sz w:val="24"/>
          <w:szCs w:val="24"/>
        </w:rPr>
      </w:pPr>
      <w:r w:rsidRPr="006F7868">
        <w:rPr>
          <w:rFonts w:ascii="Times New Roman" w:eastAsia="Times New Roman" w:hAnsi="Times New Roman" w:cs="Times New Roman"/>
          <w:sz w:val="24"/>
          <w:szCs w:val="24"/>
        </w:rPr>
        <w:lastRenderedPageBreak/>
        <w:t>To achieve th</w:t>
      </w:r>
      <w:r>
        <w:rPr>
          <w:rFonts w:ascii="Times New Roman" w:eastAsia="Times New Roman" w:hAnsi="Times New Roman" w:cs="Times New Roman"/>
          <w:sz w:val="24"/>
          <w:szCs w:val="24"/>
        </w:rPr>
        <w:t>is, the project established five</w:t>
      </w:r>
      <w:r w:rsidRPr="006F7868">
        <w:rPr>
          <w:rFonts w:ascii="Times New Roman" w:eastAsia="Times New Roman" w:hAnsi="Times New Roman" w:cs="Times New Roman"/>
          <w:sz w:val="24"/>
          <w:szCs w:val="24"/>
        </w:rPr>
        <w:t xml:space="preserve"> technical objectives: </w:t>
      </w:r>
    </w:p>
    <w:p w:rsidR="006A6C1D" w:rsidRPr="006F7868" w:rsidRDefault="006A6C1D" w:rsidP="006A6C1D">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Objective 1</w:t>
      </w:r>
      <w:r w:rsidRPr="006F7868">
        <w:rPr>
          <w:rFonts w:ascii="Times New Roman" w:eastAsia="Times New Roman" w:hAnsi="Times New Roman" w:cs="Times New Roman"/>
          <w:b/>
          <w:bCs/>
          <w:sz w:val="24"/>
          <w:szCs w:val="24"/>
        </w:rPr>
        <w:t>:</w:t>
      </w:r>
      <w:r w:rsidRPr="006F7868">
        <w:rPr>
          <w:rFonts w:ascii="Times New Roman" w:eastAsia="Times New Roman" w:hAnsi="Times New Roman" w:cs="Times New Roman"/>
          <w:sz w:val="24"/>
          <w:szCs w:val="24"/>
        </w:rPr>
        <w:t xml:space="preserve"> </w:t>
      </w:r>
      <w:r w:rsidRPr="00B755F9">
        <w:rPr>
          <w:rFonts w:ascii="Times New Roman" w:eastAsia="Times New Roman" w:hAnsi="Times New Roman" w:cs="Times New Roman"/>
          <w:sz w:val="24"/>
          <w:szCs w:val="24"/>
        </w:rPr>
        <w:t>Design and implement a document ingestion pipeline that parses university regulations and applies context-preserving chunking and embedding to support reliable downstream retrieval.</w:t>
      </w:r>
    </w:p>
    <w:p w:rsidR="006A6C1D" w:rsidRPr="006F7868" w:rsidRDefault="006A6C1D" w:rsidP="006A6C1D">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Objective 2</w:t>
      </w:r>
      <w:r w:rsidRPr="006F7868">
        <w:rPr>
          <w:rFonts w:ascii="Times New Roman" w:eastAsia="Times New Roman" w:hAnsi="Times New Roman" w:cs="Times New Roman"/>
          <w:b/>
          <w:bCs/>
          <w:sz w:val="24"/>
          <w:szCs w:val="24"/>
        </w:rPr>
        <w:t>:</w:t>
      </w:r>
      <w:r w:rsidRPr="006F7868">
        <w:rPr>
          <w:rFonts w:ascii="Times New Roman" w:eastAsia="Times New Roman" w:hAnsi="Times New Roman" w:cs="Times New Roman"/>
          <w:sz w:val="24"/>
          <w:szCs w:val="24"/>
        </w:rPr>
        <w:t xml:space="preserve"> </w:t>
      </w:r>
      <w:r w:rsidRPr="00B755F9">
        <w:rPr>
          <w:rFonts w:ascii="Times New Roman" w:eastAsia="Times New Roman" w:hAnsi="Times New Roman" w:cs="Times New Roman"/>
          <w:sz w:val="24"/>
          <w:szCs w:val="24"/>
        </w:rPr>
        <w:t>Design and implement a hybrid retrieval architecture that combines semantic vector retrieval with lexical BM25 retrieval to improve the retrieval of both semantically related queries and exact policy terminology.</w:t>
      </w:r>
    </w:p>
    <w:p w:rsidR="006A6C1D" w:rsidRPr="006F7868" w:rsidRDefault="006A6C1D" w:rsidP="006A6C1D">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Objective 3</w:t>
      </w:r>
      <w:r w:rsidRPr="006F7868">
        <w:rPr>
          <w:rFonts w:ascii="Times New Roman" w:eastAsia="Times New Roman" w:hAnsi="Times New Roman" w:cs="Times New Roman"/>
          <w:b/>
          <w:bCs/>
          <w:sz w:val="24"/>
          <w:szCs w:val="24"/>
        </w:rPr>
        <w:t>:</w:t>
      </w:r>
      <w:r w:rsidRPr="006F7868">
        <w:rPr>
          <w:rFonts w:ascii="Times New Roman" w:eastAsia="Times New Roman" w:hAnsi="Times New Roman" w:cs="Times New Roman"/>
          <w:sz w:val="24"/>
          <w:szCs w:val="24"/>
        </w:rPr>
        <w:t xml:space="preserve"> </w:t>
      </w:r>
      <w:r w:rsidRPr="00B755F9">
        <w:rPr>
          <w:rFonts w:ascii="Times New Roman" w:eastAsia="Times New Roman" w:hAnsi="Times New Roman" w:cs="Times New Roman"/>
          <w:sz w:val="24"/>
          <w:szCs w:val="24"/>
        </w:rPr>
        <w:t xml:space="preserve">Integrate role-based access control and citation generation into the retrieval pipeline to ensure that responses are based only on </w:t>
      </w:r>
      <w:r w:rsidRPr="00B755F9">
        <w:rPr>
          <w:rFonts w:ascii="Times New Roman" w:eastAsia="Times New Roman" w:hAnsi="Times New Roman" w:cs="Times New Roman"/>
          <w:sz w:val="24"/>
          <w:szCs w:val="24"/>
        </w:rPr>
        <w:t>authorized</w:t>
      </w:r>
      <w:bookmarkStart w:id="0" w:name="_GoBack"/>
      <w:bookmarkEnd w:id="0"/>
      <w:r w:rsidRPr="00B755F9">
        <w:rPr>
          <w:rFonts w:ascii="Times New Roman" w:eastAsia="Times New Roman" w:hAnsi="Times New Roman" w:cs="Times New Roman"/>
          <w:sz w:val="24"/>
          <w:szCs w:val="24"/>
        </w:rPr>
        <w:t xml:space="preserve"> documents and can be traced to their source locations.</w:t>
      </w:r>
    </w:p>
    <w:p w:rsidR="006A6C1D" w:rsidRDefault="006A6C1D" w:rsidP="006A6C1D">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Objective 4</w:t>
      </w:r>
      <w:r w:rsidRPr="006F7868">
        <w:rPr>
          <w:rFonts w:ascii="Times New Roman" w:eastAsia="Times New Roman" w:hAnsi="Times New Roman" w:cs="Times New Roman"/>
          <w:b/>
          <w:bCs/>
          <w:sz w:val="24"/>
          <w:szCs w:val="24"/>
        </w:rPr>
        <w:t>:</w:t>
      </w:r>
      <w:r w:rsidRPr="006F7868">
        <w:rPr>
          <w:rFonts w:ascii="Times New Roman" w:eastAsia="Times New Roman" w:hAnsi="Times New Roman" w:cs="Times New Roman"/>
          <w:sz w:val="24"/>
          <w:szCs w:val="24"/>
        </w:rPr>
        <w:t xml:space="preserve"> </w:t>
      </w:r>
      <w:r w:rsidRPr="00B755F9">
        <w:rPr>
          <w:rFonts w:ascii="Times New Roman" w:eastAsia="Times New Roman" w:hAnsi="Times New Roman" w:cs="Times New Roman"/>
          <w:sz w:val="24"/>
          <w:szCs w:val="24"/>
        </w:rPr>
        <w:t>Develop and evaluate a conversational query-condensation mechanism that transforms context-dependent follow-up questions into standalone retrieval queries while preserving the user's intended meaning.</w:t>
      </w:r>
    </w:p>
    <w:p w:rsidR="006A6C1D" w:rsidRPr="00B755F9" w:rsidRDefault="006A6C1D" w:rsidP="006A6C1D">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Objective 5</w:t>
      </w:r>
      <w:r w:rsidRPr="006F7868">
        <w:rPr>
          <w:rFonts w:ascii="Times New Roman" w:eastAsia="Times New Roman" w:hAnsi="Times New Roman" w:cs="Times New Roman"/>
          <w:b/>
          <w:bCs/>
          <w:sz w:val="24"/>
          <w:szCs w:val="24"/>
        </w:rPr>
        <w:t>:</w:t>
      </w:r>
      <w:r w:rsidRPr="006F7868">
        <w:rPr>
          <w:rFonts w:ascii="Times New Roman" w:eastAsia="Times New Roman" w:hAnsi="Times New Roman" w:cs="Times New Roman"/>
          <w:sz w:val="24"/>
          <w:szCs w:val="24"/>
        </w:rPr>
        <w:t xml:space="preserve"> </w:t>
      </w:r>
      <w:r w:rsidRPr="00B755F9">
        <w:rPr>
          <w:rFonts w:ascii="Times New Roman" w:eastAsia="Times New Roman" w:hAnsi="Times New Roman" w:cs="Times New Roman"/>
          <w:sz w:val="24"/>
          <w:szCs w:val="24"/>
        </w:rPr>
        <w:t>Evaluate the proposed system experimentally using retrieval and RAG evaluation metrics, comparing hybrid retrieval against appropriate baseline approaches.</w:t>
      </w:r>
    </w:p>
    <w:p w:rsidR="006A6C1D" w:rsidRDefault="006A6C1D" w:rsidP="006A6C1D">
      <w:pPr>
        <w:spacing w:before="100" w:beforeAutospacing="1" w:after="100" w:afterAutospacing="1" w:line="240" w:lineRule="auto"/>
        <w:outlineLvl w:val="2"/>
        <w:rPr>
          <w:rFonts w:ascii="Times New Roman" w:eastAsia="Times New Roman" w:hAnsi="Times New Roman" w:cs="Times New Roman"/>
          <w:b/>
          <w:bCs/>
          <w:sz w:val="27"/>
          <w:szCs w:val="27"/>
        </w:rPr>
      </w:pPr>
      <w:r w:rsidRPr="006F7868">
        <w:rPr>
          <w:rFonts w:ascii="Times New Roman" w:eastAsia="Times New Roman" w:hAnsi="Times New Roman" w:cs="Times New Roman"/>
          <w:b/>
          <w:bCs/>
          <w:sz w:val="27"/>
          <w:szCs w:val="27"/>
        </w:rPr>
        <w:t>1.4 Research Hypotheses</w:t>
      </w:r>
    </w:p>
    <w:p w:rsidR="006A6C1D" w:rsidRPr="00B755F9" w:rsidRDefault="006A6C1D" w:rsidP="006A6C1D">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Based on the project</w:t>
      </w:r>
      <w:r w:rsidRPr="00B755F9">
        <w:rPr>
          <w:rFonts w:ascii="Times New Roman" w:eastAsia="Times New Roman" w:hAnsi="Times New Roman" w:cs="Times New Roman"/>
          <w:sz w:val="24"/>
          <w:szCs w:val="24"/>
        </w:rPr>
        <w:t xml:space="preserve"> problem and proposed retrieval architecture, the following hypotheses were established:</w:t>
      </w:r>
    </w:p>
    <w:p w:rsidR="006A6C1D" w:rsidRPr="00B755F9" w:rsidRDefault="006A6C1D" w:rsidP="006A6C1D">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B755F9">
        <w:rPr>
          <w:rFonts w:ascii="Times New Roman" w:eastAsia="Times New Roman" w:hAnsi="Times New Roman" w:cs="Times New Roman"/>
          <w:b/>
          <w:bCs/>
          <w:sz w:val="24"/>
          <w:szCs w:val="24"/>
        </w:rPr>
        <w:t>H1:</w:t>
      </w:r>
      <w:r w:rsidRPr="00B755F9">
        <w:rPr>
          <w:rFonts w:ascii="Times New Roman" w:eastAsia="Times New Roman" w:hAnsi="Times New Roman" w:cs="Times New Roman"/>
          <w:sz w:val="24"/>
          <w:szCs w:val="24"/>
        </w:rPr>
        <w:t xml:space="preserve"> Hybrid retrieval combining dense vector search with BM25 lexical retrieval will achieve higher retrieval effectiveness than dense vector retrieval alone, particularly for queries containing exact alphanumeric identifiers, acronyms, and other terminology requiring lexical matching.</w:t>
      </w:r>
    </w:p>
    <w:p w:rsidR="006A6C1D" w:rsidRPr="00B755F9" w:rsidRDefault="006A6C1D" w:rsidP="006A6C1D">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B755F9">
        <w:rPr>
          <w:rFonts w:ascii="Times New Roman" w:eastAsia="Times New Roman" w:hAnsi="Times New Roman" w:cs="Times New Roman"/>
          <w:b/>
          <w:bCs/>
          <w:sz w:val="24"/>
          <w:szCs w:val="24"/>
        </w:rPr>
        <w:t>H2:</w:t>
      </w:r>
      <w:r w:rsidRPr="00B755F9">
        <w:rPr>
          <w:rFonts w:ascii="Times New Roman" w:eastAsia="Times New Roman" w:hAnsi="Times New Roman" w:cs="Times New Roman"/>
          <w:sz w:val="24"/>
          <w:szCs w:val="24"/>
        </w:rPr>
        <w:t xml:space="preserve"> Controlled rank fusion of lexical and semantic retrieval results will achieve a higher top-k Hit Rate than sparse BM25 retrieval alone by reducing the inclusion of irrelevant candidates in the final ranking.</w:t>
      </w:r>
    </w:p>
    <w:p w:rsidR="006A6C1D" w:rsidRPr="00B755F9" w:rsidRDefault="006A6C1D" w:rsidP="006A6C1D">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B755F9">
        <w:rPr>
          <w:rFonts w:ascii="Times New Roman" w:eastAsia="Times New Roman" w:hAnsi="Times New Roman" w:cs="Times New Roman"/>
          <w:b/>
          <w:bCs/>
          <w:sz w:val="24"/>
          <w:szCs w:val="24"/>
        </w:rPr>
        <w:t>H3:</w:t>
      </w:r>
      <w:r w:rsidRPr="00B755F9">
        <w:rPr>
          <w:rFonts w:ascii="Times New Roman" w:eastAsia="Times New Roman" w:hAnsi="Times New Roman" w:cs="Times New Roman"/>
          <w:sz w:val="24"/>
          <w:szCs w:val="24"/>
        </w:rPr>
        <w:t xml:space="preserve"> LLM-based query condensation will improve retrieval effectiveness for multi-turn conversational queries by transforming context-dependent follow-up questions into standalone search queries while preserving the key entities, identifiers, and constraints required for retrieval.</w:t>
      </w:r>
    </w:p>
    <w:p w:rsidR="00A57F1D" w:rsidRDefault="006A6C1D"/>
    <w:sectPr w:rsidR="00A57F1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6E666C"/>
    <w:multiLevelType w:val="multilevel"/>
    <w:tmpl w:val="39CA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BF62A2"/>
    <w:multiLevelType w:val="multilevel"/>
    <w:tmpl w:val="45D0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6D60BA"/>
    <w:multiLevelType w:val="multilevel"/>
    <w:tmpl w:val="2B5E0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72D39F5"/>
    <w:multiLevelType w:val="multilevel"/>
    <w:tmpl w:val="63C2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6C1D"/>
    <w:rsid w:val="00231ABD"/>
    <w:rsid w:val="006A6C1D"/>
    <w:rsid w:val="009D61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3C9D6"/>
  <w15:chartTrackingRefBased/>
  <w15:docId w15:val="{592A1F8A-67C9-466A-BD4C-B81E25477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A6C1D"/>
  </w:style>
  <w:style w:type="paragraph" w:styleId="2">
    <w:name w:val="heading 2"/>
    <w:basedOn w:val="a"/>
    <w:link w:val="20"/>
    <w:uiPriority w:val="9"/>
    <w:qFormat/>
    <w:rsid w:val="006A6C1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6A6C1D"/>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1546</Words>
  <Characters>8814</Characters>
  <Application>Microsoft Office Word</Application>
  <DocSecurity>0</DocSecurity>
  <Lines>73</Lines>
  <Paragraphs>20</Paragraphs>
  <ScaleCrop>false</ScaleCrop>
  <Company/>
  <LinksUpToDate>false</LinksUpToDate>
  <CharactersWithSpaces>10340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Eldar Dikhanbayev (MSc Computer Science FT)</dc:creator>
  <cp:keywords/>
  <dc:description/>
  <cp:lastModifiedBy>Eldar Dikhanbayev (MSc Computer Science FT)</cp:lastModifiedBy>
  <cp:revision>1</cp:revision>
  <dcterms:created xsi:type="dcterms:W3CDTF">2026-08-12T16:43:00Z</dcterms:created>
  <dcterms:modified xsi:type="dcterms:W3CDTF">2026-08-12T16:45:00Z</dcterms:modified>
</cp:coreProperties>
</file>