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7CA" w:rsidRDefault="001847CA">
      <w:pPr>
        <w:pStyle w:val="ConsPlusTitlePage"/>
      </w:pPr>
      <w:r>
        <w:t xml:space="preserve">Документ предоставлен </w:t>
      </w:r>
      <w:hyperlink r:id="rId4">
        <w:r>
          <w:rPr>
            <w:color w:val="0000FF"/>
          </w:rPr>
          <w:t>КонсультантПлюс</w:t>
        </w:r>
      </w:hyperlink>
      <w:r>
        <w:br/>
      </w:r>
    </w:p>
    <w:p w:rsidR="001847CA" w:rsidRDefault="001847CA">
      <w:pPr>
        <w:pStyle w:val="ConsPlusNormal"/>
        <w:jc w:val="both"/>
        <w:outlineLvl w:val="0"/>
      </w:pPr>
    </w:p>
    <w:p w:rsidR="001847CA" w:rsidRDefault="001847CA">
      <w:pPr>
        <w:pStyle w:val="ConsPlusTitle"/>
        <w:jc w:val="center"/>
      </w:pPr>
      <w:r>
        <w:t>ПЛЕНУМ ВЕРХОВНОГО СУДА РОССИЙСКОЙ ФЕДЕРАЦИИ</w:t>
      </w:r>
    </w:p>
    <w:p w:rsidR="001847CA" w:rsidRDefault="001847CA">
      <w:pPr>
        <w:pStyle w:val="ConsPlusTitle"/>
        <w:jc w:val="both"/>
      </w:pPr>
    </w:p>
    <w:p w:rsidR="001847CA" w:rsidRDefault="001847CA">
      <w:pPr>
        <w:pStyle w:val="ConsPlusTitle"/>
        <w:jc w:val="center"/>
      </w:pPr>
      <w:r>
        <w:t>ПОСТАНОВЛЕНИЕ</w:t>
      </w:r>
    </w:p>
    <w:p w:rsidR="001847CA" w:rsidRDefault="001847CA">
      <w:pPr>
        <w:pStyle w:val="ConsPlusTitle"/>
        <w:jc w:val="center"/>
      </w:pPr>
      <w:r>
        <w:t>от 29 мая 2018 г. N 15</w:t>
      </w:r>
    </w:p>
    <w:p w:rsidR="001847CA" w:rsidRDefault="001847CA">
      <w:pPr>
        <w:pStyle w:val="ConsPlusTitle"/>
        <w:jc w:val="both"/>
      </w:pPr>
    </w:p>
    <w:p w:rsidR="001847CA" w:rsidRDefault="001847CA">
      <w:pPr>
        <w:pStyle w:val="ConsPlusTitle"/>
        <w:jc w:val="center"/>
      </w:pPr>
      <w:r>
        <w:t>О ПРИМЕНЕНИИ</w:t>
      </w:r>
    </w:p>
    <w:p w:rsidR="001847CA" w:rsidRDefault="001847CA">
      <w:pPr>
        <w:pStyle w:val="ConsPlusTitle"/>
        <w:jc w:val="center"/>
      </w:pPr>
      <w:r>
        <w:t>СУДАМИ ЗАКОНОДАТЕЛЬСТВА, РЕГУЛИРУЮЩЕГО ТРУД</w:t>
      </w:r>
    </w:p>
    <w:p w:rsidR="001847CA" w:rsidRDefault="001847CA">
      <w:pPr>
        <w:pStyle w:val="ConsPlusTitle"/>
        <w:jc w:val="center"/>
      </w:pPr>
      <w:r>
        <w:t>РАБОТНИКОВ, РАБОТАЮЩИХ У РАБОТОДАТЕЛЕЙ - ФИЗИЧЕСКИХ ЛИЦ</w:t>
      </w:r>
    </w:p>
    <w:p w:rsidR="001847CA" w:rsidRDefault="001847CA">
      <w:pPr>
        <w:pStyle w:val="ConsPlusTitle"/>
        <w:jc w:val="center"/>
      </w:pPr>
      <w:r>
        <w:t>И У РАБОТОДАТЕЛЕЙ - СУБЪЕКТОВ МАЛОГО ПРЕДПРИНИМАТЕЛЬСТВА,</w:t>
      </w:r>
    </w:p>
    <w:p w:rsidR="001847CA" w:rsidRDefault="001847CA">
      <w:pPr>
        <w:pStyle w:val="ConsPlusTitle"/>
        <w:jc w:val="center"/>
      </w:pPr>
      <w:r>
        <w:t>КОТОРЫЕ ОТНЕСЕНЫ К МИКРОПРЕДПРИЯТИЯМ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ind w:firstLine="540"/>
        <w:jc w:val="both"/>
      </w:pPr>
      <w:r>
        <w:t xml:space="preserve">В целях обеспечения единства практики применения судами законодательства, регулирующего труд работников, работающих у работодателей - физических лиц и у работодателей - субъектов малого предпринимательства, которые отнесены к микропредприятиям, Пленум Верховного Суда Российской Федерации, руководствуясь </w:t>
      </w:r>
      <w:hyperlink r:id="rId5">
        <w:r>
          <w:rPr>
            <w:color w:val="0000FF"/>
          </w:rPr>
          <w:t>статьей 126</w:t>
        </w:r>
      </w:hyperlink>
      <w:r>
        <w:t xml:space="preserve"> Конституции Российской Федерации, </w:t>
      </w:r>
      <w:hyperlink r:id="rId6">
        <w:r>
          <w:rPr>
            <w:color w:val="0000FF"/>
          </w:rPr>
          <w:t>статьями 2</w:t>
        </w:r>
      </w:hyperlink>
      <w:r>
        <w:t xml:space="preserve"> и </w:t>
      </w:r>
      <w:hyperlink r:id="rId7">
        <w:r>
          <w:rPr>
            <w:color w:val="0000FF"/>
          </w:rPr>
          <w:t>5</w:t>
        </w:r>
      </w:hyperlink>
      <w:r>
        <w:t xml:space="preserve"> Федерального конституционного закона от 5 февраля 2014 года N 3-ФКЗ "О Верховном Суде Российской Федерации", постановляет дать следующие разъяснения: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Title"/>
        <w:jc w:val="center"/>
        <w:outlineLvl w:val="0"/>
      </w:pPr>
      <w:r>
        <w:t>Общие положения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ind w:firstLine="540"/>
        <w:jc w:val="both"/>
      </w:pPr>
      <w:r>
        <w:t xml:space="preserve">1. Правовое регулирование трудовых и непосредственно связанных с ними отношений с участием работников, работающих у работодателей - физических лиц, являющихся индивидуальными предпринимателями, и у работодателей - субъектов малого предпринимательства, которые отнесены к микропредприятиям, осуществляется Трудовым </w:t>
      </w:r>
      <w:hyperlink r:id="rId8">
        <w:r>
          <w:rPr>
            <w:color w:val="0000FF"/>
          </w:rPr>
          <w:t>кодексом</w:t>
        </w:r>
      </w:hyperlink>
      <w:r>
        <w:t xml:space="preserve"> Российской Федерации (далее - ТК РФ), иными федеральными законами и законами субъектов Российской Федерации, другими нормативными правовыми актами, а также коллективными договорами, соглашениями, локальными нормативными актами, содержащими нормы трудового права, трудовыми договорами (</w:t>
      </w:r>
      <w:hyperlink r:id="rId9">
        <w:r>
          <w:rPr>
            <w:color w:val="0000FF"/>
          </w:rPr>
          <w:t>статьи 5</w:t>
        </w:r>
      </w:hyperlink>
      <w:r>
        <w:t xml:space="preserve">, </w:t>
      </w:r>
      <w:hyperlink r:id="rId10">
        <w:r>
          <w:rPr>
            <w:color w:val="0000FF"/>
          </w:rPr>
          <w:t>6</w:t>
        </w:r>
      </w:hyperlink>
      <w:r>
        <w:t xml:space="preserve">, </w:t>
      </w:r>
      <w:hyperlink r:id="rId11">
        <w:r>
          <w:rPr>
            <w:color w:val="0000FF"/>
          </w:rPr>
          <w:t>8</w:t>
        </w:r>
      </w:hyperlink>
      <w:r>
        <w:t xml:space="preserve"> - </w:t>
      </w:r>
      <w:hyperlink r:id="rId12">
        <w:r>
          <w:rPr>
            <w:color w:val="0000FF"/>
          </w:rPr>
          <w:t>10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Вместе с тем работодатели - субъекты малого предпринимательства, которые отнесены к микропредприятиям, согласно </w:t>
      </w:r>
      <w:hyperlink r:id="rId13">
        <w:r>
          <w:rPr>
            <w:color w:val="0000FF"/>
          </w:rPr>
          <w:t>статье 309.2</w:t>
        </w:r>
      </w:hyperlink>
      <w:r>
        <w:t xml:space="preserve"> ТК РФ вправе отказаться полностью или частично от принятия локальных нормативных актов, например правил внутреннего трудового распорядка, положения об оплате труда, положения о премировании, графика сменности, а также других актов, регулирующих вопросы, которые в соответствии с Трудовым </w:t>
      </w:r>
      <w:hyperlink r:id="rId14">
        <w:r>
          <w:rPr>
            <w:color w:val="0000FF"/>
          </w:rPr>
          <w:t>кодексом</w:t>
        </w:r>
      </w:hyperlink>
      <w:r>
        <w:t xml:space="preserve"> Российской Федерации должны регулироваться локальными нормативными актами. В таких случаях указанные вопросы регулируются трудовыми договорами, заключаемыми с работниками на основе типовой </w:t>
      </w:r>
      <w:hyperlink r:id="rId15">
        <w:r>
          <w:rPr>
            <w:color w:val="0000FF"/>
          </w:rPr>
          <w:t>формы</w:t>
        </w:r>
      </w:hyperlink>
      <w:r>
        <w:t xml:space="preserve"> трудового договора, утвержденной постановлением Правительства Российской Федерации от 27 августа 2016 года N 858 "О типовой форме трудового договора, заключаемого между работником и работодателем - субъектом малого предпринимательства, который относится к микропредприятиям".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Трудовые и непосредственно связанные с ними отношения с участием работников, работающих у работодателей - физических лиц, не являющихся индивидуальными предпринимателями, регулируются Трудовым </w:t>
      </w:r>
      <w:hyperlink r:id="rId16">
        <w:r>
          <w:rPr>
            <w:color w:val="0000FF"/>
          </w:rPr>
          <w:t>кодексом</w:t>
        </w:r>
      </w:hyperlink>
      <w:r>
        <w:t xml:space="preserve"> Российской Федерации, иными федеральными законами и законами субъектов Российской Федерации, другими нормативными правовыми актами, содержащими нормы трудового права, трудовыми договорами (</w:t>
      </w:r>
      <w:hyperlink r:id="rId17">
        <w:r>
          <w:rPr>
            <w:color w:val="0000FF"/>
          </w:rPr>
          <w:t>статьи 5</w:t>
        </w:r>
      </w:hyperlink>
      <w:r>
        <w:t xml:space="preserve">, </w:t>
      </w:r>
      <w:hyperlink r:id="rId18">
        <w:r>
          <w:rPr>
            <w:color w:val="0000FF"/>
          </w:rPr>
          <w:t>6</w:t>
        </w:r>
      </w:hyperlink>
      <w:r>
        <w:t xml:space="preserve">, </w:t>
      </w:r>
      <w:hyperlink r:id="rId19">
        <w:r>
          <w:rPr>
            <w:color w:val="0000FF"/>
          </w:rPr>
          <w:t>8</w:t>
        </w:r>
      </w:hyperlink>
      <w:r>
        <w:t xml:space="preserve"> - </w:t>
      </w:r>
      <w:hyperlink r:id="rId20">
        <w:r>
          <w:rPr>
            <w:color w:val="0000FF"/>
          </w:rPr>
          <w:t>10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lastRenderedPageBreak/>
        <w:t xml:space="preserve">Регулирование труда работников, работающих у работодателей - физических лиц (являющихся индивидуальными предпринимателями и не являющихся индивидуальными предпринимателями) и у работодателей - субъектов малого предпринимательства, которые отнесены к микропредприятиям, влекущее снижение уровня гарантий, ограничение их прав, повышение их дисциплинарной и (или) материальной ответственности, осуществляется исключительно Трудовым </w:t>
      </w:r>
      <w:hyperlink r:id="rId21">
        <w:r>
          <w:rPr>
            <w:color w:val="0000FF"/>
          </w:rPr>
          <w:t>кодексом</w:t>
        </w:r>
      </w:hyperlink>
      <w:r>
        <w:t xml:space="preserve"> Российской Федерации (в частности, </w:t>
      </w:r>
      <w:hyperlink r:id="rId22">
        <w:r>
          <w:rPr>
            <w:color w:val="0000FF"/>
          </w:rPr>
          <w:t>главой 48</w:t>
        </w:r>
      </w:hyperlink>
      <w:r>
        <w:t xml:space="preserve"> ТК РФ "Особенности регулирования труда работников, работающих у работодателей - физических лиц" и </w:t>
      </w:r>
      <w:hyperlink r:id="rId23">
        <w:r>
          <w:rPr>
            <w:color w:val="0000FF"/>
          </w:rPr>
          <w:t>главой 48.1</w:t>
        </w:r>
      </w:hyperlink>
      <w:r>
        <w:t xml:space="preserve"> ТК РФ "Особенности регулирования труда лиц, работающих у работодателей - субъектов малого предпринимательства, которые отнесены к микропредприятиям") либо в случаях и порядке, им предусмотренных (</w:t>
      </w:r>
      <w:hyperlink r:id="rId24">
        <w:r>
          <w:rPr>
            <w:color w:val="0000FF"/>
          </w:rPr>
          <w:t>статья 252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2. В соответствии с </w:t>
      </w:r>
      <w:hyperlink r:id="rId25">
        <w:r>
          <w:rPr>
            <w:color w:val="0000FF"/>
          </w:rPr>
          <w:t>частью пятой статьи 20</w:t>
        </w:r>
      </w:hyperlink>
      <w:r>
        <w:t xml:space="preserve"> ТК РФ работодателями, на которых распространяются положения </w:t>
      </w:r>
      <w:hyperlink r:id="rId26">
        <w:r>
          <w:rPr>
            <w:color w:val="0000FF"/>
          </w:rPr>
          <w:t>главы 48</w:t>
        </w:r>
      </w:hyperlink>
      <w:r>
        <w:t xml:space="preserve"> ТК РФ, являются: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индивидуальные предприниматели без образования юридического лица, зарегистрированные в установленном порядке, нотариусы, занимающиеся частной практикой, адвокаты, учредившие адвокатские кабинеты, иные лица, осуществляющие профессиональную деятельность, которая в соответствии с федеральными законами подлежит государственной регистрации и (или) лицензированию, например патентные поверенные и оценщики, занимающиеся частной практикой, вступившие в трудовые отношения с работниками в целях осуществления этой деятельности (далее - работодатели - индивидуальные предприниматели);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лица, вступающие в трудовые отношения с работниками в целях личного обслуживания и помощи по ведению домашнего хозяйства, то есть приготовления пищи, уборки жилых помещений, присмотра за детьми, ухода, наблюдения за состоянием здоровья и т.п. (далее - работодатели - физические лица, не являющиеся индивидуальными предпринимателями).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Если физические лица осуществляют предпринимательскую и профессиональную деятельность в нарушение требований федеральных законов без государственной регистрации и (или) лицензирования и вступили в трудовые отношения с работниками в целях осуществления этой деятельности, то такие физические лица несут обязанности, возложенные Трудовым </w:t>
      </w:r>
      <w:hyperlink r:id="rId27">
        <w:r>
          <w:rPr>
            <w:color w:val="0000FF"/>
          </w:rPr>
          <w:t>кодексом</w:t>
        </w:r>
      </w:hyperlink>
      <w:r>
        <w:t xml:space="preserve"> Российской Федерации на работодателей - индивидуальных предпринимателей.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3. В качестве работодателей - субъектов малого предпринимательства, которые отнесены к микропредприятиям, могут выступать субъекты малого предпринимательства (хозяйственные общества, хозяйственные партнерства, производственные кооперативы, потребительские кооперативы, крестьянские (фермерские) хозяйства и индивидуальные предприниматели), соответствующие условиям, установленным Федеральным </w:t>
      </w:r>
      <w:hyperlink r:id="rId28">
        <w:r>
          <w:rPr>
            <w:color w:val="0000FF"/>
          </w:rPr>
          <w:t>законом</w:t>
        </w:r>
      </w:hyperlink>
      <w:r>
        <w:t xml:space="preserve"> от 24 июля 2007 года N 209-ФЗ "О развитии малого и среднего предпринимательства в Российской Федерации", и сведения о которых внесены в единый реестр субъектов малого и среднего предпринимательства по категории микропредприятий. Ведение названного реестра осуществляется Федеральной налоговой службой.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Так, в частности, производственные и потребительские кооперативы, крестьянские (фермерские) хозяйства, индивидуальные предприниматели относятся к микропредприятиям при выполнении следующих условий: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среднесписочная численность работников за предшествующий календарный год не должна превышать пятнадцати человек;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доход, полученный от осуществления предпринимательской деятельности за предшествующий календарный год, не должен превышать установленное Правительством </w:t>
      </w:r>
      <w:r>
        <w:lastRenderedPageBreak/>
        <w:t xml:space="preserve">Российской Федерации предельное значение (с 1 августа 2016 года </w:t>
      </w:r>
      <w:hyperlink r:id="rId29">
        <w:r>
          <w:rPr>
            <w:color w:val="0000FF"/>
          </w:rPr>
          <w:t>постановлением</w:t>
        </w:r>
      </w:hyperlink>
      <w:r>
        <w:t xml:space="preserve"> Правительства Российской Федерации от 4 апреля 2016 года N 265 "О предельных значениях дохода, полученного от осуществления предпринимательской деятельности, для каждой категории субъектов малого и среднего предпринимательства" такое предельное значение для микропредприятий установлено в размере 120 млн руб.).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Если работодатель - субъект малого предпринимательства, который отнесен к микропредприятиям, перестал быть субъектом малого предпринимательства, который отнесен к микропредприятиям, и сведения об этом внесены в единый реестр субъектов малого и среднего предпринимательства, регулирование трудовых отношений и иных непосредственно связанных с ними отношений у такого работодателя по истечении четырех месяцев с даты внесения изменений в данный реестр должно осуществляться в соответствии с трудовым законодательством и иными нормативными правовыми актами, содержащими нормы трудового права, без учета особенностей, установленных </w:t>
      </w:r>
      <w:hyperlink r:id="rId30">
        <w:r>
          <w:rPr>
            <w:color w:val="0000FF"/>
          </w:rPr>
          <w:t>главой 48.1</w:t>
        </w:r>
      </w:hyperlink>
      <w:r>
        <w:t xml:space="preserve"> ТК РФ (</w:t>
      </w:r>
      <w:hyperlink r:id="rId31">
        <w:r>
          <w:rPr>
            <w:color w:val="0000FF"/>
          </w:rPr>
          <w:t>часть вторая статьи 309.1</w:t>
        </w:r>
      </w:hyperlink>
      <w:r>
        <w:t xml:space="preserve"> ТК РФ).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Title"/>
        <w:jc w:val="center"/>
        <w:outlineLvl w:val="0"/>
      </w:pPr>
      <w:r>
        <w:t>Процессуальные вопросы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ind w:firstLine="540"/>
        <w:jc w:val="both"/>
      </w:pPr>
      <w:r>
        <w:t>4. Трудовые споры по заявлениям работников, работающих у работодателей - физических лиц (являющихся индивидуальными предпринимателями и не являющихся индивидуальными предпринимателями) и у работодателей - субъектов малого предпринимательства, которые отнесены к микропредприятиям, подлежат разрешению судами в порядке гражданского судопроизводства (</w:t>
      </w:r>
      <w:hyperlink r:id="rId32">
        <w:r>
          <w:rPr>
            <w:color w:val="0000FF"/>
          </w:rPr>
          <w:t>статья 22</w:t>
        </w:r>
      </w:hyperlink>
      <w:r>
        <w:t xml:space="preserve"> Гражданского процессуального кодекса Российской Федерации, далее - ГПК РФ). К таким спорам относятся, например, споры: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признании трудовыми отношений, возникших на основании фактического допущения работника к работе в случае, когда трудовой договор не был надлежащим образом оформлен;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признании трудовыми отношений, связанных с использованием личного труда и возникших на основании гражданско-правового договора;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возложении на работодателя обязанности оформить трудовой договор;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возложении на работодателя обязанности внести записи в трудовую книжку, в том числе в связи с прекращением деятельности индивидуальным предпринимателем;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взыскании заработной платы, компенсации за неиспользованный отпуск и (или) иных сумм и процентов (денежной компенсации) за нарушение сроков выплаты этих денежных сумм;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взыскании компенсации за приобретение специальной одежды;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восстановлении на работе, об изменении даты и формулировки основания увольнения, об оплате за время вынужденного прогула;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компенсации морального вреда в связи с нарушением трудовых прав работников;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о признании полученной при исполнении трудовых обязанностей работником травмы несчастным случаем на производстве, о возложении на работодателя обязанности оформить акт о несчастном случае на производстве по установленной форме (по </w:t>
      </w:r>
      <w:hyperlink r:id="rId33">
        <w:r>
          <w:rPr>
            <w:color w:val="0000FF"/>
          </w:rPr>
          <w:t>форме Н-1</w:t>
        </w:r>
      </w:hyperlink>
      <w:r>
        <w:t>) и о возмещении вреда, причиненного в связи с выполнением трудовых обязанностей;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об обязании работодателя уплатить страховые взносы в порядке и размерах, определяемых федеральными законами.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lastRenderedPageBreak/>
        <w:t xml:space="preserve">Если в отношении работодателя - физического лица (являющегося индивидуальным предпринимателем, не являющегося индивидуальным предпринимателем) или работодателя - субъекта малого предпринимательства, который отнесен к микропредприятиям, возбуждено дело о банкротстве, трудовые споры между работниками и такими работодателями, в том числе споры о составе заработной платы, размере заработной платы и (или) об иных причитающихся работнику выплатах, исходя из </w:t>
      </w:r>
      <w:hyperlink r:id="rId34">
        <w:r>
          <w:rPr>
            <w:color w:val="0000FF"/>
          </w:rPr>
          <w:t>части 3 статьи 22</w:t>
        </w:r>
      </w:hyperlink>
      <w:r>
        <w:t xml:space="preserve"> ГПК РФ и с учетом </w:t>
      </w:r>
      <w:hyperlink r:id="rId35">
        <w:r>
          <w:rPr>
            <w:color w:val="0000FF"/>
          </w:rPr>
          <w:t>абзаца второго пункта 11 статьи 16</w:t>
        </w:r>
      </w:hyperlink>
      <w:r>
        <w:t xml:space="preserve"> Федерального закона от 26 октября 2002 года N 127-ФЗ "О несостоятельности (банкротстве)" подлежат разрешению судами общей юрисдикции в порядке гражданского судопроизводства.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5. При разрешении вопроса о родовой подсудности дел по трудовым спорам работников, работающих у работодателей - физических лиц (являющихся индивидуальными предпринимателями, не являющихся индивидуальными предпринимателями) и у работодателей - субъектов малого предпринимательства, которые отнесены к микропредприятиям, судам следует руководствоваться общими правилами определения подсудности, установленными </w:t>
      </w:r>
      <w:hyperlink r:id="rId36">
        <w:r>
          <w:rPr>
            <w:color w:val="0000FF"/>
          </w:rPr>
          <w:t>статьями 23</w:t>
        </w:r>
      </w:hyperlink>
      <w:r>
        <w:t xml:space="preserve"> и </w:t>
      </w:r>
      <w:hyperlink r:id="rId37">
        <w:r>
          <w:rPr>
            <w:color w:val="0000FF"/>
          </w:rPr>
          <w:t>24</w:t>
        </w:r>
      </w:hyperlink>
      <w:r>
        <w:t xml:space="preserve"> ГПК РФ.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Дела о выдаче судебного приказа по требованию о взыскании начисленных, но не выплаченных работнику заработной платы, сумм оплаты отпуска, выплат при увольнении и (или) иных начисленных сумм, а также по требованию о взыскании начисленной, но не выплаченной денежной компенсации за нарушение работодателем установленного срока выплаты этих сумм, если размер денежных сумм, подлежащих взысканию, не превышает пятьсот тысяч рублей, подсудны мировому судье (</w:t>
      </w:r>
      <w:hyperlink r:id="rId38">
        <w:r>
          <w:rPr>
            <w:color w:val="0000FF"/>
          </w:rPr>
          <w:t>пункт 1 части 1 статьи 23</w:t>
        </w:r>
      </w:hyperlink>
      <w:r>
        <w:t xml:space="preserve">, </w:t>
      </w:r>
      <w:hyperlink r:id="rId39">
        <w:r>
          <w:rPr>
            <w:color w:val="0000FF"/>
          </w:rPr>
          <w:t>часть 1 статьи 121</w:t>
        </w:r>
      </w:hyperlink>
      <w:r>
        <w:t xml:space="preserve"> и </w:t>
      </w:r>
      <w:hyperlink r:id="rId40">
        <w:r>
          <w:rPr>
            <w:color w:val="0000FF"/>
          </w:rPr>
          <w:t>абзацы седьмой</w:t>
        </w:r>
      </w:hyperlink>
      <w:r>
        <w:t xml:space="preserve">, </w:t>
      </w:r>
      <w:hyperlink r:id="rId41">
        <w:r>
          <w:rPr>
            <w:color w:val="0000FF"/>
          </w:rPr>
          <w:t>девятый статьи 122</w:t>
        </w:r>
      </w:hyperlink>
      <w:r>
        <w:t xml:space="preserve"> ГПК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Дела по иным требованиям, вытекающим из трудовых правоотношений с участием работников, работающих у работодателей - физических лиц (являющихся индивидуальными предпринимателями, не являющихся индивидуальными предпринимателями) и у работодателей - субъектов малого предпринимательства, которые отнесены к микропредприятиям, подсудны районному суду.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6. Иски работников, работающих у работодателей - физических лиц (являющихся индивидуальными предпринимателями, не являющихся индивидуальными предпринимателями) и у работодателей - субъектов малого предпринимательства, которые отнесены к микропредприятиям, могут быть предъявлены по выбору истца в суд по месту его жительства или по месту жительства, нахождения работодателя (</w:t>
      </w:r>
      <w:hyperlink r:id="rId42">
        <w:r>
          <w:rPr>
            <w:color w:val="0000FF"/>
          </w:rPr>
          <w:t>статья 28</w:t>
        </w:r>
      </w:hyperlink>
      <w:r>
        <w:t xml:space="preserve"> и </w:t>
      </w:r>
      <w:hyperlink r:id="rId43">
        <w:r>
          <w:rPr>
            <w:color w:val="0000FF"/>
          </w:rPr>
          <w:t>часть 6.3 статьи 29</w:t>
        </w:r>
      </w:hyperlink>
      <w:r>
        <w:t xml:space="preserve"> ГПК РФ). Иски, вытекающие из трудовых договоров, в которых указано место их исполнения, могут быть предъявлены также в суд по месту исполнения таких договоров (</w:t>
      </w:r>
      <w:hyperlink r:id="rId44">
        <w:r>
          <w:rPr>
            <w:color w:val="0000FF"/>
          </w:rPr>
          <w:t>часть 9 статьи 29</w:t>
        </w:r>
      </w:hyperlink>
      <w:r>
        <w:t xml:space="preserve"> ГПК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Правило об альтернативной подсудности исков применяется также к искам о признании трудовыми отношений, связанных с использованием личного труда и возникших на основании гражданско-правового договора.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7. Согласно </w:t>
      </w:r>
      <w:hyperlink r:id="rId45">
        <w:r>
          <w:rPr>
            <w:color w:val="0000FF"/>
          </w:rPr>
          <w:t>подпункту 1 пункта 1 статьи 333.36</w:t>
        </w:r>
      </w:hyperlink>
      <w:r>
        <w:t xml:space="preserve"> Налогового кодекса Российской Федерации и </w:t>
      </w:r>
      <w:hyperlink r:id="rId46">
        <w:r>
          <w:rPr>
            <w:color w:val="0000FF"/>
          </w:rPr>
          <w:t>статье 393</w:t>
        </w:r>
      </w:hyperlink>
      <w:r>
        <w:t xml:space="preserve"> ТК РФ работники, работающие (работавшие)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при обращении в суд с требованиями, вытекающими из трудовых отношений, в том числе по поводу невыполнения либо ненадлежащего выполнения условий трудового договора, носящих гражданско-правовой характер, освобождаются от уплаты судебных расходов независимо от результатов рассмотрения судом их требований, в том числе в случае частичного или полного отказа в их удовлетворении.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lastRenderedPageBreak/>
        <w:t xml:space="preserve">8. Прокурор вправе на основании и в порядке, предусмотренном </w:t>
      </w:r>
      <w:hyperlink r:id="rId47">
        <w:r>
          <w:rPr>
            <w:color w:val="0000FF"/>
          </w:rPr>
          <w:t>частью 1 статьи 45</w:t>
        </w:r>
      </w:hyperlink>
      <w:r>
        <w:t xml:space="preserve"> ГПК РФ, обратиться в суд с заявлением в защиту нарушенных или оспариваемых прав, свобод и законных интересов работника, работающего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в сфере трудовых и иных непосредственно связанных с ними отношений.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Судам следует иметь в виду, что дела о восстановлении на работе работника, работавшего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и о возмещении вреда, причиненного жизни или здоровью работника, рассматриваются с участием прокурора (</w:t>
      </w:r>
      <w:hyperlink r:id="rId48">
        <w:r>
          <w:rPr>
            <w:color w:val="0000FF"/>
          </w:rPr>
          <w:t>часть 3 статьи 45</w:t>
        </w:r>
      </w:hyperlink>
      <w:r>
        <w:t xml:space="preserve"> ГПК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9. Уполномоченному по правам человека в Российской Федерации </w:t>
      </w:r>
      <w:hyperlink r:id="rId49">
        <w:r>
          <w:rPr>
            <w:color w:val="0000FF"/>
          </w:rPr>
          <w:t>подпунктом 3 пункта 1 статьи 29</w:t>
        </w:r>
      </w:hyperlink>
      <w:r>
        <w:t xml:space="preserve"> Федерального конституционного закона от 26 февраля 1997 года N 1-ФКЗ "Об Уполномоченном по правам человека в Российской Федерации" предоставлено право по результатам рассмотрения жалобы в том числе работника, работающего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обратиться в суд с ходатайством о проверке вступившего в законную силу судебного постановления.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10. В суд с заявлением в защиту трудовых прав, свобод и законных интересов работника, работающего у работодателя - физического лица (являющегося индивидуальным предпринимателем, не являющегося индивидуальным предпринимателем) и у работодателя - субъекта малого предпринимательства, который отнесен к микропредприятиям, по вопросам индивидуальных трудовых споров по просьбе работника вправе также обратиться профессиональный союз, членом которого он является (</w:t>
      </w:r>
      <w:hyperlink r:id="rId50">
        <w:r>
          <w:rPr>
            <w:color w:val="0000FF"/>
          </w:rPr>
          <w:t>часть 1 статьи 46</w:t>
        </w:r>
      </w:hyperlink>
      <w:r>
        <w:t xml:space="preserve"> ГПК РФ, </w:t>
      </w:r>
      <w:hyperlink r:id="rId51">
        <w:r>
          <w:rPr>
            <w:color w:val="0000FF"/>
          </w:rPr>
          <w:t>часть первая статьи 391</w:t>
        </w:r>
      </w:hyperlink>
      <w:r>
        <w:t xml:space="preserve"> ТК РФ, </w:t>
      </w:r>
      <w:hyperlink r:id="rId52">
        <w:r>
          <w:rPr>
            <w:color w:val="0000FF"/>
          </w:rPr>
          <w:t>пункт 1 статьи 11</w:t>
        </w:r>
      </w:hyperlink>
      <w:r>
        <w:t xml:space="preserve"> и </w:t>
      </w:r>
      <w:hyperlink r:id="rId53">
        <w:r>
          <w:rPr>
            <w:color w:val="0000FF"/>
          </w:rPr>
          <w:t>статья 23</w:t>
        </w:r>
      </w:hyperlink>
      <w:r>
        <w:t xml:space="preserve"> Федерального закона от 12 января 1996 года N 10-ФЗ "О профессиональных союзах, их правах и гарантиях деятельности").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11. Учитывая, что </w:t>
      </w:r>
      <w:hyperlink r:id="rId54">
        <w:r>
          <w:rPr>
            <w:color w:val="0000FF"/>
          </w:rPr>
          <w:t>статья 46</w:t>
        </w:r>
      </w:hyperlink>
      <w:r>
        <w:t xml:space="preserve"> Конституции Российской Федерации гарантирует каждому право на судебную защиту и Трудовой </w:t>
      </w:r>
      <w:hyperlink r:id="rId55">
        <w:r>
          <w:rPr>
            <w:color w:val="0000FF"/>
          </w:rPr>
          <w:t>кодекс</w:t>
        </w:r>
      </w:hyperlink>
      <w:r>
        <w:t xml:space="preserve"> Российской Федерации не содержит положений об обязательности досудебного порядка разрешения индивидуального трудового спора, работник, работающий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вправе обратиться за разрешением такого спора непосредственно в суд.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Судам следует иметь в виду, что предусмотренное </w:t>
      </w:r>
      <w:hyperlink r:id="rId56">
        <w:r>
          <w:rPr>
            <w:color w:val="0000FF"/>
          </w:rPr>
          <w:t>статьей 308</w:t>
        </w:r>
      </w:hyperlink>
      <w:r>
        <w:t xml:space="preserve"> ТК РФ правило о том, что индивидуальные трудовые споры, не урегулированные самостоятельно работником и работодателем - физическим лицом, не являющимся индивидуальным предпринимателем, рассматриваются в суде, не означает установление обязательного досудебного порядка урегулирования такого спора. В связи с этим судья не вправе возвратить исковое заявление работника, работающего (работавшего) у работодателя - физического лица, не являющегося индивидуальным предпринимателем, на основании </w:t>
      </w:r>
      <w:hyperlink r:id="rId57">
        <w:r>
          <w:rPr>
            <w:color w:val="0000FF"/>
          </w:rPr>
          <w:t>пункта 1 части 1 статьи 135</w:t>
        </w:r>
      </w:hyperlink>
      <w:r>
        <w:t xml:space="preserve"> ГПК РФ, а суд - оставить заявление без рассмотрения на основании </w:t>
      </w:r>
      <w:hyperlink r:id="rId58">
        <w:r>
          <w:rPr>
            <w:color w:val="0000FF"/>
          </w:rPr>
          <w:t>абзаца второго статьи 222</w:t>
        </w:r>
      </w:hyperlink>
      <w:r>
        <w:t xml:space="preserve"> ГПК РФ (в связи с несоблюдением досудебного порядка урегулирования спора).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12. При проведении подготовки дела к судебному разбирательству судам необходимо разъяснять работникам, работающим (работавшим) у работодателя - физического лица (являющегося индивидуальным предпринимателем и не являющегося индивидуальным </w:t>
      </w:r>
      <w:r>
        <w:lastRenderedPageBreak/>
        <w:t xml:space="preserve">предпринимателем) и у работодателя - субъекта малого предпринимательства, который отнесен к микропредприятиям, возможность получения бесплатной юридической помощи в случаях и в порядке, установленных Федеральным </w:t>
      </w:r>
      <w:hyperlink r:id="rId59">
        <w:r>
          <w:rPr>
            <w:color w:val="0000FF"/>
          </w:rPr>
          <w:t>законом</w:t>
        </w:r>
      </w:hyperlink>
      <w:r>
        <w:t xml:space="preserve"> от 21 ноября 2011 года N 324-ФЗ "О бесплатной юридической помощи в Российской Федерации". Например, право на получение бесплатной юридической помощи имеют инвалиды I и II групп, являющиеся истцами по требованиям о возмещении вреда, причиненного увечьем или иным повреждением здоровья, связанным с трудовой деятельностью.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Title"/>
        <w:jc w:val="center"/>
        <w:outlineLvl w:val="0"/>
      </w:pPr>
      <w:r>
        <w:t>Сроки обращения в суд за разрешением индивидуального</w:t>
      </w:r>
    </w:p>
    <w:p w:rsidR="001847CA" w:rsidRDefault="001847CA">
      <w:pPr>
        <w:pStyle w:val="ConsPlusTitle"/>
        <w:jc w:val="center"/>
      </w:pPr>
      <w:r>
        <w:t>трудового спора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ind w:firstLine="540"/>
        <w:jc w:val="both"/>
      </w:pPr>
      <w:r>
        <w:t>13. По общему правилу, работник, работающий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имеет право обратиться в суд за разрешением индивидуального трудового спора в течение трех месяцев со дня, когда он узнал или должен был узнать о нарушении своего права (</w:t>
      </w:r>
      <w:hyperlink r:id="rId60">
        <w:r>
          <w:rPr>
            <w:color w:val="0000FF"/>
          </w:rPr>
          <w:t>часть первая статьи 392</w:t>
        </w:r>
      </w:hyperlink>
      <w:r>
        <w:t xml:space="preserve"> ТК РФ). К таким спорам, в частности, относятся споры о признании трудовыми отношений, связанных с использованием личного труда и возникших на основании гражданско-правового договора, о признании трудовыми отношений, возникших на основании фактического допущения работника к работе в случае, когда трудовой договор не был надлежащим образом оформлен. При разрешении этих споров и определении дня, с которым связывается начало срока, в течение которого работник вправе обратиться в суд за разрешением индивидуального трудового спора, судам следует не только исходить из даты подписания указанного гражданско-правового договора или даты фактического допущения работника к работе, но и с учетом конкретных обстоятельств дела устанавливать момент, когда лицо узнало или должно было узнать о нарушении своих трудовых прав (например, работник обратился к работодателю за надлежащим оформлением трудовых отношений, в том числе об обязании работодателя уплатить страховые взносы, предоставить отпуск, выплатить заработную плату, составить акт по </w:t>
      </w:r>
      <w:hyperlink r:id="rId61">
        <w:r>
          <w:rPr>
            <w:color w:val="0000FF"/>
          </w:rPr>
          <w:t>форме Н-1</w:t>
        </w:r>
      </w:hyperlink>
      <w:r>
        <w:t xml:space="preserve"> в связи с производственной травмой и т.п., а ему в этом было отказано).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14. Судам также следует иметь в виду, что </w:t>
      </w:r>
      <w:hyperlink r:id="rId62">
        <w:r>
          <w:rPr>
            <w:color w:val="0000FF"/>
          </w:rPr>
          <w:t>статьей 392</w:t>
        </w:r>
      </w:hyperlink>
      <w:r>
        <w:t xml:space="preserve"> ТК РФ установлены и специальные сроки обращения в суд за разрешением индивидуальных трудовых споров, а именно по спорам об увольнении работник вправе обратиться в суд в течение одного месяца со дня вручения ему копии приказа об увольнении либо со дня выдачи трудовой книжки (</w:t>
      </w:r>
      <w:hyperlink r:id="rId63">
        <w:r>
          <w:rPr>
            <w:color w:val="0000FF"/>
          </w:rPr>
          <w:t>часть первая статьи 392</w:t>
        </w:r>
      </w:hyperlink>
      <w:r>
        <w:t xml:space="preserve"> ТК РФ), по спорам о невыплате или неполной выплате заработной платы и других выплат, причитающихся работнику, - в течение одного года со дня установленного срока выплаты указанных сумм, в том числе в случае невыплаты или неполной выплаты заработной платы и других выплат, причитающихся работнику при увольнении (</w:t>
      </w:r>
      <w:hyperlink r:id="rId64">
        <w:r>
          <w:rPr>
            <w:color w:val="0000FF"/>
          </w:rPr>
          <w:t>часть вторая статьи 392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15. По смыслу </w:t>
      </w:r>
      <w:hyperlink r:id="rId65">
        <w:r>
          <w:rPr>
            <w:color w:val="0000FF"/>
          </w:rPr>
          <w:t>статей 45</w:t>
        </w:r>
      </w:hyperlink>
      <w:r>
        <w:t xml:space="preserve">, </w:t>
      </w:r>
      <w:hyperlink r:id="rId66">
        <w:r>
          <w:rPr>
            <w:color w:val="0000FF"/>
          </w:rPr>
          <w:t>46</w:t>
        </w:r>
      </w:hyperlink>
      <w:r>
        <w:t xml:space="preserve"> ГПК РФ в их системной взаимосвязи со </w:t>
      </w:r>
      <w:hyperlink r:id="rId67">
        <w:r>
          <w:rPr>
            <w:color w:val="0000FF"/>
          </w:rPr>
          <w:t>статьей 392</w:t>
        </w:r>
      </w:hyperlink>
      <w:r>
        <w:t xml:space="preserve"> ТК РФ при обращении в суд прокурора, профессионального союза с заявлением в защиту трудовых прав, свобод и законных интересов работников, работающих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начало течения срока обращения в суд за разрешением индивидуального трудового спора определяется исходя из того, когда о нарушении своего права узнало или должно было узнать лицо, в интересах которого подано такое заявление, если иное не установлено законом.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16. Судам необходимо учитывать, что при пропуске работником срока, установленного </w:t>
      </w:r>
      <w:hyperlink r:id="rId68">
        <w:r>
          <w:rPr>
            <w:color w:val="0000FF"/>
          </w:rPr>
          <w:t>статьей 392</w:t>
        </w:r>
      </w:hyperlink>
      <w:r>
        <w:t xml:space="preserve"> ТК РФ, о применении которого заявлено ответчиком, такой срок может быть </w:t>
      </w:r>
      <w:r>
        <w:lastRenderedPageBreak/>
        <w:t>восстановлен судом при наличии уважительных причин (</w:t>
      </w:r>
      <w:hyperlink r:id="rId69">
        <w:r>
          <w:rPr>
            <w:color w:val="0000FF"/>
          </w:rPr>
          <w:t>часть четвертая статьи 392</w:t>
        </w:r>
      </w:hyperlink>
      <w:r>
        <w:t xml:space="preserve"> ТК РФ). В качестве уважительных причин пропуска срока для обращения в суд могут расцениваться обстоятельства, объективно препятствовавшие работнику своевременно обратиться в суд за разрешением индивидуального трудового спора, как то: болезнь работника, нахождение его в командировке, невозможность обращения в суд вследствие непреодолимой силы, необходимости осуществления ухода за тяжелобольными членами семьи и т.п.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К уважительным причинам пропуска срока на обращение в суд за разрешением индивидуального трудового спора может быть также отнесено и обращение работника с нарушением правил подсудности в другой суд, если первоначальное заявление по названному спору было подано этим работником в установленный </w:t>
      </w:r>
      <w:hyperlink r:id="rId70">
        <w:r>
          <w:rPr>
            <w:color w:val="0000FF"/>
          </w:rPr>
          <w:t>статьей 392</w:t>
        </w:r>
      </w:hyperlink>
      <w:r>
        <w:t xml:space="preserve"> ТК РФ срок.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Обратить внимание судов на необходимость тщательного исследования всех обстоятельств, послуживших причиной пропуска работником установленного срока обращения в суд за разрешением индивидуального трудового спора.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Оценивая, является ли то или иное обстоятельство достаточным для принятия решения о восстановлении пропущенного срока, суд не должен действовать произвольно, а обязан проверять и учитывать всю совокупность обстоятельств конкретного дела, не позволивших работнику своевременно обратиться в суд за разрешением индивидуального трудового спора. Например, об уважительности причин пропуска срока на обращение в суд за разрешением индивидуального трудового спора может свидетельствовать своевременное обращение работника с письменным заявлением о нарушении его трудовых прав в органы прокуратуры и (или) в государственную инспекцию труда, которыми в отношении работодателя было принято соответствующее решение об устранении нарушений трудовых прав работника, вследствие чего у работника возникли правомерные ожидания, что его права будут восстановлены во внесудебном порядке.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Обстоятельства, касающиеся причин пропуска работником срока на обращение в суд за разрешением индивидуального трудового спора, и их оценка судом должны быть отражены в решении (</w:t>
      </w:r>
      <w:hyperlink r:id="rId71">
        <w:r>
          <w:rPr>
            <w:color w:val="0000FF"/>
          </w:rPr>
          <w:t>часть 4 статьи 198</w:t>
        </w:r>
      </w:hyperlink>
      <w:r>
        <w:t xml:space="preserve"> ГПК РФ).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Title"/>
        <w:jc w:val="center"/>
        <w:outlineLvl w:val="0"/>
      </w:pPr>
      <w:r>
        <w:t>Основания возникновения трудовых отношений</w:t>
      </w:r>
    </w:p>
    <w:p w:rsidR="001847CA" w:rsidRDefault="001847CA">
      <w:pPr>
        <w:pStyle w:val="ConsPlusTitle"/>
        <w:jc w:val="center"/>
      </w:pPr>
      <w:r>
        <w:t>и порядок их оформления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ind w:firstLine="540"/>
        <w:jc w:val="both"/>
      </w:pPr>
      <w:r>
        <w:t>17. В целях надлежащей защиты прав и законных интересов работника при разрешении споров по заявлениям работников, работающих у работодателей - физических лиц (являющихся индивидуальными предпринимателями и не являющихся индивидуальными предпринимателями) и у работодателей - субъектов малого предпринимательства, которые отнесены к микропредприятиям, судам следует устанавливать наличие либо отсутствие трудовых отношений между ними.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При этом суды должны не только исходить из наличия (или отсутствия) тех или иных формализованных актов (гражданско-правовых договоров, штатного расписания и т.п.), но и устанавливать, имелись ли в действительности признаки трудовых отношений и трудового договора, указанные в </w:t>
      </w:r>
      <w:hyperlink r:id="rId72">
        <w:r>
          <w:rPr>
            <w:color w:val="0000FF"/>
          </w:rPr>
          <w:t>статьях 15</w:t>
        </w:r>
      </w:hyperlink>
      <w:r>
        <w:t xml:space="preserve"> и </w:t>
      </w:r>
      <w:hyperlink r:id="rId73">
        <w:r>
          <w:rPr>
            <w:color w:val="0000FF"/>
          </w:rPr>
          <w:t>56</w:t>
        </w:r>
      </w:hyperlink>
      <w:r>
        <w:t xml:space="preserve"> ТК РФ, был ли фактически осуществлен допуск работника к выполнению трудовой функции.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К характерным признакам трудовых отношений в соответствии со </w:t>
      </w:r>
      <w:hyperlink r:id="rId74">
        <w:r>
          <w:rPr>
            <w:color w:val="0000FF"/>
          </w:rPr>
          <w:t>статьями 15</w:t>
        </w:r>
      </w:hyperlink>
      <w:r>
        <w:t xml:space="preserve"> и </w:t>
      </w:r>
      <w:hyperlink r:id="rId75">
        <w:r>
          <w:rPr>
            <w:color w:val="0000FF"/>
          </w:rPr>
          <w:t>56</w:t>
        </w:r>
      </w:hyperlink>
      <w:r>
        <w:t xml:space="preserve"> ТК РФ относятся: достижение сторонами соглашения о личном выполнении работником определенной, заранее обусловленной трудовой функции в интересах, под контролем и управлением работодателя; подчинение работника действующим у работодателя правилам внутреннего трудового распорядка, графику работы (сменности); обеспечение работодателем </w:t>
      </w:r>
      <w:r>
        <w:lastRenderedPageBreak/>
        <w:t>условий труда; выполнение работником трудовой функции за плату.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 наличии трудовых отношений может свидетельствовать устойчивый и стабильный характер этих отношений, подчиненность и зависимость труда, выполнение работником работы только по определенной специальности, квалификации или должности, наличие дополнительных гарантий работнику, установленных законами, иными нормативными правовыми актами, регулирующими трудовые отношения.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К признакам существования трудового правоотношения также относятся, в частности, выполнение работником работы в соответствии с указаниями работодателя; интегрированность работника в организационную структуру работодателя; признание работодателем таких прав работника, как еженедельные выходные дни и ежегодный отпуск; оплата работодателем расходов, связанных с поездками работника в целях выполнения работы; осуществление периодических выплат работнику, которые являются для него единственным и (или) основным источником доходов; предоставление инструментов, материалов и механизмов работодателем (</w:t>
      </w:r>
      <w:hyperlink r:id="rId76">
        <w:r>
          <w:rPr>
            <w:color w:val="0000FF"/>
          </w:rPr>
          <w:t>Рекомендация</w:t>
        </w:r>
      </w:hyperlink>
      <w:r>
        <w:t xml:space="preserve"> N 198 о трудовом правоотношении, принятая Генеральной конференцией Международной организации труда 15 июня 2006 года).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18. При разрешении вопроса, имелись ли между сторонами трудовые отношения, суд в силу </w:t>
      </w:r>
      <w:hyperlink r:id="rId77">
        <w:r>
          <w:rPr>
            <w:color w:val="0000FF"/>
          </w:rPr>
          <w:t>статей 55</w:t>
        </w:r>
      </w:hyperlink>
      <w:r>
        <w:t xml:space="preserve">, </w:t>
      </w:r>
      <w:hyperlink r:id="rId78">
        <w:r>
          <w:rPr>
            <w:color w:val="0000FF"/>
          </w:rPr>
          <w:t>59</w:t>
        </w:r>
      </w:hyperlink>
      <w:r>
        <w:t xml:space="preserve"> и </w:t>
      </w:r>
      <w:hyperlink r:id="rId79">
        <w:r>
          <w:rPr>
            <w:color w:val="0000FF"/>
          </w:rPr>
          <w:t>60</w:t>
        </w:r>
      </w:hyperlink>
      <w:r>
        <w:t xml:space="preserve"> ГПК РФ вправе принимать любые средства доказывания, предусмотренные процессуальным законодательством.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К таким доказательствам, в частности, могут быть отнесены письменные доказательства (например, оформленный пропуск на территорию работодателя; журнал регистрации прихода-ухода работников на работу; документы кадровой деятельности работодателя: графики работы (сменности), графики отпусков, документы о направлении работника в командировку, о возложении на работника обязанностей по обеспечению пожарной безопасности, договор о полной материальной ответственности работника; расчетные листы о начислении заработной платы, ведомости выдачи денежных средств, сведения о перечислении денежных средств на банковскую карту работника; документы хозяйственной деятельности работодателя: заполняемые или подписываемые работником товарные накладные, счета-фактуры, копии кассовых книг о полученной выручке, путевые листы, заявки на перевозку груза, акты о выполненных работах, журнал посетителей, переписка сторон спора, в том числе по электронной почте; документы по охране труда, как то: журнал регистрации и проведения инструктажа на рабочем месте, удостоверения о проверке знаний требований охраны труда, направление работника на медицинский осмотр, акт медицинского осмотра работника, карта специальной оценки условий труда), свидетельские показания, аудио- и видеозаписи и другие.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19. По общему правилу, трудовые отношения работников, работающих у работодателей - физических лиц, являющихся индивидуальными предпринимателями и не являющихся индивидуальными предпринимателями, и у работодателей - субъектов малого предпринимательства, которые отнесены к микропредприятиям, возникают на основании трудового договора. Трудовой договор заключается в письменной форме и составляется в двух экземплярах, каждый из которых подписывается сторонами (</w:t>
      </w:r>
      <w:hyperlink r:id="rId80">
        <w:r>
          <w:rPr>
            <w:color w:val="0000FF"/>
          </w:rPr>
          <w:t>часть первая статьи 67</w:t>
        </w:r>
      </w:hyperlink>
      <w:r>
        <w:t xml:space="preserve"> и </w:t>
      </w:r>
      <w:hyperlink r:id="rId81">
        <w:r>
          <w:rPr>
            <w:color w:val="0000FF"/>
          </w:rPr>
          <w:t>часть третья статьи 303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В соответствии с </w:t>
      </w:r>
      <w:hyperlink r:id="rId82">
        <w:r>
          <w:rPr>
            <w:color w:val="0000FF"/>
          </w:rPr>
          <w:t>частью четвертой статьи 303</w:t>
        </w:r>
      </w:hyperlink>
      <w:r>
        <w:t xml:space="preserve"> ТК РФ работодатель - физическое лицо, не являющийся индивидуальным предпринимателем, также обязан в уведомительном порядке зарегистрировать трудовой договор с работником в органе местного самоуправления по месту своего жительства (в соответствии с регистрацией).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Вместе с тем отсутствие регистрации трудового договора в органе местного самоуправления не является основанием для признания его незаключенным и не освобождает </w:t>
      </w:r>
      <w:r>
        <w:lastRenderedPageBreak/>
        <w:t>такого работодателя от исполнения обязанностей по предоставлению работнику работы по обусловленной трудовой функции, выплате ему заработной платы и исполнения других обязанностей, возложенных на работодателя трудовым законодательством, иными нормативными правовыми актами, содержащими нормы трудового права, и данным трудовым договором.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20. Судам необходимо учитывать, что обязанность по надлежащему оформлению трудовых отношений с работником (заключение в письменной форме трудового договора) по смыслу </w:t>
      </w:r>
      <w:hyperlink r:id="rId83">
        <w:r>
          <w:rPr>
            <w:color w:val="0000FF"/>
          </w:rPr>
          <w:t>части первой статьи 67</w:t>
        </w:r>
      </w:hyperlink>
      <w:r>
        <w:t xml:space="preserve"> и </w:t>
      </w:r>
      <w:hyperlink r:id="rId84">
        <w:r>
          <w:rPr>
            <w:color w:val="0000FF"/>
          </w:rPr>
          <w:t>части третьей статьи 303</w:t>
        </w:r>
      </w:hyperlink>
      <w:r>
        <w:t xml:space="preserve"> ТК РФ возлагается на работодателя - физическое лицо, являющегося индивидуальным предпринимателем и не являющегося индивидуальным предпринимателем, и на работодателя - субъекта малого предпринимательства, который отнесен к микропредприятиям.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При этом отсутствие оформленного надлежащим образом, то есть в письменной форме, трудового договора не исключает возможности признания в судебном порядке сложившихся между сторонами отношений трудовыми, а трудового договора - заключенным при наличии в этих отношениях признаков трудового правоотношения, поскольку из содержания </w:t>
      </w:r>
      <w:hyperlink r:id="rId85">
        <w:r>
          <w:rPr>
            <w:color w:val="0000FF"/>
          </w:rPr>
          <w:t>статей 11</w:t>
        </w:r>
      </w:hyperlink>
      <w:r>
        <w:t xml:space="preserve">, </w:t>
      </w:r>
      <w:hyperlink r:id="rId86">
        <w:r>
          <w:rPr>
            <w:color w:val="0000FF"/>
          </w:rPr>
          <w:t>15</w:t>
        </w:r>
      </w:hyperlink>
      <w:r>
        <w:t xml:space="preserve">, </w:t>
      </w:r>
      <w:hyperlink r:id="rId87">
        <w:r>
          <w:rPr>
            <w:color w:val="0000FF"/>
          </w:rPr>
          <w:t>части третьей статьи 16</w:t>
        </w:r>
      </w:hyperlink>
      <w:r>
        <w:t xml:space="preserve"> и </w:t>
      </w:r>
      <w:hyperlink r:id="rId88">
        <w:r>
          <w:rPr>
            <w:color w:val="0000FF"/>
          </w:rPr>
          <w:t>статьи 56</w:t>
        </w:r>
      </w:hyperlink>
      <w:r>
        <w:t xml:space="preserve"> ТК РФ во взаимосвязи с положениями </w:t>
      </w:r>
      <w:hyperlink r:id="rId89">
        <w:r>
          <w:rPr>
            <w:color w:val="0000FF"/>
          </w:rPr>
          <w:t>части второй статьи 67</w:t>
        </w:r>
      </w:hyperlink>
      <w:r>
        <w:t xml:space="preserve"> ТК РФ следует, что трудовой договор, не оформленный в письменной форме, считается заключенным, если работник приступил к работе с ведома или по поручению работодателя или его уполномоченного на это представителя. Датой заключения трудового договора в таком случае будет являться дата фактического допущения работника к работе.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Неоформление работодателем или его уполномоченным представителем, фактически допустившими работника к работе, в письменной форме трудового договора в установленный </w:t>
      </w:r>
      <w:hyperlink r:id="rId90">
        <w:r>
          <w:rPr>
            <w:color w:val="0000FF"/>
          </w:rPr>
          <w:t>статьей 67</w:t>
        </w:r>
      </w:hyperlink>
      <w:r>
        <w:t xml:space="preserve"> ТК РФ срок, вопреки намерению работника оформить трудовой договор, может быть расценено судом как злоупотребление со стороны работодателя правом на заключение трудового договора (</w:t>
      </w:r>
      <w:hyperlink r:id="rId91">
        <w:r>
          <w:rPr>
            <w:color w:val="0000FF"/>
          </w:rPr>
          <w:t>статья 22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21. При разрешении споров работников, с которыми не оформлен трудовой договор в письменной форме, судам исходя из положений </w:t>
      </w:r>
      <w:hyperlink r:id="rId92">
        <w:r>
          <w:rPr>
            <w:color w:val="0000FF"/>
          </w:rPr>
          <w:t>статей 2</w:t>
        </w:r>
      </w:hyperlink>
      <w:r>
        <w:t xml:space="preserve">, </w:t>
      </w:r>
      <w:hyperlink r:id="rId93">
        <w:r>
          <w:rPr>
            <w:color w:val="0000FF"/>
          </w:rPr>
          <w:t>67</w:t>
        </w:r>
      </w:hyperlink>
      <w:r>
        <w:t xml:space="preserve"> ТК РФ необходимо иметь в виду, что, если такой работник приступил к работе и выполняет ее с ведома или по поручению работодателя или его представителя и в интересах работодателя, под его контролем и управлением, наличие трудового правоотношения презюмируется и трудовой договор считается заключенным. В связи с этим доказательства отсутствия трудовых отношений должен представить работодатель - физическое лицо (являющийся индивидуальным предпринимателем и не являющийся индивидуальным предпринимателем) и работодатель - субъект малого предпринимательства, который отнесен к микропредприятиям.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22. Представителем работодателя - физического лица (являющегося индивидуальным предпринимателем и не являющегося индивидуальным предпринимателем) и работодателя - субъекта малого предпринимательства, который отнесен к микропредприятиям, признается лицо, осуществляющее от имени работодателя полномочия по привлечению работников к трудовой деятельности. Эти полномочия могут быть возложены на уполномоченного представителя работодателя не только в соответствии с законом, иными нормативными правовыми актами, учредительными документами юридического лица (организации), локальными нормативными актами, заключенным с этим лицом трудовым договором, но и иным способом, выбранным работодателем.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При разрешении судами споров, связанных с применением </w:t>
      </w:r>
      <w:hyperlink r:id="rId94">
        <w:r>
          <w:rPr>
            <w:color w:val="0000FF"/>
          </w:rPr>
          <w:t>статьи 67.1</w:t>
        </w:r>
      </w:hyperlink>
      <w:r>
        <w:t xml:space="preserve"> ТК РФ, устанавливающей правовые последствия фактического допущения к работе не уполномоченным на это лицом, судам следует исходить из презумпции осведомленности работодателя о работающих у него лицах, их количестве и выполняемой ими трудовой функции.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lastRenderedPageBreak/>
        <w:t xml:space="preserve">По смыслу </w:t>
      </w:r>
      <w:hyperlink r:id="rId95">
        <w:r>
          <w:rPr>
            <w:color w:val="0000FF"/>
          </w:rPr>
          <w:t>статей 2</w:t>
        </w:r>
      </w:hyperlink>
      <w:r>
        <w:t xml:space="preserve">, </w:t>
      </w:r>
      <w:hyperlink r:id="rId96">
        <w:r>
          <w:rPr>
            <w:color w:val="0000FF"/>
          </w:rPr>
          <w:t>15</w:t>
        </w:r>
      </w:hyperlink>
      <w:r>
        <w:t xml:space="preserve">, </w:t>
      </w:r>
      <w:hyperlink r:id="rId97">
        <w:r>
          <w:rPr>
            <w:color w:val="0000FF"/>
          </w:rPr>
          <w:t>16</w:t>
        </w:r>
      </w:hyperlink>
      <w:r>
        <w:t xml:space="preserve">, </w:t>
      </w:r>
      <w:hyperlink r:id="rId98">
        <w:r>
          <w:rPr>
            <w:color w:val="0000FF"/>
          </w:rPr>
          <w:t>19.1</w:t>
        </w:r>
      </w:hyperlink>
      <w:r>
        <w:t xml:space="preserve">, </w:t>
      </w:r>
      <w:hyperlink r:id="rId99">
        <w:r>
          <w:rPr>
            <w:color w:val="0000FF"/>
          </w:rPr>
          <w:t>20</w:t>
        </w:r>
      </w:hyperlink>
      <w:r>
        <w:t xml:space="preserve">, </w:t>
      </w:r>
      <w:hyperlink r:id="rId100">
        <w:r>
          <w:rPr>
            <w:color w:val="0000FF"/>
          </w:rPr>
          <w:t>21</w:t>
        </w:r>
      </w:hyperlink>
      <w:r>
        <w:t xml:space="preserve">, </w:t>
      </w:r>
      <w:hyperlink r:id="rId101">
        <w:r>
          <w:rPr>
            <w:color w:val="0000FF"/>
          </w:rPr>
          <w:t>22</w:t>
        </w:r>
      </w:hyperlink>
      <w:r>
        <w:t xml:space="preserve">, </w:t>
      </w:r>
      <w:hyperlink r:id="rId102">
        <w:r>
          <w:rPr>
            <w:color w:val="0000FF"/>
          </w:rPr>
          <w:t>67</w:t>
        </w:r>
      </w:hyperlink>
      <w:r>
        <w:t xml:space="preserve">, </w:t>
      </w:r>
      <w:hyperlink r:id="rId103">
        <w:r>
          <w:rPr>
            <w:color w:val="0000FF"/>
          </w:rPr>
          <w:t>67.1</w:t>
        </w:r>
      </w:hyperlink>
      <w:r>
        <w:t xml:space="preserve"> ТК РФ все неясности и противоречия в положениях, определяющих ограничения полномочий представителя работодателя по допущению работников к трудовой деятельности, толкуются в пользу отсутствия таких ограничений.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23. При рассмотрении дел о взыскании заработной платы по требованиям работников, трудовые отношения с которыми не оформлены в установленном законом порядке, судам следует учитывать, что в случае отсутствия письменных доказательств, подтверждающих размер заработной платы, получаемой работниками, работающими у работодателя - физического лица (являющегося индивидуальным предпринимателем, не являющегося индивидуальным предпринимателем) или у работодателя - субъекта малого предпринимательства, который отнесен к микропредприятиям, суд вправе определить ее размер исходя из обычного вознаграждения работника его квалификации в данной местности, а при невозможности установления размера такого вознаграждения - исходя из размера минимальной заработной платы в субъекте Российской Федерации (</w:t>
      </w:r>
      <w:hyperlink r:id="rId104">
        <w:r>
          <w:rPr>
            <w:color w:val="0000FF"/>
          </w:rPr>
          <w:t>часть 3 статьи 37</w:t>
        </w:r>
      </w:hyperlink>
      <w:r>
        <w:t xml:space="preserve"> Конституции Российской Федерации, </w:t>
      </w:r>
      <w:hyperlink r:id="rId105">
        <w:r>
          <w:rPr>
            <w:color w:val="0000FF"/>
          </w:rPr>
          <w:t>статья 133.1</w:t>
        </w:r>
      </w:hyperlink>
      <w:r>
        <w:t xml:space="preserve"> ТК РФ, </w:t>
      </w:r>
      <w:hyperlink r:id="rId106">
        <w:r>
          <w:rPr>
            <w:color w:val="0000FF"/>
          </w:rPr>
          <w:t>пункт 4 статьи 1086</w:t>
        </w:r>
      </w:hyperlink>
      <w:r>
        <w:t xml:space="preserve"> Гражданского кодекса Российской Федерации).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24. Принимая во внимание, что </w:t>
      </w:r>
      <w:hyperlink r:id="rId107">
        <w:r>
          <w:rPr>
            <w:color w:val="0000FF"/>
          </w:rPr>
          <w:t>статья 15</w:t>
        </w:r>
      </w:hyperlink>
      <w:r>
        <w:t xml:space="preserve"> ТК РФ не допускает заключение гражданско-правовых договоров, фактически регулирующих трудовые отношения, суды вправе признать наличие трудовых отношений между сторонами, формально связанными гражданско-правовым договором, если в ходе судебного разбирательства будет установлено, что этим договором фактически регулируются трудовые отношения. В этих случаях трудовые отношения между работником и работодателем считаются возникшими со дня фактического допущения физического лица к исполнению предусмотренных гражданско-правовым договором обязанностей (</w:t>
      </w:r>
      <w:hyperlink r:id="rId108">
        <w:r>
          <w:rPr>
            <w:color w:val="0000FF"/>
          </w:rPr>
          <w:t>часть четвертая статьи 19.1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Так, например, от договора возмездного оказания услуг трудовой договор отличается предметом договора, в соответствии с которым исполнителем (работником) выполняется не какая-то конкретная разовая работа, а определенные трудовые функции, входящие в обязанности физического лица - работника, при этом важен сам процесс исполнения им этой трудовой функции, а не оказанная услуга. Также по договору возмездного оказания услуг исполнитель сохраняет положение самостоятельного хозяйствующего субъекта, в то время как по трудовому договору работник принимает на себя обязанность выполнять работу по определенной трудовой функции (специальности, квалификации, должности), включается в состав персонала работодателя, подчиняется установленному режиму труда и работает под контролем и руководством работодателя; исполнитель по договору возмездного оказания услуг работает на свой риск, а лицо, работающее по трудовому договору, не несет риска, связанного с осуществлением своего труда.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Если между сторонами заключен гражданско-правовой договор, однако в ходе судебного разбирательства будет установлено, что этим договором фактически регулируются трудовые отношения между работником и работодателем, к таким отношениям в силу </w:t>
      </w:r>
      <w:hyperlink r:id="rId109">
        <w:r>
          <w:rPr>
            <w:color w:val="0000FF"/>
          </w:rPr>
          <w:t>части четвертой статьи 11</w:t>
        </w:r>
      </w:hyperlink>
      <w:r>
        <w:t xml:space="preserve"> ТК РФ должны применяться положения трудового законодательства и иных актов, содержащих нормы трудового права.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При этом неустранимые сомнения при рассмотрении судом споров о признании отношений, возникших на основании гражданско-правового договора, трудовыми отношениями толкуются в пользу наличия трудовых отношений (</w:t>
      </w:r>
      <w:hyperlink r:id="rId110">
        <w:r>
          <w:rPr>
            <w:color w:val="0000FF"/>
          </w:rPr>
          <w:t>часть третья статьи 19.1</w:t>
        </w:r>
      </w:hyperlink>
      <w:r>
        <w:t xml:space="preserve"> ТК РФ).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Title"/>
        <w:jc w:val="center"/>
        <w:outlineLvl w:val="0"/>
      </w:pPr>
      <w:r>
        <w:t>Особенности регулирования трудовых отношений</w:t>
      </w:r>
    </w:p>
    <w:p w:rsidR="001847CA" w:rsidRDefault="001847CA">
      <w:pPr>
        <w:pStyle w:val="ConsPlusTitle"/>
        <w:jc w:val="center"/>
      </w:pPr>
      <w:r>
        <w:t>работников, работающих у работодателей - физических лиц</w:t>
      </w:r>
    </w:p>
    <w:p w:rsidR="001847CA" w:rsidRDefault="001847CA">
      <w:pPr>
        <w:pStyle w:val="ConsPlusTitle"/>
        <w:jc w:val="center"/>
      </w:pPr>
      <w:r>
        <w:lastRenderedPageBreak/>
        <w:t>и у работодателей - субъектов малого предпринимательства,</w:t>
      </w:r>
    </w:p>
    <w:p w:rsidR="001847CA" w:rsidRDefault="001847CA">
      <w:pPr>
        <w:pStyle w:val="ConsPlusTitle"/>
        <w:jc w:val="center"/>
      </w:pPr>
      <w:r>
        <w:t>которые отнесены к микропредприятиям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ind w:firstLine="540"/>
        <w:jc w:val="both"/>
      </w:pPr>
      <w:r>
        <w:t xml:space="preserve">25. Решая вопрос об обоснованности заключения срочного трудового договора с работником, работающим у работодателя - физического лица, являющегося индивидуальным предпринимателем, или у работодателя - субъекта малого предпринимательства, который отнесен к микропредприятиям, необходимо иметь в виду, что такой договор может заключаться только в случаях, когда трудовые отношения с учетом характера предстоящей работы или условий ее выполнения не могут быть установлены на неопределенный срок, а также в иных случаях, предусмотренных Трудовым </w:t>
      </w:r>
      <w:hyperlink r:id="rId111">
        <w:r>
          <w:rPr>
            <w:color w:val="0000FF"/>
          </w:rPr>
          <w:t>кодексом</w:t>
        </w:r>
      </w:hyperlink>
      <w:r>
        <w:t xml:space="preserve"> Российской Федерации или иными федеральными законами (</w:t>
      </w:r>
      <w:hyperlink r:id="rId112">
        <w:r>
          <w:rPr>
            <w:color w:val="0000FF"/>
          </w:rPr>
          <w:t>часть вторая статьи 58</w:t>
        </w:r>
      </w:hyperlink>
      <w:r>
        <w:t xml:space="preserve">, </w:t>
      </w:r>
      <w:hyperlink r:id="rId113">
        <w:r>
          <w:rPr>
            <w:color w:val="0000FF"/>
          </w:rPr>
          <w:t>статья 59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Вместе с тем Трудовой </w:t>
      </w:r>
      <w:hyperlink r:id="rId114">
        <w:r>
          <w:rPr>
            <w:color w:val="0000FF"/>
          </w:rPr>
          <w:t>кодекс</w:t>
        </w:r>
      </w:hyperlink>
      <w:r>
        <w:t xml:space="preserve"> Российской Федерации предусматривает в </w:t>
      </w:r>
      <w:hyperlink r:id="rId115">
        <w:r>
          <w:rPr>
            <w:color w:val="0000FF"/>
          </w:rPr>
          <w:t>статье 59</w:t>
        </w:r>
      </w:hyperlink>
      <w:r>
        <w:t xml:space="preserve"> перечень конкретных случаев, когда допускается заключение срочного трудового договора в силу характера предстоящей работы или условий ее выполнения, а также без учета указанных обстоятельств при наличии соответствующего соглашения работника и работодателя.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К таким случаям, в частности, относится заключение срочного трудового договора с работником, поступающим на работу к работодателю - физическому лицу, являющемуся индивидуальным предпринимателем, или к работодателю - субъекту малого предпринимательства, численность работников которых не превышает 35 человек, а в сфере розничной торговли и бытового обслуживания - 20 человек (</w:t>
      </w:r>
      <w:hyperlink r:id="rId116">
        <w:r>
          <w:rPr>
            <w:color w:val="0000FF"/>
          </w:rPr>
          <w:t>абзац второй части второй статьи 59</w:t>
        </w:r>
      </w:hyperlink>
      <w:r>
        <w:t xml:space="preserve"> ТК РФ); заключение срочного трудового договора со стажером адвоката (</w:t>
      </w:r>
      <w:hyperlink r:id="rId117">
        <w:r>
          <w:rPr>
            <w:color w:val="0000FF"/>
          </w:rPr>
          <w:t>статья 28</w:t>
        </w:r>
      </w:hyperlink>
      <w:r>
        <w:t xml:space="preserve"> Федерального закона от 31 мая 2002 года N 63-ФЗ "Об адвокатской деятельности и адвокатуре в Российской Федерации").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26. Работник и работодатель - физическое лицо, не являющийся индивидуальным предпринимателем, вправе в любом случае по соглашению сторон заключить срочный трудовой договор (</w:t>
      </w:r>
      <w:hyperlink r:id="rId118">
        <w:r>
          <w:rPr>
            <w:color w:val="0000FF"/>
          </w:rPr>
          <w:t>статья 304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27. По смыслу взаимосвязанных положений </w:t>
      </w:r>
      <w:hyperlink r:id="rId119">
        <w:r>
          <w:rPr>
            <w:color w:val="0000FF"/>
          </w:rPr>
          <w:t>части первой статьи 74</w:t>
        </w:r>
      </w:hyperlink>
      <w:r>
        <w:t xml:space="preserve"> и </w:t>
      </w:r>
      <w:hyperlink r:id="rId120">
        <w:r>
          <w:rPr>
            <w:color w:val="0000FF"/>
          </w:rPr>
          <w:t>статьи 306</w:t>
        </w:r>
      </w:hyperlink>
      <w:r>
        <w:t xml:space="preserve"> ТК РФ работодатель - физическое лицо, являющийся индивидуальным предпринимателем, имеет право изменять в одностороннем порядке определенные сторонами условия трудового договора, как то: систему и размеры оплаты труда, льготы, режим работы, за исключением изменения трудовой функции работника, - только при наличии причин, связанных с изменением организационных и технологических условий труда (изменения в технике и технологии производства, структурная реорганизация производства, другие причины).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Однако для изменения в одностороннем порядке установленных сторонами условий трудового договора работодателем - физическим лицом, не являющимся индивидуальным предпринимателем, не требуется обоснования причинами, связанными с изменением организационных и технологических условий труда.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28. Судам при рассмотрении споров работников, работающих у работодателей - физических лиц (являющихся индивидуальными предпринимателями и не являющихся индивидуальными предпринимателями), о взыскании выходного пособия и других компенсационных выплат, в том числе среднего месячного заработка на период трудоустройства, в связи с прекращением трудовых отношений следует учитывать, что по смыслу </w:t>
      </w:r>
      <w:hyperlink r:id="rId121">
        <w:r>
          <w:rPr>
            <w:color w:val="0000FF"/>
          </w:rPr>
          <w:t>статьи 307</w:t>
        </w:r>
      </w:hyperlink>
      <w:r>
        <w:t xml:space="preserve"> ТК РФ работодатель - физическое лицо (являющийся индивидуальным предпринимателем и не являющийся индивидуальным предпринимателем) обязан выплатить увольняемому работнику выходное пособие и иные компенсационные выплаты, предусмотренные трудовым договором.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lastRenderedPageBreak/>
        <w:t xml:space="preserve">29. Исходя из положений </w:t>
      </w:r>
      <w:hyperlink r:id="rId122">
        <w:r>
          <w:rPr>
            <w:color w:val="0000FF"/>
          </w:rPr>
          <w:t>части первой статьи 307</w:t>
        </w:r>
      </w:hyperlink>
      <w:r>
        <w:t xml:space="preserve"> ТК РФ в трудовом договоре с работником, работающим у работодателя - физического лица, являющегося индивидуальным предпринимателем и не являющегося индивидуальным предпринимателем, помимо оснований, установленных Трудовым </w:t>
      </w:r>
      <w:hyperlink r:id="rId123">
        <w:r>
          <w:rPr>
            <w:color w:val="0000FF"/>
          </w:rPr>
          <w:t>кодексом</w:t>
        </w:r>
      </w:hyperlink>
      <w:r>
        <w:t xml:space="preserve"> Российской Федерации, могут быть предусмотрены дополнительные основания его прекращения.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При решении вопроса о правомерности включения в трудовой договор дополнительных оснований его прекращения, не предусмотренных Трудовым </w:t>
      </w:r>
      <w:hyperlink r:id="rId124">
        <w:r>
          <w:rPr>
            <w:color w:val="0000FF"/>
          </w:rPr>
          <w:t>кодексом</w:t>
        </w:r>
      </w:hyperlink>
      <w:r>
        <w:t xml:space="preserve"> Российской Федерации, суду необходимо иметь в виду, что данные основания не должны носить дискриминационного характера (</w:t>
      </w:r>
      <w:hyperlink r:id="rId125">
        <w:r>
          <w:rPr>
            <w:color w:val="0000FF"/>
          </w:rPr>
          <w:t>статья 3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Если при рассмотрении спора об увольнении работника судом будет установлено, что причина его увольнения основывается на дискриминационных мотивах (например, в качестве основания прекращения трудового договора указано "вступление в профсоюз", "наступление беременности", "достижение пенсионного возраста"), увольнение по данному основанию должно быть признано незаконным (</w:t>
      </w:r>
      <w:hyperlink r:id="rId126">
        <w:r>
          <w:rPr>
            <w:color w:val="0000FF"/>
          </w:rPr>
          <w:t>статья 2</w:t>
        </w:r>
      </w:hyperlink>
      <w:r>
        <w:t xml:space="preserve"> ТК РФ).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 xml:space="preserve">30. При применении положений </w:t>
      </w:r>
      <w:hyperlink r:id="rId127">
        <w:r>
          <w:rPr>
            <w:color w:val="0000FF"/>
          </w:rPr>
          <w:t>пункта 1 части первой статьи 81</w:t>
        </w:r>
      </w:hyperlink>
      <w:r>
        <w:t xml:space="preserve"> ТК РФ о расторжении трудового договора с работником в случае прекращения деятельности индивидуальным предпринимателем судам следует иметь в виду, что расторжение трудового договора с работником по указанному основанию может иметь место в случае фактического прекращения таким работодателем своей деятельности. В связи с этим при рассмотрении споров, связанных с увольнением работников, работавших у работодателей - физических лиц, являющихся индивидуальными предпринимателями, судам следует выяснять, имело ли место в действительности фактическое прекращение деятельности индивидуальным предпринимателем и какие действия им были совершены в связи с прекращением этой деятельности. К таким действиям, в частности, могут относиться: прекращение производственной деятельности, отказ в продлении лицензии на определенные виды деятельности. При этом доказательства фактического прекращения предпринимательской деятельности должны быть представлены работодателем - индивидуальным предпринимателем.</w:t>
      </w:r>
    </w:p>
    <w:p w:rsidR="001847CA" w:rsidRDefault="001847CA">
      <w:pPr>
        <w:pStyle w:val="ConsPlusNormal"/>
        <w:spacing w:before="220"/>
        <w:ind w:firstLine="540"/>
        <w:jc w:val="both"/>
      </w:pPr>
      <w:r>
        <w:t>31. Судам при рассмотрении споров по искам работников, работающих у работодателей - физических лиц (являющихся индивидуальными предпринимателями и не являющихся индивидуальными предпринимателями) и у работодателей - субъектов малого предпринимательства, которые отнесены к микропредприятиям, следует реагировать на нарушения трудовых прав работников, а также другие нарушения закона путем вынесения частных определений в адрес соответствующих организаций и должностных лиц для принятия ими необходимых мер (</w:t>
      </w:r>
      <w:hyperlink r:id="rId128">
        <w:r>
          <w:rPr>
            <w:color w:val="0000FF"/>
          </w:rPr>
          <w:t>часть 1 статьи 226</w:t>
        </w:r>
      </w:hyperlink>
      <w:r>
        <w:t xml:space="preserve"> ГПК РФ).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jc w:val="right"/>
      </w:pPr>
      <w:r>
        <w:t>Председатель Верховного Суда</w:t>
      </w:r>
    </w:p>
    <w:p w:rsidR="001847CA" w:rsidRDefault="001847CA">
      <w:pPr>
        <w:pStyle w:val="ConsPlusNormal"/>
        <w:jc w:val="right"/>
      </w:pPr>
      <w:r>
        <w:t>Российской Федерации</w:t>
      </w:r>
    </w:p>
    <w:p w:rsidR="001847CA" w:rsidRDefault="001847CA">
      <w:pPr>
        <w:pStyle w:val="ConsPlusNormal"/>
        <w:jc w:val="right"/>
      </w:pPr>
      <w:r>
        <w:t>В.М.ЛЕБЕДЕВ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jc w:val="right"/>
      </w:pPr>
      <w:r>
        <w:t>Секретарь Пленума,</w:t>
      </w:r>
    </w:p>
    <w:p w:rsidR="001847CA" w:rsidRDefault="001847CA">
      <w:pPr>
        <w:pStyle w:val="ConsPlusNormal"/>
        <w:jc w:val="right"/>
      </w:pPr>
      <w:r>
        <w:t>судья Верховного Суда</w:t>
      </w:r>
    </w:p>
    <w:p w:rsidR="001847CA" w:rsidRDefault="001847CA">
      <w:pPr>
        <w:pStyle w:val="ConsPlusNormal"/>
        <w:jc w:val="right"/>
      </w:pPr>
      <w:r>
        <w:t>Российской Федерации</w:t>
      </w:r>
    </w:p>
    <w:p w:rsidR="001847CA" w:rsidRDefault="001847CA">
      <w:pPr>
        <w:pStyle w:val="ConsPlusNormal"/>
        <w:jc w:val="right"/>
      </w:pPr>
      <w:r>
        <w:t>В.В.МОМОТОВ</w:t>
      </w: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jc w:val="both"/>
      </w:pPr>
    </w:p>
    <w:p w:rsidR="001847CA" w:rsidRDefault="001847CA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E2306" w:rsidRDefault="007E2306">
      <w:bookmarkStart w:id="0" w:name="_GoBack"/>
      <w:bookmarkEnd w:id="0"/>
    </w:p>
    <w:sectPr w:rsidR="007E2306" w:rsidSect="00664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7CA"/>
    <w:rsid w:val="001847CA"/>
    <w:rsid w:val="007E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96350B-3404-4371-B2EE-CEB6EACB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847C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1847C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1847CA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ogin.consultant.ru/link/?req=doc&amp;base=LAW&amp;n=515484&amp;dst=101777" TargetMode="External"/><Relationship Id="rId117" Type="http://schemas.openxmlformats.org/officeDocument/2006/relationships/hyperlink" Target="https://login.consultant.ru/link/?req=doc&amp;base=LAW&amp;n=475266&amp;dst=100282" TargetMode="External"/><Relationship Id="rId21" Type="http://schemas.openxmlformats.org/officeDocument/2006/relationships/hyperlink" Target="https://login.consultant.ru/link/?req=doc&amp;base=LAW&amp;n=515484" TargetMode="External"/><Relationship Id="rId42" Type="http://schemas.openxmlformats.org/officeDocument/2006/relationships/hyperlink" Target="https://login.consultant.ru/link/?req=doc&amp;base=LAW&amp;n=511272&amp;dst=100142" TargetMode="External"/><Relationship Id="rId47" Type="http://schemas.openxmlformats.org/officeDocument/2006/relationships/hyperlink" Target="https://login.consultant.ru/link/?req=doc&amp;base=LAW&amp;n=511272&amp;dst=102267" TargetMode="External"/><Relationship Id="rId63" Type="http://schemas.openxmlformats.org/officeDocument/2006/relationships/hyperlink" Target="https://login.consultant.ru/link/?req=doc&amp;base=LAW&amp;n=515484&amp;dst=102158" TargetMode="External"/><Relationship Id="rId68" Type="http://schemas.openxmlformats.org/officeDocument/2006/relationships/hyperlink" Target="https://login.consultant.ru/link/?req=doc&amp;base=LAW&amp;n=515484&amp;dst=102157" TargetMode="External"/><Relationship Id="rId84" Type="http://schemas.openxmlformats.org/officeDocument/2006/relationships/hyperlink" Target="https://login.consultant.ru/link/?req=doc&amp;base=LAW&amp;n=515484&amp;dst=101781" TargetMode="External"/><Relationship Id="rId89" Type="http://schemas.openxmlformats.org/officeDocument/2006/relationships/hyperlink" Target="https://login.consultant.ru/link/?req=doc&amp;base=LAW&amp;n=515484&amp;dst=102509" TargetMode="External"/><Relationship Id="rId112" Type="http://schemas.openxmlformats.org/officeDocument/2006/relationships/hyperlink" Target="https://login.consultant.ru/link/?req=doc&amp;base=LAW&amp;n=515484&amp;dst=365" TargetMode="External"/><Relationship Id="rId16" Type="http://schemas.openxmlformats.org/officeDocument/2006/relationships/hyperlink" Target="https://login.consultant.ru/link/?req=doc&amp;base=LAW&amp;n=515484" TargetMode="External"/><Relationship Id="rId107" Type="http://schemas.openxmlformats.org/officeDocument/2006/relationships/hyperlink" Target="https://login.consultant.ru/link/?req=doc&amp;base=LAW&amp;n=515484&amp;dst=164" TargetMode="External"/><Relationship Id="rId11" Type="http://schemas.openxmlformats.org/officeDocument/2006/relationships/hyperlink" Target="https://login.consultant.ru/link/?req=doc&amp;base=LAW&amp;n=515484&amp;dst=129" TargetMode="External"/><Relationship Id="rId32" Type="http://schemas.openxmlformats.org/officeDocument/2006/relationships/hyperlink" Target="https://login.consultant.ru/link/?req=doc&amp;base=LAW&amp;n=511272&amp;dst=100098" TargetMode="External"/><Relationship Id="rId37" Type="http://schemas.openxmlformats.org/officeDocument/2006/relationships/hyperlink" Target="https://login.consultant.ru/link/?req=doc&amp;base=LAW&amp;n=511272&amp;dst=100123" TargetMode="External"/><Relationship Id="rId53" Type="http://schemas.openxmlformats.org/officeDocument/2006/relationships/hyperlink" Target="https://login.consultant.ru/link/?req=doc&amp;base=LAW&amp;n=404143&amp;dst=100158" TargetMode="External"/><Relationship Id="rId58" Type="http://schemas.openxmlformats.org/officeDocument/2006/relationships/hyperlink" Target="https://login.consultant.ru/link/?req=doc&amp;base=LAW&amp;n=511272&amp;dst=101026" TargetMode="External"/><Relationship Id="rId74" Type="http://schemas.openxmlformats.org/officeDocument/2006/relationships/hyperlink" Target="https://login.consultant.ru/link/?req=doc&amp;base=LAW&amp;n=515484&amp;dst=2154" TargetMode="External"/><Relationship Id="rId79" Type="http://schemas.openxmlformats.org/officeDocument/2006/relationships/hyperlink" Target="https://login.consultant.ru/link/?req=doc&amp;base=LAW&amp;n=511272&amp;dst=100275" TargetMode="External"/><Relationship Id="rId102" Type="http://schemas.openxmlformats.org/officeDocument/2006/relationships/hyperlink" Target="https://login.consultant.ru/link/?req=doc&amp;base=LAW&amp;n=515484&amp;dst=100493" TargetMode="External"/><Relationship Id="rId123" Type="http://schemas.openxmlformats.org/officeDocument/2006/relationships/hyperlink" Target="https://login.consultant.ru/link/?req=doc&amp;base=LAW&amp;n=515484" TargetMode="External"/><Relationship Id="rId128" Type="http://schemas.openxmlformats.org/officeDocument/2006/relationships/hyperlink" Target="https://login.consultant.ru/link/?req=doc&amp;base=LAW&amp;n=511272&amp;dst=101053" TargetMode="External"/><Relationship Id="rId5" Type="http://schemas.openxmlformats.org/officeDocument/2006/relationships/hyperlink" Target="https://login.consultant.ru/link/?req=doc&amp;base=LAW&amp;n=2875&amp;dst=100561" TargetMode="External"/><Relationship Id="rId90" Type="http://schemas.openxmlformats.org/officeDocument/2006/relationships/hyperlink" Target="https://login.consultant.ru/link/?req=doc&amp;base=LAW&amp;n=515484&amp;dst=102509" TargetMode="External"/><Relationship Id="rId95" Type="http://schemas.openxmlformats.org/officeDocument/2006/relationships/hyperlink" Target="https://login.consultant.ru/link/?req=doc&amp;base=LAW&amp;n=515484&amp;dst=100020" TargetMode="External"/><Relationship Id="rId19" Type="http://schemas.openxmlformats.org/officeDocument/2006/relationships/hyperlink" Target="https://login.consultant.ru/link/?req=doc&amp;base=LAW&amp;n=515484&amp;dst=129" TargetMode="External"/><Relationship Id="rId14" Type="http://schemas.openxmlformats.org/officeDocument/2006/relationships/hyperlink" Target="https://login.consultant.ru/link/?req=doc&amp;base=LAW&amp;n=515484&amp;dst=2273" TargetMode="External"/><Relationship Id="rId22" Type="http://schemas.openxmlformats.org/officeDocument/2006/relationships/hyperlink" Target="https://login.consultant.ru/link/?req=doc&amp;base=LAW&amp;n=515484&amp;dst=101777" TargetMode="External"/><Relationship Id="rId27" Type="http://schemas.openxmlformats.org/officeDocument/2006/relationships/hyperlink" Target="https://login.consultant.ru/link/?req=doc&amp;base=LAW&amp;n=515484" TargetMode="External"/><Relationship Id="rId30" Type="http://schemas.openxmlformats.org/officeDocument/2006/relationships/hyperlink" Target="https://login.consultant.ru/link/?req=doc&amp;base=LAW&amp;n=515484&amp;dst=2268" TargetMode="External"/><Relationship Id="rId35" Type="http://schemas.openxmlformats.org/officeDocument/2006/relationships/hyperlink" Target="https://login.consultant.ru/link/?req=doc&amp;base=LAW&amp;n=500096&amp;dst=100200" TargetMode="External"/><Relationship Id="rId43" Type="http://schemas.openxmlformats.org/officeDocument/2006/relationships/hyperlink" Target="https://login.consultant.ru/link/?req=doc&amp;base=LAW&amp;n=511272&amp;dst=1123" TargetMode="External"/><Relationship Id="rId48" Type="http://schemas.openxmlformats.org/officeDocument/2006/relationships/hyperlink" Target="https://login.consultant.ru/link/?req=doc&amp;base=LAW&amp;n=511272&amp;dst=100222" TargetMode="External"/><Relationship Id="rId56" Type="http://schemas.openxmlformats.org/officeDocument/2006/relationships/hyperlink" Target="https://login.consultant.ru/link/?req=doc&amp;base=LAW&amp;n=515484&amp;dst=1132" TargetMode="External"/><Relationship Id="rId64" Type="http://schemas.openxmlformats.org/officeDocument/2006/relationships/hyperlink" Target="https://login.consultant.ru/link/?req=doc&amp;base=LAW&amp;n=515484&amp;dst=2256" TargetMode="External"/><Relationship Id="rId69" Type="http://schemas.openxmlformats.org/officeDocument/2006/relationships/hyperlink" Target="https://login.consultant.ru/link/?req=doc&amp;base=LAW&amp;n=515484&amp;dst=2257" TargetMode="External"/><Relationship Id="rId77" Type="http://schemas.openxmlformats.org/officeDocument/2006/relationships/hyperlink" Target="https://login.consultant.ru/link/?req=doc&amp;base=LAW&amp;n=511272&amp;dst=100256" TargetMode="External"/><Relationship Id="rId100" Type="http://schemas.openxmlformats.org/officeDocument/2006/relationships/hyperlink" Target="https://login.consultant.ru/link/?req=doc&amp;base=LAW&amp;n=515484&amp;dst=100162" TargetMode="External"/><Relationship Id="rId105" Type="http://schemas.openxmlformats.org/officeDocument/2006/relationships/hyperlink" Target="https://login.consultant.ru/link/?req=doc&amp;base=LAW&amp;n=515484&amp;dst=1450" TargetMode="External"/><Relationship Id="rId113" Type="http://schemas.openxmlformats.org/officeDocument/2006/relationships/hyperlink" Target="https://login.consultant.ru/link/?req=doc&amp;base=LAW&amp;n=515484&amp;dst=369" TargetMode="External"/><Relationship Id="rId118" Type="http://schemas.openxmlformats.org/officeDocument/2006/relationships/hyperlink" Target="https://login.consultant.ru/link/?req=doc&amp;base=LAW&amp;n=515484&amp;dst=1127" TargetMode="External"/><Relationship Id="rId126" Type="http://schemas.openxmlformats.org/officeDocument/2006/relationships/hyperlink" Target="https://login.consultant.ru/link/?req=doc&amp;base=LAW&amp;n=515484&amp;dst=100020" TargetMode="External"/><Relationship Id="rId8" Type="http://schemas.openxmlformats.org/officeDocument/2006/relationships/hyperlink" Target="https://login.consultant.ru/link/?req=doc&amp;base=LAW&amp;n=515484" TargetMode="External"/><Relationship Id="rId51" Type="http://schemas.openxmlformats.org/officeDocument/2006/relationships/hyperlink" Target="https://login.consultant.ru/link/?req=doc&amp;base=LAW&amp;n=515484&amp;dst=1335" TargetMode="External"/><Relationship Id="rId72" Type="http://schemas.openxmlformats.org/officeDocument/2006/relationships/hyperlink" Target="https://login.consultant.ru/link/?req=doc&amp;base=LAW&amp;n=515484&amp;dst=2154" TargetMode="External"/><Relationship Id="rId80" Type="http://schemas.openxmlformats.org/officeDocument/2006/relationships/hyperlink" Target="https://login.consultant.ru/link/?req=doc&amp;base=LAW&amp;n=515484&amp;dst=416" TargetMode="External"/><Relationship Id="rId85" Type="http://schemas.openxmlformats.org/officeDocument/2006/relationships/hyperlink" Target="https://login.consultant.ru/link/?req=doc&amp;base=LAW&amp;n=515484&amp;dst=137" TargetMode="External"/><Relationship Id="rId93" Type="http://schemas.openxmlformats.org/officeDocument/2006/relationships/hyperlink" Target="https://login.consultant.ru/link/?req=doc&amp;base=LAW&amp;n=515484&amp;dst=100493" TargetMode="External"/><Relationship Id="rId98" Type="http://schemas.openxmlformats.org/officeDocument/2006/relationships/hyperlink" Target="https://login.consultant.ru/link/?req=doc&amp;base=LAW&amp;n=515484&amp;dst=102493" TargetMode="External"/><Relationship Id="rId121" Type="http://schemas.openxmlformats.org/officeDocument/2006/relationships/hyperlink" Target="https://login.consultant.ru/link/?req=doc&amp;base=LAW&amp;n=515484&amp;dst=101791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base=LAW&amp;n=515484&amp;dst=135" TargetMode="External"/><Relationship Id="rId17" Type="http://schemas.openxmlformats.org/officeDocument/2006/relationships/hyperlink" Target="https://login.consultant.ru/link/?req=doc&amp;base=LAW&amp;n=515484&amp;dst=107" TargetMode="External"/><Relationship Id="rId25" Type="http://schemas.openxmlformats.org/officeDocument/2006/relationships/hyperlink" Target="https://login.consultant.ru/link/?req=doc&amp;base=LAW&amp;n=515484&amp;dst=180" TargetMode="External"/><Relationship Id="rId33" Type="http://schemas.openxmlformats.org/officeDocument/2006/relationships/hyperlink" Target="https://login.consultant.ru/link/?req=doc&amp;base=LAW&amp;n=477496&amp;dst=100179" TargetMode="External"/><Relationship Id="rId38" Type="http://schemas.openxmlformats.org/officeDocument/2006/relationships/hyperlink" Target="https://login.consultant.ru/link/?req=doc&amp;base=LAW&amp;n=511272&amp;dst=100112" TargetMode="External"/><Relationship Id="rId46" Type="http://schemas.openxmlformats.org/officeDocument/2006/relationships/hyperlink" Target="https://login.consultant.ru/link/?req=doc&amp;base=LAW&amp;n=515484&amp;dst=1340" TargetMode="External"/><Relationship Id="rId59" Type="http://schemas.openxmlformats.org/officeDocument/2006/relationships/hyperlink" Target="https://login.consultant.ru/link/?req=doc&amp;base=LAW&amp;n=518128&amp;dst=100016" TargetMode="External"/><Relationship Id="rId67" Type="http://schemas.openxmlformats.org/officeDocument/2006/relationships/hyperlink" Target="https://login.consultant.ru/link/?req=doc&amp;base=LAW&amp;n=515484&amp;dst=102158" TargetMode="External"/><Relationship Id="rId103" Type="http://schemas.openxmlformats.org/officeDocument/2006/relationships/hyperlink" Target="https://login.consultant.ru/link/?req=doc&amp;base=LAW&amp;n=515484&amp;dst=102510" TargetMode="External"/><Relationship Id="rId108" Type="http://schemas.openxmlformats.org/officeDocument/2006/relationships/hyperlink" Target="https://login.consultant.ru/link/?req=doc&amp;base=LAW&amp;n=515484&amp;dst=102500" TargetMode="External"/><Relationship Id="rId116" Type="http://schemas.openxmlformats.org/officeDocument/2006/relationships/hyperlink" Target="https://login.consultant.ru/link/?req=doc&amp;base=LAW&amp;n=515484&amp;dst=384" TargetMode="External"/><Relationship Id="rId124" Type="http://schemas.openxmlformats.org/officeDocument/2006/relationships/hyperlink" Target="https://login.consultant.ru/link/?req=doc&amp;base=LAW&amp;n=515484" TargetMode="External"/><Relationship Id="rId129" Type="http://schemas.openxmlformats.org/officeDocument/2006/relationships/fontTable" Target="fontTable.xml"/><Relationship Id="rId20" Type="http://schemas.openxmlformats.org/officeDocument/2006/relationships/hyperlink" Target="https://login.consultant.ru/link/?req=doc&amp;base=LAW&amp;n=515484&amp;dst=135" TargetMode="External"/><Relationship Id="rId41" Type="http://schemas.openxmlformats.org/officeDocument/2006/relationships/hyperlink" Target="https://login.consultant.ru/link/?req=doc&amp;base=LAW&amp;n=511272&amp;dst=567" TargetMode="External"/><Relationship Id="rId54" Type="http://schemas.openxmlformats.org/officeDocument/2006/relationships/hyperlink" Target="https://login.consultant.ru/link/?req=doc&amp;base=LAW&amp;n=2875&amp;dst=100178" TargetMode="External"/><Relationship Id="rId62" Type="http://schemas.openxmlformats.org/officeDocument/2006/relationships/hyperlink" Target="https://login.consultant.ru/link/?req=doc&amp;base=LAW&amp;n=515484&amp;dst=102157" TargetMode="External"/><Relationship Id="rId70" Type="http://schemas.openxmlformats.org/officeDocument/2006/relationships/hyperlink" Target="https://login.consultant.ru/link/?req=doc&amp;base=LAW&amp;n=515484&amp;dst=102157" TargetMode="External"/><Relationship Id="rId75" Type="http://schemas.openxmlformats.org/officeDocument/2006/relationships/hyperlink" Target="https://login.consultant.ru/link/?req=doc&amp;base=LAW&amp;n=515484&amp;dst=2155" TargetMode="External"/><Relationship Id="rId83" Type="http://schemas.openxmlformats.org/officeDocument/2006/relationships/hyperlink" Target="https://login.consultant.ru/link/?req=doc&amp;base=LAW&amp;n=515484&amp;dst=416" TargetMode="External"/><Relationship Id="rId88" Type="http://schemas.openxmlformats.org/officeDocument/2006/relationships/hyperlink" Target="https://login.consultant.ru/link/?req=doc&amp;base=LAW&amp;n=515484&amp;dst=100403" TargetMode="External"/><Relationship Id="rId91" Type="http://schemas.openxmlformats.org/officeDocument/2006/relationships/hyperlink" Target="https://login.consultant.ru/link/?req=doc&amp;base=LAW&amp;n=515484&amp;dst=100186" TargetMode="External"/><Relationship Id="rId96" Type="http://schemas.openxmlformats.org/officeDocument/2006/relationships/hyperlink" Target="https://login.consultant.ru/link/?req=doc&amp;base=LAW&amp;n=515484&amp;dst=164" TargetMode="External"/><Relationship Id="rId111" Type="http://schemas.openxmlformats.org/officeDocument/2006/relationships/hyperlink" Target="https://login.consultant.ru/link/?req=doc&amp;base=LAW&amp;n=515484" TargetMode="Externa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422128&amp;dst=100031" TargetMode="External"/><Relationship Id="rId15" Type="http://schemas.openxmlformats.org/officeDocument/2006/relationships/hyperlink" Target="https://login.consultant.ru/link/?req=doc&amp;base=LAW&amp;n=382710&amp;dst=100010" TargetMode="External"/><Relationship Id="rId23" Type="http://schemas.openxmlformats.org/officeDocument/2006/relationships/hyperlink" Target="https://login.consultant.ru/link/?req=doc&amp;base=LAW&amp;n=515484&amp;dst=2268" TargetMode="External"/><Relationship Id="rId28" Type="http://schemas.openxmlformats.org/officeDocument/2006/relationships/hyperlink" Target="https://login.consultant.ru/link/?req=doc&amp;base=LAW&amp;n=511232&amp;dst=147" TargetMode="External"/><Relationship Id="rId36" Type="http://schemas.openxmlformats.org/officeDocument/2006/relationships/hyperlink" Target="https://login.consultant.ru/link/?req=doc&amp;base=LAW&amp;n=511272&amp;dst=100110" TargetMode="External"/><Relationship Id="rId49" Type="http://schemas.openxmlformats.org/officeDocument/2006/relationships/hyperlink" Target="https://login.consultant.ru/link/?req=doc&amp;base=LAW&amp;n=448195&amp;dst=100111" TargetMode="External"/><Relationship Id="rId57" Type="http://schemas.openxmlformats.org/officeDocument/2006/relationships/hyperlink" Target="https://login.consultant.ru/link/?req=doc&amp;base=LAW&amp;n=511272&amp;dst=100663" TargetMode="External"/><Relationship Id="rId106" Type="http://schemas.openxmlformats.org/officeDocument/2006/relationships/hyperlink" Target="https://login.consultant.ru/link/?req=doc&amp;base=LAW&amp;n=508506&amp;dst=102802" TargetMode="External"/><Relationship Id="rId114" Type="http://schemas.openxmlformats.org/officeDocument/2006/relationships/hyperlink" Target="https://login.consultant.ru/link/?req=doc&amp;base=LAW&amp;n=515484" TargetMode="External"/><Relationship Id="rId119" Type="http://schemas.openxmlformats.org/officeDocument/2006/relationships/hyperlink" Target="https://login.consultant.ru/link/?req=doc&amp;base=LAW&amp;n=515484&amp;dst=458" TargetMode="External"/><Relationship Id="rId127" Type="http://schemas.openxmlformats.org/officeDocument/2006/relationships/hyperlink" Target="https://login.consultant.ru/link/?req=doc&amp;base=LAW&amp;n=515484&amp;dst=496" TargetMode="External"/><Relationship Id="rId10" Type="http://schemas.openxmlformats.org/officeDocument/2006/relationships/hyperlink" Target="https://login.consultant.ru/link/?req=doc&amp;base=LAW&amp;n=515484&amp;dst=100077" TargetMode="External"/><Relationship Id="rId31" Type="http://schemas.openxmlformats.org/officeDocument/2006/relationships/hyperlink" Target="https://login.consultant.ru/link/?req=doc&amp;base=LAW&amp;n=515484&amp;dst=2271" TargetMode="External"/><Relationship Id="rId44" Type="http://schemas.openxmlformats.org/officeDocument/2006/relationships/hyperlink" Target="https://login.consultant.ru/link/?req=doc&amp;base=LAW&amp;n=511272&amp;dst=1124" TargetMode="External"/><Relationship Id="rId52" Type="http://schemas.openxmlformats.org/officeDocument/2006/relationships/hyperlink" Target="https://login.consultant.ru/link/?req=doc&amp;base=LAW&amp;n=404143&amp;dst=100098" TargetMode="External"/><Relationship Id="rId60" Type="http://schemas.openxmlformats.org/officeDocument/2006/relationships/hyperlink" Target="https://login.consultant.ru/link/?req=doc&amp;base=LAW&amp;n=515484&amp;dst=102158" TargetMode="External"/><Relationship Id="rId65" Type="http://schemas.openxmlformats.org/officeDocument/2006/relationships/hyperlink" Target="https://login.consultant.ru/link/?req=doc&amp;base=LAW&amp;n=511272&amp;dst=102267" TargetMode="External"/><Relationship Id="rId73" Type="http://schemas.openxmlformats.org/officeDocument/2006/relationships/hyperlink" Target="https://login.consultant.ru/link/?req=doc&amp;base=LAW&amp;n=515484&amp;dst=2155" TargetMode="External"/><Relationship Id="rId78" Type="http://schemas.openxmlformats.org/officeDocument/2006/relationships/hyperlink" Target="https://login.consultant.ru/link/?req=doc&amp;base=LAW&amp;n=511272&amp;dst=100273" TargetMode="External"/><Relationship Id="rId81" Type="http://schemas.openxmlformats.org/officeDocument/2006/relationships/hyperlink" Target="https://login.consultant.ru/link/?req=doc&amp;base=LAW&amp;n=515484&amp;dst=101781" TargetMode="External"/><Relationship Id="rId86" Type="http://schemas.openxmlformats.org/officeDocument/2006/relationships/hyperlink" Target="https://login.consultant.ru/link/?req=doc&amp;base=LAW&amp;n=515484&amp;dst=164" TargetMode="External"/><Relationship Id="rId94" Type="http://schemas.openxmlformats.org/officeDocument/2006/relationships/hyperlink" Target="https://login.consultant.ru/link/?req=doc&amp;base=LAW&amp;n=515484&amp;dst=102510" TargetMode="External"/><Relationship Id="rId99" Type="http://schemas.openxmlformats.org/officeDocument/2006/relationships/hyperlink" Target="https://login.consultant.ru/link/?req=doc&amp;base=LAW&amp;n=515484&amp;dst=175" TargetMode="External"/><Relationship Id="rId101" Type="http://schemas.openxmlformats.org/officeDocument/2006/relationships/hyperlink" Target="https://login.consultant.ru/link/?req=doc&amp;base=LAW&amp;n=515484&amp;dst=100186" TargetMode="External"/><Relationship Id="rId122" Type="http://schemas.openxmlformats.org/officeDocument/2006/relationships/hyperlink" Target="https://login.consultant.ru/link/?req=doc&amp;base=LAW&amp;n=515484&amp;dst=101792" TargetMode="External"/><Relationship Id="rId130" Type="http://schemas.openxmlformats.org/officeDocument/2006/relationships/theme" Target="theme/theme1.xm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https://login.consultant.ru/link/?req=doc&amp;base=LAW&amp;n=515484&amp;dst=107" TargetMode="External"/><Relationship Id="rId13" Type="http://schemas.openxmlformats.org/officeDocument/2006/relationships/hyperlink" Target="https://login.consultant.ru/link/?req=doc&amp;base=LAW&amp;n=515484&amp;dst=2273" TargetMode="External"/><Relationship Id="rId18" Type="http://schemas.openxmlformats.org/officeDocument/2006/relationships/hyperlink" Target="https://login.consultant.ru/link/?req=doc&amp;base=LAW&amp;n=515484&amp;dst=100077" TargetMode="External"/><Relationship Id="rId39" Type="http://schemas.openxmlformats.org/officeDocument/2006/relationships/hyperlink" Target="https://login.consultant.ru/link/?req=doc&amp;base=LAW&amp;n=511272&amp;dst=811" TargetMode="External"/><Relationship Id="rId109" Type="http://schemas.openxmlformats.org/officeDocument/2006/relationships/hyperlink" Target="https://login.consultant.ru/link/?req=doc&amp;base=LAW&amp;n=515484&amp;dst=102488" TargetMode="External"/><Relationship Id="rId34" Type="http://schemas.openxmlformats.org/officeDocument/2006/relationships/hyperlink" Target="https://login.consultant.ru/link/?req=doc&amp;base=LAW&amp;n=511272&amp;dst=100107" TargetMode="External"/><Relationship Id="rId50" Type="http://schemas.openxmlformats.org/officeDocument/2006/relationships/hyperlink" Target="https://login.consultant.ru/link/?req=doc&amp;base=LAW&amp;n=511272&amp;dst=100224" TargetMode="External"/><Relationship Id="rId55" Type="http://schemas.openxmlformats.org/officeDocument/2006/relationships/hyperlink" Target="https://login.consultant.ru/link/?req=doc&amp;base=LAW&amp;n=515484" TargetMode="External"/><Relationship Id="rId76" Type="http://schemas.openxmlformats.org/officeDocument/2006/relationships/hyperlink" Target="https://login.consultant.ru/link/?req=doc&amp;base=INT&amp;n=41127" TargetMode="External"/><Relationship Id="rId97" Type="http://schemas.openxmlformats.org/officeDocument/2006/relationships/hyperlink" Target="https://login.consultant.ru/link/?req=doc&amp;base=LAW&amp;n=515484&amp;dst=100141" TargetMode="External"/><Relationship Id="rId104" Type="http://schemas.openxmlformats.org/officeDocument/2006/relationships/hyperlink" Target="https://login.consultant.ru/link/?req=doc&amp;base=LAW&amp;n=2875&amp;dst=100144" TargetMode="External"/><Relationship Id="rId120" Type="http://schemas.openxmlformats.org/officeDocument/2006/relationships/hyperlink" Target="https://login.consultant.ru/link/?req=doc&amp;base=LAW&amp;n=515484&amp;dst=1129" TargetMode="External"/><Relationship Id="rId125" Type="http://schemas.openxmlformats.org/officeDocument/2006/relationships/hyperlink" Target="https://login.consultant.ru/link/?req=doc&amp;base=LAW&amp;n=515484&amp;dst=100041" TargetMode="External"/><Relationship Id="rId7" Type="http://schemas.openxmlformats.org/officeDocument/2006/relationships/hyperlink" Target="https://login.consultant.ru/link/?req=doc&amp;base=LAW&amp;n=422128&amp;dst=100074" TargetMode="External"/><Relationship Id="rId71" Type="http://schemas.openxmlformats.org/officeDocument/2006/relationships/hyperlink" Target="https://login.consultant.ru/link/?req=doc&amp;base=LAW&amp;n=511272&amp;dst=100926" TargetMode="External"/><Relationship Id="rId92" Type="http://schemas.openxmlformats.org/officeDocument/2006/relationships/hyperlink" Target="https://login.consultant.ru/link/?req=doc&amp;base=LAW&amp;n=515484&amp;dst=100020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login.consultant.ru/link/?req=doc&amp;base=LAW&amp;n=196415" TargetMode="External"/><Relationship Id="rId24" Type="http://schemas.openxmlformats.org/officeDocument/2006/relationships/hyperlink" Target="https://login.consultant.ru/link/?req=doc&amp;base=LAW&amp;n=515484&amp;dst=1051" TargetMode="External"/><Relationship Id="rId40" Type="http://schemas.openxmlformats.org/officeDocument/2006/relationships/hyperlink" Target="https://login.consultant.ru/link/?req=doc&amp;base=LAW&amp;n=511272&amp;dst=566" TargetMode="External"/><Relationship Id="rId45" Type="http://schemas.openxmlformats.org/officeDocument/2006/relationships/hyperlink" Target="https://login.consultant.ru/link/?req=doc&amp;base=LAW&amp;n=519034&amp;dst=1255" TargetMode="External"/><Relationship Id="rId66" Type="http://schemas.openxmlformats.org/officeDocument/2006/relationships/hyperlink" Target="https://login.consultant.ru/link/?req=doc&amp;base=LAW&amp;n=511272&amp;dst=100224" TargetMode="External"/><Relationship Id="rId87" Type="http://schemas.openxmlformats.org/officeDocument/2006/relationships/hyperlink" Target="https://login.consultant.ru/link/?req=doc&amp;base=LAW&amp;n=515484&amp;dst=102491" TargetMode="External"/><Relationship Id="rId110" Type="http://schemas.openxmlformats.org/officeDocument/2006/relationships/hyperlink" Target="https://login.consultant.ru/link/?req=doc&amp;base=LAW&amp;n=515484&amp;dst=102499" TargetMode="External"/><Relationship Id="rId115" Type="http://schemas.openxmlformats.org/officeDocument/2006/relationships/hyperlink" Target="https://login.consultant.ru/link/?req=doc&amp;base=LAW&amp;n=515484&amp;dst=369" TargetMode="External"/><Relationship Id="rId61" Type="http://schemas.openxmlformats.org/officeDocument/2006/relationships/hyperlink" Target="https://login.consultant.ru/link/?req=doc&amp;base=LAW&amp;n=477496&amp;dst=100179" TargetMode="External"/><Relationship Id="rId82" Type="http://schemas.openxmlformats.org/officeDocument/2006/relationships/hyperlink" Target="https://login.consultant.ru/link/?req=doc&amp;base=LAW&amp;n=515484&amp;dst=112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7707</Words>
  <Characters>43930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Edvard Obidi</dc:creator>
  <cp:keywords/>
  <dc:description/>
  <cp:lastModifiedBy>Edvard Obidi</cp:lastModifiedBy>
  <cp:revision>1</cp:revision>
  <dcterms:created xsi:type="dcterms:W3CDTF">2025-11-23T01:33:00Z</dcterms:created>
  <dcterms:modified xsi:type="dcterms:W3CDTF">2025-11-23T01:34:00Z</dcterms:modified>
</cp:coreProperties>
</file>