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0C1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276" w:lineRule="auto"/>
        <w:contextualSpacing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color w:val="000000"/>
          <w:b/>
          <w:bCs/>
        </w:rPr>
        <w:t>NÚCLEO DE EDUCAÇÃO A DISTÂNCIA - NEAD</w:t>
      </w:r>
    </w:p>
    <w:p w14:paraId="42331F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276" w:lineRule="auto"/>
        <w:contextualSpacing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000000"/>
          <w:b/>
          <w:bCs/>
        </w:rPr>
        <w:t>PLANEJAMENTO ESTRATÉGICO EDUCACIONAL DE DISCIPLINA – EaD</w:t>
      </w:r>
    </w:p>
    <w:p w14:paraId="21980C30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10316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1"/>
        <w:gridCol w:w="5225"/>
      </w:tblGrid>
      <w:tr w14:paraId="0AB21A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6A8E">
            <w:pPr>
              <w:keepNext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CURSO:</w:t>
            </w:r>
          </w:p>
          <w:p w14:paraId="47A8BCB0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Análise e Desenvolvimento de Sistemas</w:t>
            </w:r>
          </w:p>
          <w:p w14:paraId="3E55D45A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Engenharia de Software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CDD0E">
            <w:pPr>
              <w:keepNext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COORDENAÇÃO:</w:t>
            </w:r>
          </w:p>
          <w:p w14:paraId="7DC06519">
            <w:pPr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André Cardoso Albuquerque</w:t>
            </w:r>
          </w:p>
          <w:p w14:paraId="58F3593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4A76CC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014BC">
            <w:pPr>
              <w:keepNext/>
              <w:spacing w:after="12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 xml:space="preserve">DISCIPLINA: </w:t>
            </w:r>
          </w:p>
          <w:p w14:paraId="3148607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Desenvolvimento em Dispositivos Moveis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98BEC">
            <w:pPr>
              <w:keepNext/>
              <w:spacing w:after="12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PROFESSOR (A):</w:t>
            </w:r>
          </w:p>
          <w:p w14:paraId="4369BCA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Edilberto Firmino</w:t>
            </w:r>
          </w:p>
        </w:tc>
      </w:tr>
      <w:tr w14:paraId="156D19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3EE6F">
            <w:pPr>
              <w:keepNext/>
              <w:spacing w:after="120" w:line="276" w:lineRule="auto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CARGA HORÁRIA DISCIPLINA:</w:t>
            </w:r>
          </w:p>
          <w:p w14:paraId="282F04E6">
            <w:pPr>
              <w:spacing w:after="12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60h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4FF89">
            <w:pPr>
              <w:keepNext/>
              <w:spacing w:after="120" w:line="276" w:lineRule="auto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 xml:space="preserve">PERÍODO: </w:t>
            </w:r>
          </w:p>
          <w:p w14:paraId="3B931A8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Noite |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Quarta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-Feira |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18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:20h – 2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:20h</w:t>
            </w:r>
          </w:p>
        </w:tc>
      </w:tr>
    </w:tbl>
    <w:p w14:paraId="01125480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74074F6">
      <w:pPr>
        <w:keepNext/>
        <w:spacing w:line="276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color w:val="000000"/>
          <w:b/>
          <w:bCs/>
        </w:rPr>
        <w:t>1ª PARTE - APRESENTAÇÃO / TEXTOS INTRODUTÓRIOS</w:t>
      </w:r>
    </w:p>
    <w:p w14:paraId="3ED3DFA1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14:paraId="66ECB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136F5C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Texto de Boas-Vindas e Apresentação do Professor (a)</w:t>
            </w:r>
          </w:p>
          <w:p w14:paraId="147EFE41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(Refere-se aos aspectos pessoais e de formação do professor, apresenta fala motivacional, calendário e demais rotinas de atendimento aos estudantes)</w:t>
            </w:r>
          </w:p>
        </w:tc>
      </w:tr>
      <w:tr w14:paraId="07956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29C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4FE9B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“Sou Edilberto Firmino, professor universitário, professor da Secretaria da Educação do Ceará (SEDUC-CE) e profissional de DevOps. Atuo na formação de novos profissionais de tecnologia, conectando teoria e prática no ensino de programação e desenvolvimento de sistemas.</w:t>
            </w:r>
          </w:p>
          <w:p w14:paraId="2AC9A34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Meu trabalho une educação e tecnologia, com foco em tornar o conhecimento acessível e preparar alunos para os desafios do mercado. Acredito no aprendizado pela prática, na troca de experiências e no uso da tecnologia para resolver problemas reais.”</w:t>
            </w:r>
          </w:p>
          <w:p w14:paraId="1489123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98B94E6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Link do Currículo Lattes: http://lattes.cnpq.br/8029320231021324</w:t>
            </w:r>
          </w:p>
          <w:p w14:paraId="2ADC371D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CPF: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02937024386</w:t>
            </w:r>
          </w:p>
          <w:p w14:paraId="5D3B1B2A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E-mail: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firminoedilberto@gmail.com</w:t>
            </w:r>
          </w:p>
          <w:p w14:paraId="3F8E0CF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79489D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drawing>
                <wp:inline distT="0" distB="0" distL="114300" distR="114300">
                  <wp:extent cx="951865" cy="1692275"/>
                  <wp:effectExtent l="0" t="0" r="635" b="3175"/>
                  <wp:docPr id="1" name="Imagem 1" descr="foto perf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foto perfil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86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0A81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01513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18CF46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14:paraId="37E56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shd w:val="clear" w:color="auto" w:fill="002060"/>
          </w:tcPr>
          <w:p w14:paraId="52D45C4A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Apresentação da Unidade Curricular/Disciplina</w:t>
            </w:r>
          </w:p>
        </w:tc>
      </w:tr>
      <w:tr w14:paraId="19A62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2A02EA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A65907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A disciplina de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</w:rPr>
              <w:t xml:space="preserve">Dispositivos Móveis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tem como objetivo apresentar aos alunos os principais conceitos, ferramentas e práticas relacionados ao desenvolvimento de aplicações para smartphones e tablets. Ao longo da unidade curricular, serão estudados temas como plataformas móveis, criação de interfaces, navegação entre telas, armazenamento de dados, integração com APIs e utilização de recursos do dispositivo. Também serão abordadas diferentes possibilidades de desenvolvimento, como aplicações nativas, multiplataforma e aplicações web progressivas (PWAs), com atividades práticas voltadas à construção de soluções funcionais e acessíveis.</w:t>
            </w:r>
          </w:p>
          <w:p w14:paraId="0E4E028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No mercado de trabalho, as aplicações móveis estão presentes em setores como educação, saúde, comércio e serviços, ampliando as possibilidades de atuação dos profissionais de tecnologia. Dessa forma, a disciplina contribui para a formação de estudantes capazes de planejar, desenvolver e testar aplicações móveis, considerando aspectos de usabilidade, desempenho e segurança. O foco está na integração entre teoria e prática, estimulando a autonomia, a criatividade e a resolução de problemas reais por meio da tecnologia.</w:t>
            </w:r>
          </w:p>
          <w:p w14:paraId="61C33A7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60B6CEB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14:paraId="6C0A8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shd w:val="clear" w:color="auto" w:fill="002060"/>
          </w:tcPr>
          <w:p w14:paraId="4F5E3455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Apresentação do Plano de Ensino e Aprendizagem</w:t>
            </w:r>
          </w:p>
        </w:tc>
      </w:tr>
      <w:tr w14:paraId="73E0E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F2C830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4004D4B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Prezado(a) aluno(a), seja bem-vindo(a) à disciplina de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</w:rPr>
              <w:t xml:space="preserve">Desenvolvimento de Dispositivos Móveis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. Ao longo desta unidade curricular, você aprenderá a transformar ideias em aplicações para smartphones e tablets, desenvolvendo soluções voltadas às necessidades reais dos usuários.</w:t>
            </w:r>
          </w:p>
          <w:p w14:paraId="0BAF78C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Durante a disciplina, serão abordados temas como fundamentos do desenvolvimento mobile, aplicações nativas e multiplataforma, aplicações web progressivas (PWAs), criação de interfaces, navegação entre telas, lógica de programação, gerenciamento de estado, armazenamento de dados, integração com APIs e utilização de recursos do dispositivo. Também serão trabalhadas ferramentas como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</w:rPr>
              <w:t xml:space="preserve">React Native e Expo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, além de boas práticas de usabilidade, acessibilidade, segurança e testes.</w:t>
            </w:r>
          </w:p>
          <w:p w14:paraId="6F84180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 proposta é que você desenvolva, de forma progressiva, uma aplicação móvel, desde o planejamento e a construção das interfaces até a implementação das funcionalidades e os testes em dispositivos. As atividades práticas conectarão o conhecimento acadêmico aos desafios do desenvolvimento de software, estimulando criatividade, autonomia, pensamento crítico e capacidade de resolver problemas.</w:t>
            </w:r>
          </w:p>
          <w:p w14:paraId="41A6544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Ao final, você deverá ser capaz de planejar, desenvolver e testar uma aplicação móvel funcional, compreendendo as principais etapas de sua construção e aplicando boas práticas para oferecer uma experiência adequada aos usuários.</w:t>
            </w:r>
          </w:p>
          <w:p w14:paraId="6BD8B692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71A2DC2E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6193926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6D72CDD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96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2268"/>
        <w:gridCol w:w="2044"/>
        <w:gridCol w:w="3180"/>
      </w:tblGrid>
      <w:tr w14:paraId="7B950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27E0F14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Calendário de Atendimento Online (Síncrono) e Encontros Presenciais</w:t>
            </w:r>
          </w:p>
        </w:tc>
      </w:tr>
      <w:tr w14:paraId="69FCA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C2228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Atendimento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1899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Dia da semana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64AC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 xml:space="preserve">Horário 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DF214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Local</w:t>
            </w:r>
          </w:p>
        </w:tc>
      </w:tr>
      <w:tr w14:paraId="3393C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74053">
            <w:pPr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Mediação Online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732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Quarta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-feira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CEE64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17h às 18h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242A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Fórum</w:t>
            </w:r>
          </w:p>
        </w:tc>
      </w:tr>
      <w:tr w14:paraId="7E8B1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918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86B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F2F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DBB2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0FADF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6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E8B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Observações:</w:t>
            </w:r>
          </w:p>
        </w:tc>
      </w:tr>
      <w:tr w14:paraId="20C69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96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87D2B">
            <w:pPr>
              <w:jc w:val="both"/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Sugerimos que os dias da semana do atendimento online sejam definidos de modo que os alunos possam participar via chat no Moodle. Lembre-se que você tem de 24 a 48 horas para responder e acompanhar o chat para sanar as dúvidas dos alunos, logo, terá que marcar dois dias no mínimo para estar online semanalmente.</w:t>
            </w:r>
          </w:p>
        </w:tc>
      </w:tr>
    </w:tbl>
    <w:p w14:paraId="7E4B8F79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857446D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F41D32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618CC9F2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659EB72A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95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19"/>
        <w:gridCol w:w="5527"/>
        <w:gridCol w:w="992"/>
        <w:gridCol w:w="1421"/>
        <w:gridCol w:w="160"/>
      </w:tblGrid>
      <w:tr w14:paraId="485B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232" w:hRule="atLeast"/>
        </w:trPr>
        <w:tc>
          <w:tcPr>
            <w:tcW w:w="9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4E5A0ED">
            <w:pPr>
              <w:spacing w:line="256" w:lineRule="auto"/>
              <w:rPr>
                <w:rFonts w:ascii="Calibri" w:hAnsi="Calibri" w:cs="Calibri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CRONOGRAMA DAS AULAS</w:t>
            </w:r>
          </w:p>
        </w:tc>
      </w:tr>
      <w:tr w14:paraId="37A6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8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  <w:hideMark/>
          </w:tcPr>
          <w:p w14:paraId="71FF424C">
            <w:pPr>
              <w:keepNext/>
              <w:spacing w:line="256" w:lineRule="auto"/>
              <w:jc w:val="center"/>
              <w:outlineLvl w:val="0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TEMÁTICA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  <w:hideMark/>
          </w:tcPr>
          <w:p w14:paraId="689F5651">
            <w:pPr>
              <w:spacing w:line="25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TEMÁTICA/CONTEÚDO PROGRAMÁTICO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  <w:hideMark/>
          </w:tcPr>
          <w:p w14:paraId="43BF533E">
            <w:pPr>
              <w:spacing w:line="25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CH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1DE947F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97BA648">
            <w:pPr>
              <w:spacing w:line="25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DATA</w:t>
            </w:r>
          </w:p>
        </w:tc>
      </w:tr>
      <w:tr w14:paraId="4A46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6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13A97F">
            <w:pPr>
              <w:tabs>
                <w:tab w:val="left" w:pos="280"/>
              </w:tabs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1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A3D0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Introdução ao desenvolvimento mobile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367B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C438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23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9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222B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EBA54A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2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0E91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Ambiente de desenvolvimento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69FB3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D6E56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0/0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9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1F39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39908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3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D27C9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JavaScript aplicado ao mobile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022E3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3651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07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247B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340C5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4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98C09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Componentes e interfaces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21912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ABB2B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14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45E3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E5968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5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8CE3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Estilização e organização visual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CBC8F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922A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21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5AB0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05383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6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0AECB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Interatividade e estado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FE724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738B3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28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10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2656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844098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7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AF0EB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Formulários e listas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D35F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E3C2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04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1BB1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1EC03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8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7E796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Navegação entre telas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2C3DA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47346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1/1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24D9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F54D91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9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AD7CA8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Armazenamento local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940FBA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2C0C1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18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3AD1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27C40D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UA 10</w:t>
            </w:r>
          </w:p>
        </w:tc>
        <w:tc>
          <w:tcPr>
            <w:tcW w:w="5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B6892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Integração com APIs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897B5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12B0B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2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5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/2026</w:t>
            </w:r>
          </w:p>
        </w:tc>
      </w:tr>
      <w:tr w14:paraId="1DD5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FA1EFA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1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91A0C2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Recursos do dispositivo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4B557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77A353A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00B0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214B2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2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8A92E6B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Aplicações web e alternativas mobile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- 1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0E417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062298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424E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55A85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04D5E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Aplicações web e alternativas mobile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- 2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406AD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F83599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6581A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D6B2B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4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198FA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Projeto integrador: planejamento e implementação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- 1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6926B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6DB9A6B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2D4A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D6741A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5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C374C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Projeto integrador: planejamento e implementação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- 2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16A55D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09CAC6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4A17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3D40D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6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ED5089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Projeto integrador: testes e ajustes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- 1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77E08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97BC92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7DD6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45943D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7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6569D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Projeto integrador: testes e ajustes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- 2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F3DE5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9CA62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4256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2102C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8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4EEB8E2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Avaliação de projeto e Ajustes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CE54B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567583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70D0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583" w:hRule="atLeas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7B0C2F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UA 1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9</w:t>
            </w:r>
          </w:p>
        </w:tc>
        <w:tc>
          <w:tcPr>
            <w:tcW w:w="55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86FCBA8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Capacitação para Projetos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D7583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7077C5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2EC7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286" w:hRule="atLeast"/>
        </w:trPr>
        <w:tc>
          <w:tcPr>
            <w:tcW w:w="14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275A8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UA 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2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</w:t>
            </w:r>
          </w:p>
        </w:tc>
        <w:tc>
          <w:tcPr>
            <w:tcW w:w="552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ACE534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Entrega e apresentação do aplicativo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5CD1C8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3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 xml:space="preserve"> h/a</w:t>
            </w:r>
          </w:p>
        </w:tc>
        <w:tc>
          <w:tcPr>
            <w:tcW w:w="1421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E8D885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7A59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5" w:hRule="atLeast"/>
        </w:trPr>
        <w:tc>
          <w:tcPr>
            <w:tcW w:w="141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1D4CE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52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DBBA1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3CC5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2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29F3D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5C13B02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14:paraId="0BBE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60" w:type="dxa"/>
          <w:trHeight w:val="225" w:hRule="atLeast"/>
        </w:trPr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10479">
            <w:pPr>
              <w:autoSpaceDE w:val="0"/>
              <w:autoSpaceDN w:val="0"/>
              <w:adjustRightInd w:val="0"/>
              <w:spacing w:line="256" w:lineRule="auto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  <w:b/>
                <w:bCs/>
              </w:rPr>
              <w:t>carga horária Total da disciplina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82FA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6</w:t>
            </w:r>
            <w:r>
              <w:rPr>
                <w:rFonts w:ascii="Calibri" w:hAnsi="Calibri" w:eastAsia="Calibri" w:cs="Calibri"/>
                <w:sz w:val="24"/>
                <w:szCs w:val="24"/>
                <w:color w:val="000000"/>
              </w:rPr>
              <w:t>0 h/a</w:t>
            </w:r>
          </w:p>
        </w:tc>
      </w:tr>
    </w:tbl>
    <w:p w14:paraId="78F0C424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F21B114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C2B9469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000000"/>
        </w:rPr>
        <w:br w:type="page"/>
      </w:r>
    </w:p>
    <w:p w14:paraId="2B28A37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454B440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I</w:t>
      </w:r>
    </w:p>
    <w:p w14:paraId="1531AD0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23/09/2026 a 30/09/2026 | CH: 6 h/a</w:t>
      </w:r>
    </w:p>
    <w:p w14:paraId="2224A8E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0FE1F63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Fundamentos do Desenvolvimento Mobile e Ambiente de Desenvolvimento</w:t>
      </w:r>
    </w:p>
    <w:p w14:paraId="1345E1B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63175B4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Aluno(a), nesta unidade vamos iniciar nossa jornada pelo desenvolvimento de aplicações para smartphones e tablets. Você conhecerá as características das plataformas móveis e as diferenças entre aplicações nativas, multiplataforma e aplicações web progressivas (PWAs).</w:t>
      </w:r>
    </w:p>
    <w:p w14:paraId="2ED3C7E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Serão apresentados React Native e Expo, a estrutura de um projeto e a execução de um aplicativo no smartphone. Comunicação, colaboração e autonomia serão exercitadas durante a configuração do ambiente e a resolução de dificuldades.</w:t>
      </w:r>
    </w:p>
    <w:p w14:paraId="3AAA181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Esses conhecimentos permitem compreender as possibilidades do desenvolvimento mobile e preparar as ferramentas necessárias para as atividades práticas da disciplina.</w:t>
      </w:r>
    </w:p>
    <w:p w14:paraId="3A1AB16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2EA6B3B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35BD72BA">
      <w:pPr>
        <w:numPr>
          <w:ilvl w:val="0"/>
          <w:numId w:val="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Diferenciar aplicações nativas, multiplataforma e PWAs.</w:t>
      </w:r>
    </w:p>
    <w:p w14:paraId="17D7D915">
      <w:pPr>
        <w:numPr>
          <w:ilvl w:val="0"/>
          <w:numId w:val="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Identificar as principais características das plataformas móveis.</w:t>
      </w:r>
    </w:p>
    <w:p w14:paraId="41F6E6BC">
      <w:pPr>
        <w:numPr>
          <w:ilvl w:val="0"/>
          <w:numId w:val="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Preparar o ambiente de desenvolvimento com React Native e Expo.</w:t>
      </w:r>
    </w:p>
    <w:p w14:paraId="2D7E4730">
      <w:pPr>
        <w:numPr>
          <w:ilvl w:val="0"/>
          <w:numId w:val="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Executar e explicar a estrutura de um primeiro aplicativo.</w:t>
      </w:r>
    </w:p>
    <w:p w14:paraId="0738ACE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16EAA00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desenvolvimento mobile exige compreender a plataforma de execução, as ferramentas utilizadas e as necessidades do usuário. A escolha da abordagem influencia o acesso aos recursos do dispositivo, a organização do projeto e sua manutenção. A leitura deve orientar a identificação dessas diferenças e a preparação do ambiente.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Tutorial Using React Native and Expo (inglês). Disponível em: </w:t>
      </w:r>
      <w:hyperlink r:id="rIdMaterial1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https://docs.expo.dev/tutorial/introduction/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Core Components and APIs (inglês). Disponível em: </w:t>
      </w:r>
      <w:hyperlink r:id="rIdMaterial2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https://reactnative.dev/docs/components-and-apis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1B4A875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1C6CFB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vídeo e o tutorial de criação do primeiro aplicativo. Observe a configuração do projeto, a organização inicial dos arquivos e a execução no dispositivo. O vídeo está incorporado na página indicada, junto ao passo a passo.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Create your first app (inglês). Disponível em: </w:t>
      </w:r>
      <w:hyperlink r:id="rIdMaterial3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https://docs.expo.dev/tutorial/create-your-first-app/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7A6FA841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163856E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Meu Primeiro Aplicativo Mobile</w:t>
      </w:r>
    </w:p>
    <w:p w14:paraId="27EBAD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Prepare o ambiente e crie um aplicativo inicial. Elabore um relatório de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aproximadamente duas páginas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contendo:</w:t>
      </w:r>
    </w:p>
    <w:p w14:paraId="503B57A7">
      <w:pPr>
        <w:numPr>
          <w:ilvl w:val="0"/>
          <w:numId w:val="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Comparação entre desenvolvimento nativo, multiplataforma e PWA.</w:t>
      </w:r>
    </w:p>
    <w:p w14:paraId="550E96C7">
      <w:pPr>
        <w:numPr>
          <w:ilvl w:val="0"/>
          <w:numId w:val="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Ferramentas utilizadas e suas finalidades.</w:t>
      </w:r>
    </w:p>
    <w:p w14:paraId="66E850DB">
      <w:pPr>
        <w:numPr>
          <w:ilvl w:val="0"/>
          <w:numId w:val="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Etapas realizadas para criar e executar o projeto.</w:t>
      </w:r>
    </w:p>
    <w:p w14:paraId="78C02B0C">
      <w:pPr>
        <w:numPr>
          <w:ilvl w:val="0"/>
          <w:numId w:val="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Capturas de tela do aplicativo em execução.</w:t>
      </w:r>
    </w:p>
    <w:p w14:paraId="7DD1C6EF">
      <w:pPr>
        <w:numPr>
          <w:ilvl w:val="0"/>
          <w:numId w:val="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Dificuldades encontradas e estratégias utilizadas para resolvê-las.</w:t>
      </w:r>
    </w:p>
    <w:p w14:paraId="525E3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Tarefa – envio de arquivo.</w:t>
      </w:r>
    </w:p>
    <w:p w14:paraId="1F357C2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AV1</w:t>
      </w:r>
    </w:p>
    <w:p w14:paraId="114DD1C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786E51C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Aprofunde a comparação entre aplicações nativas, multiplataforma e web progressivas por meio do tutorial oficial do Expo. Observe como um mesmo projeto pode atender Android, iOS e web e identifique as etapas de criação e execução. Relacione essas possibilidades às necessidades do aplicativo que pretende desenvolver, considerando acesso a recursos, manutenção e experiência do usuário.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Tutorial Using React Native and Expo (inglês). Disponível em: </w:t>
      </w:r>
      <w:hyperlink r:id="rIdMaterial4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https://docs.expo.dev/tutorial/introduction/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2275FB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Solicitar alteraçõesCtrl Shift X</w:t>
      </w:r>
    </w:p>
    <w:p w14:paraId="11D6955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II</w:t>
      </w:r>
    </w:p>
    <w:p w14:paraId="05EF61F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 xml:space="preserve">DATA: 07/10/2026 a 14/10/2026 | CH: </w:t>
      </w: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18</w:t>
      </w:r>
      <w:bookmarkStart w:id="0" w:name="_GoBack"/>
      <w:bookmarkEnd w:id="0"/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 xml:space="preserve"> h/a</w:t>
      </w:r>
    </w:p>
    <w:p w14:paraId="2E8DF57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2EE6379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Requisitos, Experiência do Usuário e Prototipagem de Aplicações Móveis</w:t>
      </w:r>
    </w:p>
    <w:p w14:paraId="02BA93E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1CF3129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vamos compreender que um aplicativo deve atender a necessidades reais. Antes de programar, é necessário identificar o público, compreender seus problemas e definir o que a aplicação precisa realizar.</w:t>
      </w:r>
    </w:p>
    <w:p w14:paraId="1C52F0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Serão trabalhados levantamento de requisitos, escuta ativa, organização do fluxo de telas, wireframes e fundamentos de usabilidade e acessibilidade em interfaces móveis.</w:t>
      </w:r>
    </w:p>
    <w:p w14:paraId="4CA29AF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proposta é definir o aplicativo que será desenvolvido ao longo da disciplina, relacionando suas funcionalidades às necessidades dos usuários.</w:t>
      </w:r>
    </w:p>
    <w:p w14:paraId="31215F31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15E5090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228F878C">
      <w:pPr>
        <w:numPr>
          <w:ilvl w:val="0"/>
          <w:numId w:val="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Identificar necessidades e problemas que podem ser atendidos por um aplicativo.</w:t>
      </w:r>
    </w:p>
    <w:p w14:paraId="324909F7">
      <w:pPr>
        <w:numPr>
          <w:ilvl w:val="0"/>
          <w:numId w:val="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Definir requisitos funcionais e restrições do projeto.</w:t>
      </w:r>
    </w:p>
    <w:p w14:paraId="6D325D52">
      <w:pPr>
        <w:numPr>
          <w:ilvl w:val="0"/>
          <w:numId w:val="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Representar o fluxo de navegação entre telas.</w:t>
      </w:r>
    </w:p>
    <w:p w14:paraId="1386C3C2">
      <w:pPr>
        <w:numPr>
          <w:ilvl w:val="0"/>
          <w:numId w:val="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Construir um protótipo considerando usabilidade e acessibilidade.</w:t>
      </w:r>
    </w:p>
    <w:p w14:paraId="6B3C7B4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23D58AF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Interfaces móveis precisam considerar telas pequenas, interação por toque, legibilidade e diferentes necessidades de acesso. O levantamento de requisitos ajuda a delimitar o projeto; o protótipo permite discutir a experiência antes da implementação.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Princípios para melhorar a acessibilidade do app (português). Disponível em: </w:t>
      </w:r>
      <w:hyperlink r:id="rIdMaterial5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https://developer.android.com/guide/topics/ui/accessibility/principles?hl=pt-br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Thinking in React (inglês). Disponível em: </w:t>
      </w:r>
      <w:hyperlink r:id="rIdMaterial6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https://react.dev/learn/thinking-in-react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7949AFC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7A4139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Explore o tutorial interativo Thinking in React. Observe como uma interface é dividida em componentes e como os dados orientam sua organização. Relacione o exemplo ao fluxo de telas e ao protótipo do aplicativo planejado.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Tutorial interativo: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Thinking in React (inglês). Disponível em: </w:t>
      </w:r>
      <w:hyperlink r:id="rIdMaterial7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https://react.dev/learn/thinking-in-react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2BBD96F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7CC16EE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Mapeando uma Necessidade e Planejando o Aplicativo</w:t>
      </w:r>
    </w:p>
    <w:p w14:paraId="216801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Escolha um problema do cotidiano, da comunidade, da universidade ou do ambiente profissional. Converse com pelo menos três pessoas que vivenciem esse problema e publique:</w:t>
      </w:r>
    </w:p>
    <w:p w14:paraId="520C6A09">
      <w:pPr>
        <w:numPr>
          <w:ilvl w:val="0"/>
          <w:numId w:val="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Problema identificado e público afetado.</w:t>
      </w:r>
    </w:p>
    <w:p w14:paraId="539735A8">
      <w:pPr>
        <w:numPr>
          <w:ilvl w:val="0"/>
          <w:numId w:val="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Principais necessidades e evidências coletadas, sem exposição de dados pessoais desnecessários.</w:t>
      </w:r>
    </w:p>
    <w:p w14:paraId="3792C358">
      <w:pPr>
        <w:numPr>
          <w:ilvl w:val="0"/>
          <w:numId w:val="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Requisitos funcionais e restrições do aplicativo.</w:t>
      </w:r>
    </w:p>
    <w:p w14:paraId="1E00F7C9">
      <w:pPr>
        <w:numPr>
          <w:ilvl w:val="0"/>
          <w:numId w:val="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Fluxo de navegação entre as telas.</w:t>
      </w:r>
    </w:p>
    <w:p w14:paraId="49E5D978">
      <w:pPr>
        <w:numPr>
          <w:ilvl w:val="0"/>
          <w:numId w:val="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Protótipo inicial das telas principais.</w:t>
      </w:r>
    </w:p>
    <w:p w14:paraId="35DABB7B">
      <w:pPr>
        <w:numPr>
          <w:ilvl w:val="0"/>
          <w:numId w:val="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Justificativa de como o aplicativo atenderá à necessidade identificada.</w:t>
      </w:r>
    </w:p>
    <w:p w14:paraId="75FAA16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Fórum – discussão orientada.</w:t>
      </w:r>
    </w:p>
    <w:p w14:paraId="5AB19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AV1</w:t>
      </w:r>
    </w:p>
    <w:p w14:paraId="7A6EE4A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6695C6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Amplie o estudo de usabilidade e acessibilidade consultando os princípios do Android Developers. Analise tamanho dos alvos de toque, contraste, descrição dos elementos e organização das informações. Aplique essas orientações ao protótipo do projeto e registre as melhorias propostas. Esses cuidados contribuem para a formação de profissionais capazes de desenvolver interfaces compreensíveis e utilizáveis por pessoas com diferentes necessidades.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Princípios para melhorar a acessibilidade do app (português). Disponível em: </w:t>
      </w:r>
      <w:hyperlink r:id="rIdMaterial8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https://developer.android.com/guide/topics/ui/accessibility/principles?hl=pt-br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82839E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III</w:t>
      </w:r>
    </w:p>
    <w:p w14:paraId="36C2D52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21/10/2026 a 28/10/2026 | CH: 6 h/a</w:t>
      </w:r>
    </w:p>
    <w:p w14:paraId="0F1AC44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7623005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JavaScript, Lógica de Programação e Componentes do React Native</w:t>
      </w:r>
    </w:p>
    <w:p w14:paraId="42638BF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71B14F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vamos conectar a lógica de programação à construção de aplicações móveis. A solução planejada será organizada em ações, decisões e componentes que possam ser implementados.</w:t>
      </w:r>
    </w:p>
    <w:p w14:paraId="37518CD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Serão estudados variáveis, funções, arrays, objetos, módulos, algoritmos e fluxogramas. Também serão apresentados JSX, propriedades e os componentes básicos do React Native.</w:t>
      </w:r>
    </w:p>
    <w:p w14:paraId="0D8D7C8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Esses conhecimentos permitem transformar requisitos em código organizado e construir interfaces com componentes reutilizáveis.</w:t>
      </w:r>
    </w:p>
    <w:p w14:paraId="0F46A5C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3173D7F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519CA06A">
      <w:pPr>
        <w:numPr>
          <w:ilvl w:val="0"/>
          <w:numId w:val="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Representar uma funcionalidade por meio de algoritmo e fluxograma.</w:t>
      </w:r>
    </w:p>
    <w:p w14:paraId="470F7D81">
      <w:pPr>
        <w:numPr>
          <w:ilvl w:val="0"/>
          <w:numId w:val="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Utilizar fundamentos de JavaScript em situações práticas.</w:t>
      </w:r>
    </w:p>
    <w:p w14:paraId="41B1AD22">
      <w:pPr>
        <w:numPr>
          <w:ilvl w:val="0"/>
          <w:numId w:val="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Compreender JSX, componentes e propriedades.</w:t>
      </w:r>
    </w:p>
    <w:p w14:paraId="44F5D0F5">
      <w:pPr>
        <w:numPr>
          <w:ilvl w:val="0"/>
          <w:numId w:val="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Implementar e reutilizar componentes básicos de interface.</w:t>
      </w:r>
    </w:p>
    <w:p w14:paraId="7FF9BAF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7820C8D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lógica de programação organiza as etapas de uma solução. No React Native, componentes descrevem partes da interface, enquanto propriedades permitem fornecer informações a esses componentes. A combinação dessas ideias favorece a organização e a reutilização do código.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Guia JavaScript (português). Disponível em: </w:t>
      </w:r>
      <w:hyperlink r:id="rIdMaterial9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https://developer.mozilla.org/pt-BR/docs/Web/JavaScript/Guide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Core Components and APIs (inglês). Disponível em: </w:t>
      </w:r>
      <w:hyperlink r:id="rIdMaterial10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https://reactnative.dev/docs/components-and-apis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1E5ADCC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5ECF5E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vídeo e o tutorial de construção de uma tela no Expo. Observe o uso de componentes, propriedades e arquivos separados. Compare a implementação apresentada com os componentes reutilizáveis do seu projeto. O vídeo está incorporado na página indicada.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Build a screen (inglês). Disponível em: </w:t>
      </w:r>
      <w:hyperlink r:id="rIdMaterial11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https://docs.expo.dev/tutorial/build-a-screen/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F309D48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5938FA1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Estruturando a Lógica e os Componentes do Aplicativo</w:t>
      </w:r>
    </w:p>
    <w:p w14:paraId="3D3DD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Com base no aplicativo definido na UEA II, apresente:</w:t>
      </w:r>
    </w:p>
    <w:p w14:paraId="744A9EA3">
      <w:pPr>
        <w:numPr>
          <w:ilvl w:val="0"/>
          <w:numId w:val="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Algoritmo e fluxograma de uma funcionalidade principal.</w:t>
      </w:r>
    </w:p>
    <w:p w14:paraId="60A5202F">
      <w:pPr>
        <w:numPr>
          <w:ilvl w:val="0"/>
          <w:numId w:val="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Código JavaScript correspondente à lógica escolhida.</w:t>
      </w:r>
    </w:p>
    <w:p w14:paraId="71452816">
      <w:pPr>
        <w:numPr>
          <w:ilvl w:val="0"/>
          <w:numId w:val="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Organização dos arquivos do projeto.</w:t>
      </w:r>
    </w:p>
    <w:p w14:paraId="6ED1751C">
      <w:pPr>
        <w:numPr>
          <w:ilvl w:val="0"/>
          <w:numId w:val="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Tela inicial com componentes básicos.</w:t>
      </w:r>
    </w:p>
    <w:p w14:paraId="7F109E64">
      <w:pPr>
        <w:numPr>
          <w:ilvl w:val="0"/>
          <w:numId w:val="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Pelo menos um componente reutilizável com propriedades.</w:t>
      </w:r>
    </w:p>
    <w:p w14:paraId="66EA0721">
      <w:pPr>
        <w:numPr>
          <w:ilvl w:val="0"/>
          <w:numId w:val="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Breve explicação do funcionamento do código.</w:t>
      </w:r>
    </w:p>
    <w:p w14:paraId="006183C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Wiki ou Tarefa.</w:t>
      </w:r>
    </w:p>
    <w:p w14:paraId="5083B5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AV1</w:t>
      </w:r>
    </w:p>
    <w:p w14:paraId="36A0159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6F35473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Retome o guia de JavaScript para aprofundar funções, arrays e objetos e consulte o tutorial Thinking in React para compreender a decomposição de interfaces em componentes. Relacione a lógica de uma funcionalidade aos dados e elementos visuais necessários. Esse estudo ajuda a organizar responsabilidades, reduzir repetições e produzir código mais legível durante a implementação e a manutenção do aplicativo.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Guia JavaScript (português). Disponível em: </w:t>
      </w:r>
      <w:hyperlink r:id="rIdMaterial12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https://developer.mozilla.org/pt-BR/docs/Web/JavaScript/Guide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Thinking in React (inglês). Disponível em: </w:t>
      </w:r>
      <w:hyperlink r:id="rIdMaterial13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https://react.dev/learn/thinking-in-react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F32623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IV</w:t>
      </w:r>
    </w:p>
    <w:p w14:paraId="657065B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04/11/2026 a 11/11/2026 | CH: 6 h/a</w:t>
      </w:r>
    </w:p>
    <w:p w14:paraId="7FB16B2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3AC5B03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Estilização, Estado, Formulários e Navegação entre Telas</w:t>
      </w:r>
    </w:p>
    <w:p w14:paraId="40C5398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14B3C99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vamos transformar as telas iniciais em uma aplicação interativa. Você aprenderá a organizar o layout, responder às ações do usuário e controlar informações exibidas na interface.</w:t>
      </w:r>
    </w:p>
    <w:p w14:paraId="56C8EF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Serão trabalhados StyleSheet, Flexbox, eventos, useState, formulários, validação de entradas, listas e navegação entre telas.</w:t>
      </w:r>
    </w:p>
    <w:p w14:paraId="6818A72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objetivo é construir uma primeira versão navegável do aplicativo, com funcionalidades básicas coerentes com o protótipo planejado.</w:t>
      </w:r>
    </w:p>
    <w:p w14:paraId="5A14DC1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310F36D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0577230D">
      <w:pPr>
        <w:numPr>
          <w:ilvl w:val="0"/>
          <w:numId w:val="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Organizar interfaces utilizando StyleSheet e Flexbox.</w:t>
      </w:r>
    </w:p>
    <w:p w14:paraId="4DC2B6D5">
      <w:pPr>
        <w:numPr>
          <w:ilvl w:val="0"/>
          <w:numId w:val="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Gerenciar o estado da interface e tratar eventos.</w:t>
      </w:r>
    </w:p>
    <w:p w14:paraId="025AFEAE">
      <w:pPr>
        <w:numPr>
          <w:ilvl w:val="0"/>
          <w:numId w:val="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Criar formulários e listas com validação de dados.</w:t>
      </w:r>
    </w:p>
    <w:p w14:paraId="62B13DC9">
      <w:pPr>
        <w:numPr>
          <w:ilvl w:val="0"/>
          <w:numId w:val="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Implementar navegação e passagem de informações entre telas.</w:t>
      </w:r>
    </w:p>
    <w:p w14:paraId="7392B9D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2B1130F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estado representa informações que podem mudar durante o uso do aplicativo. Formulários e eventos alteram essas informações, enquanto a navegação organiza o acesso às funcionalidades. A estilização deve apoiar a clareza da interface e a interação por toque.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Style (inglês). Disponível em: </w:t>
      </w:r>
      <w:hyperlink r:id="rIdMaterial14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https://reactnative.dev/docs/style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useState (inglês). Disponível em: </w:t>
      </w:r>
      <w:hyperlink r:id="rIdMaterial15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https://react.dev/reference/react/useState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Add navigation (inglês). Disponível em: </w:t>
      </w:r>
      <w:hyperlink r:id="rIdMaterial16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https://docs.expo.dev/tutorial/add-navigation/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5BD22DF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62DD65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vídeo de navegação do Expo e os exemplos de Flexbox. Observe a organização das rotas, a transição entre telas e a distribuição visual dos componentes. O vídeo está incorporado no tutorial de navegação indicado.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Add navigation (inglês). Disponível em: </w:t>
      </w:r>
      <w:hyperlink r:id="rIdMaterial17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https://docs.expo.dev/tutorial/add-navigation/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Tutorial com exemplos: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Layout with Flexbox (inglês). Disponível em: </w:t>
      </w:r>
      <w:hyperlink r:id="rIdMaterial18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https://reactnative.dev/docs/flexbox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3B0C508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6ECD367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Primeira Versão Interativa do Aplicativo</w:t>
      </w:r>
    </w:p>
    <w:p w14:paraId="4BE1188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Desenvolva uma versão navegável do projeto contendo:</w:t>
      </w:r>
    </w:p>
    <w:p w14:paraId="2040F028">
      <w:pPr>
        <w:numPr>
          <w:ilvl w:val="0"/>
          <w:numId w:val="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Pelo menos três telas relacionadas às funcionalidades planejadas.</w:t>
      </w:r>
    </w:p>
    <w:p w14:paraId="20FFB6E1">
      <w:pPr>
        <w:numPr>
          <w:ilvl w:val="0"/>
          <w:numId w:val="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Layout organizado e textos legíveis.</w:t>
      </w:r>
    </w:p>
    <w:p w14:paraId="7D73E631">
      <w:pPr>
        <w:numPr>
          <w:ilvl w:val="0"/>
          <w:numId w:val="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Formulário com validação e mensagens de feedback.</w:t>
      </w:r>
    </w:p>
    <w:p w14:paraId="20352C47">
      <w:pPr>
        <w:numPr>
          <w:ilvl w:val="0"/>
          <w:numId w:val="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Lista de dados atualizada por interação do usuário.</w:t>
      </w:r>
    </w:p>
    <w:p w14:paraId="6A5AD6BD">
      <w:pPr>
        <w:numPr>
          <w:ilvl w:val="0"/>
          <w:numId w:val="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Navegação entre telas e passagem de informações.</w:t>
      </w:r>
    </w:p>
    <w:p w14:paraId="618FEEB8">
      <w:pPr>
        <w:numPr>
          <w:ilvl w:val="0"/>
          <w:numId w:val="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Capturas de tela e explicação das funcionalidades implementadas.</w:t>
      </w:r>
    </w:p>
    <w:p w14:paraId="1AD6976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Tarefa – envio de arquivo ou link.</w:t>
      </w:r>
    </w:p>
    <w:p w14:paraId="2F74D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AV1</w:t>
      </w:r>
    </w:p>
    <w:p w14:paraId="391BD2B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5A5AEF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Explore os exemplos de gerenciamento de estado do React e de layout com Flexbox do React Native. Observe como as alterações de dados repercutem na interface e como os componentes se organizam em diferentes espaços. Compare os exemplos com os formulários e telas do seu aplicativo. O aprofundamento favorece decisões de implementação que tornam a navegação e a interação mais claras.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Managing State (inglês). Disponível em: </w:t>
      </w:r>
      <w:hyperlink r:id="rIdMaterial19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https://react.dev/learn/managing-state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Layout with Flexbox (inglês). Disponível em: </w:t>
      </w:r>
      <w:hyperlink r:id="rIdMaterial20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https://reactnative.dev/docs/flexbox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6935254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V</w:t>
      </w:r>
    </w:p>
    <w:p w14:paraId="7DB266E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18/11/2026 a 25/11/2026 | CH: 6 h/a</w:t>
      </w:r>
    </w:p>
    <w:p w14:paraId="1147BE2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68B8896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Consolidação da Aplicação e Preparação para a AV1</w:t>
      </w:r>
    </w:p>
    <w:p w14:paraId="7CE4C2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40C10E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daremos continuidade à aplicação iniciada anteriormente. O foco será integrar lógica, componentes, estilização, formulários e navegação em uma versão demonstrável.</w:t>
      </w:r>
    </w:p>
    <w:p w14:paraId="03522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Você revisará as funcionalidades essenciais e verificará se o aplicativo responde adequadamente às ações do usuário, identificando falhas e oportunidades de melhoria.</w:t>
      </w:r>
    </w:p>
    <w:p w14:paraId="5F5EC0D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consolidação do projeto também permitirá revisar os conteúdos da primeira etapa e preparar a aplicação para a continuidade do desenvolvimento.</w:t>
      </w:r>
    </w:p>
    <w:p w14:paraId="261811E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03498B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26390946">
      <w:pPr>
        <w:numPr>
          <w:ilvl w:val="0"/>
          <w:numId w:val="1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Integrar os conhecimentos das unidades anteriores.</w:t>
      </w:r>
    </w:p>
    <w:p w14:paraId="04AAAD96">
      <w:pPr>
        <w:numPr>
          <w:ilvl w:val="0"/>
          <w:numId w:val="1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Revisar as funcionalidades essenciais da aplicação.</w:t>
      </w:r>
    </w:p>
    <w:p w14:paraId="5A891F72">
      <w:pPr>
        <w:numPr>
          <w:ilvl w:val="0"/>
          <w:numId w:val="1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Definir cenários de teste para a interface e a navegação.</w:t>
      </w:r>
    </w:p>
    <w:p w14:paraId="3FA3236C">
      <w:pPr>
        <w:numPr>
          <w:ilvl w:val="0"/>
          <w:numId w:val="1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Registrar problemas e planejar correções.</w:t>
      </w:r>
    </w:p>
    <w:p w14:paraId="700886E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1AEC9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integração permite verificar se componentes e telas funcionam de maneira coerente. Testes com entradas variadas e percursos de navegação ajudam a identificar comportamentos inesperados e a consolidar o aprendizado.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Testing (inglês). Disponível em: </w:t>
      </w:r>
      <w:hyperlink r:id="rIdMaterial21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https://reactnative.dev/docs/testing-overview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Managing State (inglês). Disponível em: </w:t>
      </w:r>
      <w:hyperlink r:id="rIdMaterial22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https://react.dev/learn/managing-state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DC6224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1E2EE96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Retome os vídeos e os tutoriais de construção de tela e navegação do Expo. Percorra os exemplos e compare o fluxo completo com a versão atual do aplicativo, identificando comportamentos e ajustes necessários. Os vídeos estão incorporados nas páginas indicadas.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Build a screen (inglês). Disponível em: </w:t>
      </w:r>
      <w:hyperlink r:id="rIdMaterial23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https://docs.expo.dev/tutorial/build-a-screen/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Add navigation (inglês). Disponível em: </w:t>
      </w:r>
      <w:hyperlink r:id="rIdMaterial24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https://docs.expo.dev/tutorial/add-navigation/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183AC9A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67FF533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Aplicativo em Ação</w:t>
      </w:r>
    </w:p>
    <w:p w14:paraId="1EE7F0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Apresente a versão atualizada do aplicativo e descreva:</w:t>
      </w:r>
    </w:p>
    <w:p w14:paraId="35400A9A">
      <w:pPr>
        <w:numPr>
          <w:ilvl w:val="0"/>
          <w:numId w:val="1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Problema atendido e funcionalidades implementadas.</w:t>
      </w:r>
    </w:p>
    <w:p w14:paraId="715FBA3F">
      <w:pPr>
        <w:numPr>
          <w:ilvl w:val="0"/>
          <w:numId w:val="1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Fluxo de telas disponível.</w:t>
      </w:r>
    </w:p>
    <w:p w14:paraId="50B27D18">
      <w:pPr>
        <w:numPr>
          <w:ilvl w:val="0"/>
          <w:numId w:val="1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Cenários utilizados para testar o aplicativo.</w:t>
      </w:r>
    </w:p>
    <w:p w14:paraId="429EDB62">
      <w:pPr>
        <w:numPr>
          <w:ilvl w:val="0"/>
          <w:numId w:val="1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Falhas identificadas e correções realizadas.</w:t>
      </w:r>
    </w:p>
    <w:p w14:paraId="5D91459F">
      <w:pPr>
        <w:numPr>
          <w:ilvl w:val="0"/>
          <w:numId w:val="1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Funcionalidades previstas para a próxima etapa.</w:t>
      </w:r>
    </w:p>
    <w:p w14:paraId="27CA219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Base de Dados ou Tarefa.</w:t>
      </w:r>
    </w:p>
    <w:p w14:paraId="033326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Atividade de preparação do projeto, sem pontuação adicional, integrada à avaliação do projeto.</w:t>
      </w:r>
    </w:p>
    <w:p w14:paraId="1A9638F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5430CF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Aprofunde a revisão do aplicativo consultando o guia de testes do React Native. Diferencie verificações de componentes, integração e fluxos completos de uso. Selecione cenários relacionados às funcionalidades já implementadas, incluindo campos vazios, navegação e dados inválidos. Registre resultados e correções para acompanhar a evolução do projeto e desenvolver uma prática de verificação sistemática da qualidade do software.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Testing (inglês). Disponível em: </w:t>
      </w:r>
      <w:hyperlink r:id="rIdMaterial25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https://reactnative.dev/docs/testing-overview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2609914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VI</w:t>
      </w:r>
    </w:p>
    <w:p w14:paraId="07466C3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02/12/2026 a 09/12/2026 | CH: 6 h/a</w:t>
      </w:r>
    </w:p>
    <w:p w14:paraId="1AAE474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2C3A39F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Persistência e Armazenamento Local de Dados</w:t>
      </w:r>
    </w:p>
    <w:p w14:paraId="06C0A6D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4C82AFF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vamos compreender como manter informações no aplicativo após seu fechamento. A persistência permite que registros e preferências continuem disponíveis em novos acessos.</w:t>
      </w:r>
    </w:p>
    <w:p w14:paraId="382637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Serão abordados armazenamento local, serialização em JSON e uso do AsyncStorage para dados não sensíveis. Você implementará operações de criação, consulta, edição e exclusão.</w:t>
      </w:r>
    </w:p>
    <w:p w14:paraId="13BA6E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Esses conhecimentos são necessários para aplicações que precisam preservar informações e oferecer continuidade de uso.</w:t>
      </w:r>
    </w:p>
    <w:p w14:paraId="707A407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2DEF9C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2CF41E0A">
      <w:pPr>
        <w:numPr>
          <w:ilvl w:val="0"/>
          <w:numId w:val="1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Diferenciar estado temporário e dados persistentes.</w:t>
      </w:r>
    </w:p>
    <w:p w14:paraId="2525DC71">
      <w:pPr>
        <w:numPr>
          <w:ilvl w:val="0"/>
          <w:numId w:val="1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Armazenar e recuperar dados locais não sensíveis.</w:t>
      </w:r>
    </w:p>
    <w:p w14:paraId="275F5073">
      <w:pPr>
        <w:numPr>
          <w:ilvl w:val="0"/>
          <w:numId w:val="1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Implementar operações de criação, consulta, edição e exclusão.</w:t>
      </w:r>
    </w:p>
    <w:p w14:paraId="06009CCC">
      <w:pPr>
        <w:numPr>
          <w:ilvl w:val="0"/>
          <w:numId w:val="12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Tratar falhas de leitura e gravação.</w:t>
      </w:r>
    </w:p>
    <w:p w14:paraId="0AC49B7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5A6C4B8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armazenamento local permite persistir informações no dispositivo. É necessário definir o formato dos registros, organizar identificadores e tratar falhas. Credenciais e outros dados sensíveis exigem mecanismos apropriados de armazenamento seguro.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AsyncStorage no Expo (inglês). Disponível em: </w:t>
      </w:r>
      <w:hyperlink r:id="rIdMaterial26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https://docs.expo.dev/versions/latest/sdk/async-storage/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AsyncStorage Usage (inglês). Disponível em: </w:t>
      </w:r>
      <w:hyperlink r:id="rIdMaterial27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https://github.com/react-native-async-storage/async-storage/blob/main/docs/api/usage.md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461E209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31BB05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tutorial digital de uso do AsyncStorage e examine os exemplos de gravação, leitura e remoção de dados. Adapte uma operação ao projeto e verifique sua persistência após reabrir o aplicativo. Material em texto e código, com acesso direto pelo link abaixo.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Tutorial com exemplos: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AsyncStorage Usage (inglês). Disponível em: </w:t>
      </w:r>
      <w:hyperlink r:id="rIdMaterial28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https://github.com/react-native-async-storage/async-storage/blob/main/docs/api/usage.md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26730A7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4B750551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Persistência de Dados no Aplicativo</w:t>
      </w:r>
    </w:p>
    <w:p w14:paraId="0C510AC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Implemente o armazenamento local de uma funcionalidade e apresente:</w:t>
      </w:r>
    </w:p>
    <w:p w14:paraId="087B2715">
      <w:pPr>
        <w:numPr>
          <w:ilvl w:val="0"/>
          <w:numId w:val="1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Dados escolhidos e justificativa para sua persistência.</w:t>
      </w:r>
    </w:p>
    <w:p w14:paraId="5F60E9F9">
      <w:pPr>
        <w:numPr>
          <w:ilvl w:val="0"/>
          <w:numId w:val="1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Estrutura dos registros armazenados.</w:t>
      </w:r>
    </w:p>
    <w:p w14:paraId="7974442C">
      <w:pPr>
        <w:numPr>
          <w:ilvl w:val="0"/>
          <w:numId w:val="1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Operações de criação, consulta, edição e exclusão.</w:t>
      </w:r>
    </w:p>
    <w:p w14:paraId="75F0F25B">
      <w:pPr>
        <w:numPr>
          <w:ilvl w:val="0"/>
          <w:numId w:val="1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Demonstração de recuperação dos dados após reabrir o aplicativo.</w:t>
      </w:r>
    </w:p>
    <w:p w14:paraId="62AD065F">
      <w:pPr>
        <w:numPr>
          <w:ilvl w:val="0"/>
          <w:numId w:val="1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Tratamento de erros e mensagens ao usuário.</w:t>
      </w:r>
    </w:p>
    <w:p w14:paraId="1D5D588B">
      <w:pPr>
        <w:numPr>
          <w:ilvl w:val="0"/>
          <w:numId w:val="13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Explicação dos cuidados adotados com os dados.</w:t>
      </w:r>
    </w:p>
    <w:p w14:paraId="08AAF25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Tarefa.</w:t>
      </w:r>
    </w:p>
    <w:p w14:paraId="01A2860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AV2</w:t>
      </w:r>
    </w:p>
    <w:p w14:paraId="7364F92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7BD5E6E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Compare o armazenamento local de dados não sensíveis com o armazenamento seguro apresentado na documentação do Expo. Identifique quais informações do projeto podem ser persistidas e quais exigem proteção específica. Observe limitações de cada mecanismo e a necessidade de tratar falhas de leitura e gravação. Essa análise ajuda a selecionar soluções de persistência adequadas ao contexto de uso do aplicativo.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SecureStore (inglês). Disponível em: </w:t>
      </w:r>
      <w:hyperlink r:id="rIdMaterial29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https://docs.expo.dev/versions/latest/sdk/securestore/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AsyncStorage no Expo (inglês). Disponível em: </w:t>
      </w:r>
      <w:hyperlink r:id="rIdMaterial30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https://docs.expo.dev/versions/latest/sdk/async-storage/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6C5F961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VII</w:t>
      </w:r>
    </w:p>
    <w:p w14:paraId="3B38F19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16/12/2026 a 23/12/2026 | CH: 6 h/a</w:t>
      </w:r>
    </w:p>
    <w:p w14:paraId="323AFAE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3BB1A79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Integração com APIs e Comunicação com Serviços Web</w:t>
      </w:r>
    </w:p>
    <w:p w14:paraId="45A8123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58E7F6E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vamos conectar o aplicativo a serviços externos. A integração com APIs permite consultar informações e trocar dados com sistemas web.</w:t>
      </w:r>
    </w:p>
    <w:p w14:paraId="2034D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Serão estudados requisições HTTP, leitura de JSON, operações assíncronas, fetch, useEffect e tratamento de estados de carregamento e erro.</w:t>
      </w:r>
    </w:p>
    <w:p w14:paraId="019BCA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aplicação deverá apresentar informações recebidas de um serviço e responder de maneira adequada a indisponibilidade de rede ou falhas na requisição.</w:t>
      </w:r>
    </w:p>
    <w:p w14:paraId="6C52884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653E7F7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65AADBE6">
      <w:pPr>
        <w:numPr>
          <w:ilvl w:val="0"/>
          <w:numId w:val="1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Compreender a comunicação entre aplicativo e API.</w:t>
      </w:r>
    </w:p>
    <w:p w14:paraId="3EB5BD09">
      <w:pPr>
        <w:numPr>
          <w:ilvl w:val="0"/>
          <w:numId w:val="1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Realizar requisições HTTP e interpretar respostas JSON.</w:t>
      </w:r>
    </w:p>
    <w:p w14:paraId="0876869F">
      <w:pPr>
        <w:numPr>
          <w:ilvl w:val="0"/>
          <w:numId w:val="1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Gerenciar carregamento, sucesso, ausência de dados e erro.</w:t>
      </w:r>
    </w:p>
    <w:p w14:paraId="7C01D3AB">
      <w:pPr>
        <w:numPr>
          <w:ilvl w:val="0"/>
          <w:numId w:val="14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Integrar dados externos à interface do aplicativo.</w:t>
      </w:r>
    </w:p>
    <w:p w14:paraId="71BE3CA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75E3857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APIs estabelecem formas de comunicação entre sistemas. O aplicativo precisa interpretar respostas e lidar com latência e falhas de conectividade. A integração deve evitar exposição de segredos no código e apresentar feedback claro ao usuário.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Usando Fetch (português). Disponível em: </w:t>
      </w:r>
      <w:hyperlink r:id="rIdMaterial31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https://developer.mozilla.org/pt-BR/docs/Web/API/Fetch_API/Using_Fetch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useEffect (inglês). Disponível em: </w:t>
      </w:r>
      <w:hyperlink r:id="rIdMaterial32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https://react.dev/reference/react/useEffect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74A4A26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46E601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Explore os tutoriais digitais de comunicação em rede e Fetch API. Observe os exemplos de requisições e tratamento das respostas e adapte-os à API do projeto. Analise também os estados de carregamento e falha. Materiais em texto e código, com acesso direto pelos links abaixo.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Tutorial com exemplos: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Networking (inglês). Disponível em: </w:t>
      </w:r>
      <w:hyperlink r:id="rIdMaterial33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https://reactnative.dev/docs/network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Tutorial com exemplos: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Usando Fetch (português). Disponível em: </w:t>
      </w:r>
      <w:hyperlink r:id="rIdMaterial34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https://developer.mozilla.org/pt-BR/docs/Web/API/Fetch_API/Using_Fetch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7E4CFC68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5543740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Aplicativo Conectado a uma API</w:t>
      </w:r>
    </w:p>
    <w:p w14:paraId="62FA0A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Integre uma API aprovada pelo professor e apresente:</w:t>
      </w:r>
    </w:p>
    <w:p w14:paraId="7B8CB0A9">
      <w:pPr>
        <w:numPr>
          <w:ilvl w:val="0"/>
          <w:numId w:val="1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Serviço escolhido e finalidade da integração.</w:t>
      </w:r>
    </w:p>
    <w:p w14:paraId="63D011F2">
      <w:pPr>
        <w:numPr>
          <w:ilvl w:val="0"/>
          <w:numId w:val="1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Requisição realizada e formato dos dados recebidos.</w:t>
      </w:r>
    </w:p>
    <w:p w14:paraId="12035511">
      <w:pPr>
        <w:numPr>
          <w:ilvl w:val="0"/>
          <w:numId w:val="1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Exibição dos resultados na interface.</w:t>
      </w:r>
    </w:p>
    <w:p w14:paraId="2B9A1CDF">
      <w:pPr>
        <w:numPr>
          <w:ilvl w:val="0"/>
          <w:numId w:val="1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Indicador de carregamento.</w:t>
      </w:r>
    </w:p>
    <w:p w14:paraId="54706A2B">
      <w:pPr>
        <w:numPr>
          <w:ilvl w:val="0"/>
          <w:numId w:val="1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Tratamento de resposta vazia e falha de conexão.</w:t>
      </w:r>
    </w:p>
    <w:p w14:paraId="17F4682E">
      <w:pPr>
        <w:numPr>
          <w:ilvl w:val="0"/>
          <w:numId w:val="15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Conclusão sobre as limitações da integração.</w:t>
      </w:r>
    </w:p>
    <w:p w14:paraId="387290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Questionário + Tarefa.</w:t>
      </w:r>
    </w:p>
    <w:p w14:paraId="5E0E61A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AV2</w:t>
      </w:r>
    </w:p>
    <w:p w14:paraId="7136348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11F2723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Aprofunde o estudo da comunicação com serviços web por meio dos exemplos de Networking e useEffect. Observe o momento de execução das requisições, a atualização da interface e o tratamento de falhas. Relacione os exemplos aos estados de carregamento, sucesso e erro do seu aplicativo. Esse conhecimento apoia a construção de integrações compreensíveis e a identificação de limitações de conectividade.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useEffect (inglês). Disponível em: </w:t>
      </w:r>
      <w:hyperlink r:id="rIdMaterial35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https://react.dev/reference/react/useEffect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Networking (inglês). Disponível em: </w:t>
      </w:r>
      <w:hyperlink r:id="rIdMaterial36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https://reactnative.dev/docs/network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14E9998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VIII</w:t>
      </w:r>
    </w:p>
    <w:p w14:paraId="0E90C06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30/12/2026 a 06/01/2027 | CH: 6 h/a</w:t>
      </w:r>
    </w:p>
    <w:p w14:paraId="4DE4824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32974D8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Recursos do Dispositivo, Permissões e Testes com Usuários</w:t>
      </w:r>
    </w:p>
    <w:p w14:paraId="2FC830F3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3916D4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vamos explorar recursos que aproximam a aplicação das funcionalidades do smartphone, como câmera, galeria e localização.</w:t>
      </w:r>
    </w:p>
    <w:p w14:paraId="755267E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Você aprenderá a solicitar permissões e a tratar sua recusa. Também realizará testes com usuários para verificar se as funcionalidades são compreensíveis e atendem ao objetivo do projeto.</w:t>
      </w:r>
    </w:p>
    <w:p w14:paraId="31AFA38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foco será utilizar recursos do dispositivo de forma justificada, respeitando a privacidade e registrando evidências para melhorar o aplicativo.</w:t>
      </w:r>
    </w:p>
    <w:p w14:paraId="7D6F720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3ADF80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55A5C931">
      <w:pPr>
        <w:numPr>
          <w:ilvl w:val="0"/>
          <w:numId w:val="1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Utilizar recursos do dispositivo com ferramentas do Expo.</w:t>
      </w:r>
    </w:p>
    <w:p w14:paraId="14C3132B">
      <w:pPr>
        <w:numPr>
          <w:ilvl w:val="0"/>
          <w:numId w:val="1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Solicitar permissões e tratar sua recusa.</w:t>
      </w:r>
    </w:p>
    <w:p w14:paraId="4813A090">
      <w:pPr>
        <w:numPr>
          <w:ilvl w:val="0"/>
          <w:numId w:val="1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Planejar e realizar testes com usuários.</w:t>
      </w:r>
    </w:p>
    <w:p w14:paraId="46BAB6DD">
      <w:pPr>
        <w:numPr>
          <w:ilvl w:val="0"/>
          <w:numId w:val="16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Analisar feedbacks e propor melhorias.</w:t>
      </w:r>
    </w:p>
    <w:p w14:paraId="4020C0E8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106995E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acesso a recursos do smartphone depende de permissões e das características da plataforma. A aplicação deve informar a finalidade do acesso e continuar oferecendo uma experiência compreensível quando o usuário negar uma autorização. Testes ajudam a identificar dificuldades de uso.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ImagePicker (inglês). Disponível em: </w:t>
      </w:r>
      <w:hyperlink r:id="rIdMaterial37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https://docs.expo.dev/versions/latest/sdk/imagepicker/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Location (inglês). Disponível em: </w:t>
      </w:r>
      <w:hyperlink r:id="rIdMaterial38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https://docs.expo.dev/versions/latest/sdk/location/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75516C3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720CED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vídeo e o tutorial de seleção de imagens no Expo. Observe a abertura da galeria, o retorno da seleção e o tratamento do cancelamento. Relacione o exemplo às permissões e aos testes do seu aplicativo. O vídeo está incorporado na página indicada.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Use an image picker (inglês). Disponível em: </w:t>
      </w:r>
      <w:hyperlink r:id="rIdMaterial39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https://docs.expo.dev/tutorial/image-picker/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6319785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49AC4971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Teste Real do Aplicativo</w:t>
      </w:r>
    </w:p>
    <w:p w14:paraId="4CE2920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Implemente pelo menos um recurso do dispositivo adequado ao projeto e realize testes com potenciais usuários. O relatório deverá apresentar:</w:t>
      </w:r>
    </w:p>
    <w:p w14:paraId="51F47845">
      <w:pPr>
        <w:numPr>
          <w:ilvl w:val="0"/>
          <w:numId w:val="1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Recurso implementado e justificativa de uso.</w:t>
      </w:r>
    </w:p>
    <w:p w14:paraId="4552573C">
      <w:pPr>
        <w:numPr>
          <w:ilvl w:val="0"/>
          <w:numId w:val="1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Permissões solicitadas e comportamento em caso de recusa.</w:t>
      </w:r>
    </w:p>
    <w:p w14:paraId="59A35DAE">
      <w:pPr>
        <w:numPr>
          <w:ilvl w:val="0"/>
          <w:numId w:val="1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Perfil dos participantes, preservando dados pessoais desnecessários.</w:t>
      </w:r>
    </w:p>
    <w:p w14:paraId="20AC9543">
      <w:pPr>
        <w:numPr>
          <w:ilvl w:val="0"/>
          <w:numId w:val="1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Método e tarefas aplicadas no teste.</w:t>
      </w:r>
    </w:p>
    <w:p w14:paraId="3E1F770F">
      <w:pPr>
        <w:numPr>
          <w:ilvl w:val="0"/>
          <w:numId w:val="1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Principais feedbacks e problemas identificados.</w:t>
      </w:r>
    </w:p>
    <w:p w14:paraId="72F7F62F">
      <w:pPr>
        <w:numPr>
          <w:ilvl w:val="0"/>
          <w:numId w:val="17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Melhorias propostas e conclusão sobre os resultados.</w:t>
      </w:r>
    </w:p>
    <w:p w14:paraId="30014F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Tarefa.</w:t>
      </w:r>
    </w:p>
    <w:p w14:paraId="08EC66E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AV2</w:t>
      </w:r>
    </w:p>
    <w:p w14:paraId="4096E8B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46917F3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Consulte os exemplos do ImagePicker e os princípios de acessibilidade do Android para aperfeiçoar a interação com recursos do dispositivo. Verifique como o aplicativo informa a finalidade do acesso e responde ao cancelamento ou à indisponibilidade de um recurso. Relacione essas situações aos testes com usuários e registre melhorias que favoreçam autonomia, compreensão e respeito às escolhas de cada participante.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Princípios para melhorar a acessibilidade do app (português). Disponível em: </w:t>
      </w:r>
      <w:hyperlink r:id="rIdMaterial40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https://developer.android.com/guide/topics/ui/accessibility/principles?hl=pt-br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ImagePicker (inglês). Disponível em: </w:t>
      </w:r>
      <w:hyperlink r:id="rIdMaterial41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https://docs.expo.dev/versions/latest/sdk/imagepicker/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7C6B46E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IX</w:t>
      </w:r>
    </w:p>
    <w:p w14:paraId="71EFA5B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13/01/2027 a 20/01/2027 | CH: 6 h/a</w:t>
      </w:r>
    </w:p>
    <w:p w14:paraId="64B88B2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4EA4CB3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Refinamento, Alternativas Mobile e Preparação da Entrega</w:t>
      </w:r>
    </w:p>
    <w:p w14:paraId="27E13BF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45335E5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Após os testes, chegou o momento de analisar os resultados e aperfeiçoar o aplicativo. Serão trabalhadas correções, organização do código, acessibilidade e observação do desempenho.</w:t>
      </w:r>
    </w:p>
    <w:p w14:paraId="65E35F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unidade também apresentará conceitos de PWA e Capacitor, permitindo comparar alternativas de desenvolvimento. Para o projeto principal, serão abordadas a preparação de uma versão de distribuição e a documentação de execução.</w:t>
      </w:r>
    </w:p>
    <w:p w14:paraId="12B386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Você organizará uma demonstração técnica que comunique o problema, as funcionalidades, as decisões de implementação e os resultados dos testes.</w:t>
      </w:r>
    </w:p>
    <w:p w14:paraId="5DFFAC5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6B54AB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35A06B2F">
      <w:pPr>
        <w:numPr>
          <w:ilvl w:val="0"/>
          <w:numId w:val="1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Aplicar melhorias com base nos testes realizados.</w:t>
      </w:r>
    </w:p>
    <w:p w14:paraId="4935DDA0">
      <w:pPr>
        <w:numPr>
          <w:ilvl w:val="0"/>
          <w:numId w:val="1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Comparar React Native, PWA e Capacitor.</w:t>
      </w:r>
    </w:p>
    <w:p w14:paraId="20BAE260">
      <w:pPr>
        <w:numPr>
          <w:ilvl w:val="0"/>
          <w:numId w:val="1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Compreender as etapas de preparação de uma versão de distribuição.</w:t>
      </w:r>
    </w:p>
    <w:p w14:paraId="0372F2E1">
      <w:pPr>
        <w:numPr>
          <w:ilvl w:val="0"/>
          <w:numId w:val="18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Apresentar o aplicativo e documentar sua execução.</w:t>
      </w:r>
    </w:p>
    <w:p w14:paraId="2D0CB69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2AD2229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O refinamento transforma os resultados dos testes em ações de melhoria. A preparação da entrega exige código organizado, instruções reproduzíveis e conhecimento das particularidades de distribuição. A comparação entre abordagens amplia a capacidade de selecionar ferramentas para diferentes projetos.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EAS Build (inglês). Disponível em: </w:t>
      </w:r>
      <w:hyperlink r:id="rIdMaterial42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https://docs.expo.dev/build/introduction/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Progressive Web Apps (português). Disponível em: </w:t>
      </w:r>
      <w:hyperlink r:id="rIdMaterial43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https://developer.mozilla.org/pt-BR/docs/Web/Progressive_web_apps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Capacitor Documentation (inglês). Disponível em: </w:t>
      </w:r>
      <w:hyperlink r:id="rIdMaterial44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https://capacitorjs.com/docs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CF4BBA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67AE62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tutorial digital introdutório do EAS e identifique as etapas de configuração, geração e compartilhamento de versões do aplicativo. Relacione o roteiro à preparação da demonstração técnica. O link abaixo abre diretamente o material da série oficial.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Tutorial digital: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EAS Tutorial Introduction (inglês). Disponível em: </w:t>
      </w:r>
      <w:hyperlink r:id="rIdMaterial45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https://docs.expo.dev/tutorial/eas/introduction/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50E42D8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7F73C91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Demonstração Técnica do Aplicativo</w:t>
      </w:r>
    </w:p>
    <w:p w14:paraId="731725E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Prepare uma apresentação de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3 a 5 minutos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, contemplando:</w:t>
      </w:r>
    </w:p>
    <w:p w14:paraId="193E257D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Problema e público-alvo.</w:t>
      </w:r>
    </w:p>
    <w:p w14:paraId="4F4B6A80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Tecnologias utilizadas e justificativa da escolha.</w:t>
      </w:r>
    </w:p>
    <w:p w14:paraId="722887F1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Principais telas e funcionalidades.</w:t>
      </w:r>
    </w:p>
    <w:p w14:paraId="11FB8294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Persistência de dados e integração com API.</w:t>
      </w:r>
    </w:p>
    <w:p w14:paraId="4F60D662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Recurso do dispositivo utilizado.</w:t>
      </w:r>
    </w:p>
    <w:p w14:paraId="142B52CD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Resultados dos testes e melhorias realizadas.</w:t>
      </w:r>
    </w:p>
    <w:p w14:paraId="2413D0C9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Instruções para executar o projeto.</w:t>
      </w:r>
    </w:p>
    <w:p w14:paraId="58E6694B">
      <w:pPr>
        <w:numPr>
          <w:ilvl w:val="0"/>
          <w:numId w:val="19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Limitações e próximos passos.</w:t>
      </w:r>
    </w:p>
    <w:p w14:paraId="62A3217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Tarefa – envio de vídeo/apresentação.</w:t>
      </w:r>
    </w:p>
    <w:p w14:paraId="5D75229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0,8 ponto – AV2</w:t>
      </w:r>
    </w:p>
    <w:p w14:paraId="4AD670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6C84941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Amplie a comparação entre React Native, aplicações web progressivas e aplicações web integradas a recursos nativos com Capacitor. Consulte as referências indicadas e relacione cada abordagem às necessidades do projeto, à distribuição e à manutenção. Registre vantagens e limitações sem pressupor que uma única tecnologia atende a todos os contextos. Essa análise contribui para escolhas técnicas fundamentadas na atuação profissional.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Progressive Web Apps (português). Disponível em: </w:t>
      </w:r>
      <w:hyperlink r:id="rIdMaterial46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https://developer.mozilla.org/pt-BR/docs/Web/Progressive_web_apps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Capacitor Documentation (inglês). Disponível em: </w:t>
      </w:r>
      <w:hyperlink r:id="rIdMaterial47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https://capacitorjs.com/docs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9B6DC8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UNIDADE DE ENSINO E APRENDIZAGEM X</w:t>
      </w:r>
    </w:p>
    <w:p w14:paraId="59BF9E0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DATA: 27/01/2027 a 03/02/2027 | CH: 6 h/a</w:t>
      </w:r>
    </w:p>
    <w:p w14:paraId="180DC70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TEMA DA UNIDADE CURRICULAR</w:t>
      </w:r>
    </w:p>
    <w:p w14:paraId="309AFA2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Entrega Final, Apresentação e Avaliação do Projeto Mobile</w:t>
      </w:r>
    </w:p>
    <w:p w14:paraId="5308C88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APRESENTAÇÃO DA UNIDADE</w:t>
      </w:r>
    </w:p>
    <w:p w14:paraId="4DD0E8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Chegamos à etapa final da nossa jornada. Durante a disciplina, você passou pelo planejamento, prototipagem, implementação, persistência, integração com serviços e testes de uma aplicação móvel.</w:t>
      </w:r>
    </w:p>
    <w:p w14:paraId="4B0BF0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Nesta unidade será realizada a consolidação do projeto desenvolvido ao longo do semestre. A entrega final permitirá demonstrar como os conhecimentos foram aplicados em uma solução funcional.</w:t>
      </w:r>
    </w:p>
    <w:p w14:paraId="104893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Além da apresentação, será realizada a avaliação da aprendizagem, considerando os conceitos e competências desenvolvidos ao longo da unidade curricular.</w:t>
      </w:r>
    </w:p>
    <w:p w14:paraId="78D5D56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OBJETIVOS DE APRENDIZAGEM DA UNIDADE CURRICULAR</w:t>
      </w:r>
    </w:p>
    <w:p w14:paraId="42C7EA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Ao final deste conteúdo, você será capaz de:</w:t>
      </w:r>
    </w:p>
    <w:p w14:paraId="4935F41B">
      <w:pPr>
        <w:numPr>
          <w:ilvl w:val="0"/>
          <w:numId w:val="2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Consolidar os conhecimentos de desenvolvimento mobile.</w:t>
      </w:r>
    </w:p>
    <w:p w14:paraId="710ACB74">
      <w:pPr>
        <w:numPr>
          <w:ilvl w:val="0"/>
          <w:numId w:val="2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Integrar as etapas de construção de uma aplicação.</w:t>
      </w:r>
    </w:p>
    <w:p w14:paraId="6CBEB945">
      <w:pPr>
        <w:numPr>
          <w:ilvl w:val="0"/>
          <w:numId w:val="2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Entregar e apresentar um projeto documentado.</w:t>
      </w:r>
    </w:p>
    <w:p w14:paraId="160E07DB">
      <w:pPr>
        <w:numPr>
          <w:ilvl w:val="0"/>
          <w:numId w:val="20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Avaliar criticamente os resultados e as limitações da solução.</w:t>
      </w:r>
    </w:p>
    <w:p w14:paraId="7C4474D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1 – LEITURA</w:t>
      </w:r>
    </w:p>
    <w:p w14:paraId="40AF2C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consolidação evidencia a relação entre requisitos, implementação e experiência do usuário. Uma entrega organizada permite compreender as decisões tomadas, executar a aplicação e identificar possibilidades de continuidade e manutenção.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Testing (inglês). Disponível em: </w:t>
      </w:r>
      <w:hyperlink r:id="rIdMaterial48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https://reactnative.dev/docs/testing-overview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Leitura indicada: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EAS Build (inglês). Disponível em: </w:t>
      </w:r>
      <w:hyperlink r:id="rIdMaterial49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https://docs.expo.dev/build/introduction/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06FFAE7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2 – MÍDIA</w:t>
      </w:r>
    </w:p>
    <w:p w14:paraId="5C27D09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Acompanhe o vídeo e o tutorial de distribuição interna do Expo. Observe como uma versão pode ser compartilhada para instalação e testes e use o roteiro para revisar as instruções de entrega do projeto. O vídeo está incorporado na página indicada.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Vídeo e tutorial: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Create and share internal distribution build (inglês). Disponível em: </w:t>
      </w:r>
      <w:hyperlink r:id="rIdMaterial50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https://docs.expo.dev/tutorial/eas/internal-distribution-builds/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3AF5535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3 – ATIVIDADE</w:t>
      </w:r>
    </w:p>
    <w:p w14:paraId="6023475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Atividade – Projeto Final de Aplicação Móvel</w:t>
      </w:r>
    </w:p>
    <w:p w14:paraId="6812454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 equipe deverá entregar o projeto consolidado contendo:</w:t>
      </w:r>
    </w:p>
    <w:p w14:paraId="06838029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Problema identificado e público-alvo.</w:t>
      </w:r>
    </w:p>
    <w:p w14:paraId="648285FB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Levantamento de necessidades e requisitos.</w:t>
      </w:r>
    </w:p>
    <w:p w14:paraId="6490FEB1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Protótipo e fluxo de navegação.</w:t>
      </w:r>
    </w:p>
    <w:p w14:paraId="51DCF28E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Código-fonte organizado.</w:t>
      </w:r>
    </w:p>
    <w:p w14:paraId="4A5D3CAF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Telas, componentes e funcionalidades implementadas.</w:t>
      </w:r>
    </w:p>
    <w:p w14:paraId="604A50CB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Formulários e validação de dados.</w:t>
      </w:r>
    </w:p>
    <w:p w14:paraId="32760888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Persistência local de dados.</w:t>
      </w:r>
    </w:p>
    <w:p w14:paraId="07FBE499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Integração com API.</w:t>
      </w:r>
    </w:p>
    <w:p w14:paraId="5547D8F1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Recurso do dispositivo e tratamento de permissões.</w:t>
      </w:r>
    </w:p>
    <w:p w14:paraId="19D6524A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Resultados dos testes e melhorias realizadas.</w:t>
      </w:r>
    </w:p>
    <w:p w14:paraId="56150055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Documentação de instalação e execução, com limitações conhecidas.</w:t>
      </w:r>
    </w:p>
    <w:p w14:paraId="5D79CE57">
      <w:pPr>
        <w:numPr>
          <w:ilvl w:val="0"/>
          <w:numId w:val="21"/>
        </w:num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Apresentação e demonstração final do aplicativo.</w:t>
      </w:r>
    </w:p>
    <w:p w14:paraId="5FCAE2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Ferramenta Moodle: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Tarefa – envio do projeto final.</w:t>
      </w:r>
    </w:p>
    <w:p w14:paraId="477AA73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Pontuação: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Atividade integradora da </w:t>
      </w: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2ª Avaliação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.</w:t>
      </w:r>
    </w:p>
    <w:p w14:paraId="05B537E2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DIMENSÃO 4 – SAIBA MAIS</w:t>
      </w:r>
    </w:p>
    <w:p w14:paraId="2A993B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 xml:space="preserve">Para dar continuidade aos estudos, revise as orientações de testes e de geração de versões de distribuição do Expo. Verifique se a documentação do projeto permite instalar, executar e demonstrar o aplicativo de maneira reproduzível. Organize as limitações conhecidas e as melhorias futuras. Esse registro facilita a manutenção, a colaboração com outras pessoas e a apresentação do trabalho em um portfólio profissional.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Testing (inglês). Disponível em: </w:t>
      </w:r>
      <w:hyperlink r:id="rIdMaterial51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https://reactnative.dev/docs/testing-overview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</w:rPr>
        <w:t xml:space="preserve">Material complementar:</w:t>
      </w:r>
      <w:r>
        <w:rPr>
          <w:rFonts w:ascii="Calibri" w:hAnsi="Calibri" w:eastAsia="Calibri" w:cs="Calibri"/>
          <w:sz w:val="22"/>
          <w:szCs w:val="22"/>
          <w:color w:val="000000"/>
        </w:rPr>
        <w:t xml:space="preserve"> EAS Build (inglês). Disponível em: </w:t>
      </w:r>
      <w:hyperlink r:id="rIdMaterial52">
        <w:r>
          <w:rPr>
            <w:rFonts w:ascii="Calibri" w:hAnsi="Calibri" w:eastAsia="Calibri" w:cs="Calibri"/>
            <w:sz w:val="22"/>
            <w:szCs w:val="22"/>
            <w:color w:val="0563C1"/>
            <w:u w:val="single"/>
          </w:rPr>
          <w:t>https://docs.expo.dev/build/introduction/</w:t>
        </w:r>
      </w:hyperlink>
      <w:r>
        <w:rPr>
          <w:rFonts w:ascii="Calibri" w:hAnsi="Calibri" w:eastAsia="Calibri" w:cs="Calibri"/>
          <w:sz w:val="22"/>
          <w:szCs w:val="22"/>
          <w:color w:val="000000"/>
        </w:rPr>
        <w:t>. Acesso em: 14 out. 2026.</w:t>
      </w:r>
    </w:p>
    <w:p w14:paraId="440D8FA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  <w:b/>
          <w:bCs/>
        </w:rPr>
        <w:t>DISTRIBUIÇÃO DAS ATIVIDADES AVALIATIVAS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052"/>
        <w:gridCol w:w="1036"/>
        <w:gridCol w:w="2403"/>
      </w:tblGrid>
      <w:tr w14:paraId="3510FB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7DFC8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UEA</w:t>
            </w:r>
          </w:p>
        </w:tc>
        <w:tc>
          <w:tcPr>
            <w:tcW w:w="0" w:type="auto"/>
            <w:vAlign w:val="center"/>
            <w:hideMark/>
          </w:tcPr>
          <w:p w14:paraId="20BB31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772118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3FB649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Avaliação</w:t>
            </w:r>
          </w:p>
        </w:tc>
      </w:tr>
      <w:tr w14:paraId="1553FC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4696A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BF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Prepare o ambiente e crie um aplicativo inicial. Elabore um relatório de </w:t>
            </w: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</w:rPr>
              <w:t xml:space="preserve">aproximadamente duas páginas</w:t>
            </w: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 contendo:</w:t>
            </w:r>
          </w:p>
        </w:tc>
        <w:tc>
          <w:tcPr>
            <w:tcW w:w="0" w:type="auto"/>
            <w:vAlign w:val="center"/>
            <w:hideMark/>
          </w:tcPr>
          <w:p w14:paraId="40A0C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140F6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AV1</w:t>
            </w:r>
          </w:p>
        </w:tc>
      </w:tr>
      <w:tr w14:paraId="2FD5B9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3733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107A50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Escolha um problema do cotidiano, da comunidade, da universidade ou do ambiente profissional. Converse com pelo menos três pessoas que vivenciem esse problema e publique:</w:t>
            </w:r>
          </w:p>
        </w:tc>
        <w:tc>
          <w:tcPr>
            <w:tcW w:w="0" w:type="auto"/>
            <w:vAlign w:val="center"/>
            <w:hideMark/>
          </w:tcPr>
          <w:p w14:paraId="7C5AC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66308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AV1</w:t>
            </w:r>
          </w:p>
        </w:tc>
      </w:tr>
      <w:tr w14:paraId="1D9917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0612B2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745D66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Com base no aplicativo definido na UEA II, apresente:</w:t>
            </w:r>
          </w:p>
        </w:tc>
        <w:tc>
          <w:tcPr>
            <w:tcW w:w="0" w:type="auto"/>
            <w:vAlign w:val="center"/>
            <w:hideMark/>
          </w:tcPr>
          <w:p w14:paraId="4CD9F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113990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AV1</w:t>
            </w:r>
          </w:p>
        </w:tc>
      </w:tr>
      <w:tr w14:paraId="106B0C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1B84F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714B0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Desenvolva uma versão navegável do projeto contendo:</w:t>
            </w:r>
          </w:p>
        </w:tc>
        <w:tc>
          <w:tcPr>
            <w:tcW w:w="0" w:type="auto"/>
            <w:vAlign w:val="center"/>
            <w:hideMark/>
          </w:tcPr>
          <w:p w14:paraId="7EACCD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3E7B7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AV1</w:t>
            </w:r>
          </w:p>
        </w:tc>
      </w:tr>
      <w:tr w14:paraId="30C39B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7778A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6E193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Implemente o armazenamento local de uma funcionalidade e apresente:</w:t>
            </w:r>
          </w:p>
        </w:tc>
        <w:tc>
          <w:tcPr>
            <w:tcW w:w="0" w:type="auto"/>
            <w:vAlign w:val="center"/>
            <w:hideMark/>
          </w:tcPr>
          <w:p w14:paraId="6EDAC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22F2E0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AV2</w:t>
            </w:r>
          </w:p>
        </w:tc>
      </w:tr>
      <w:tr w14:paraId="4414BC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667B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VII</w:t>
            </w:r>
          </w:p>
        </w:tc>
        <w:tc>
          <w:tcPr>
            <w:tcW w:w="0" w:type="auto"/>
            <w:vAlign w:val="center"/>
            <w:hideMark/>
          </w:tcPr>
          <w:p w14:paraId="30797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Integre uma API aprovada pelo professor e apresente:</w:t>
            </w:r>
          </w:p>
        </w:tc>
        <w:tc>
          <w:tcPr>
            <w:tcW w:w="0" w:type="auto"/>
            <w:vAlign w:val="center"/>
            <w:hideMark/>
          </w:tcPr>
          <w:p w14:paraId="7FF90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33D0F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AV2</w:t>
            </w:r>
          </w:p>
        </w:tc>
      </w:tr>
      <w:tr w14:paraId="0618B0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1A97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VIII</w:t>
            </w:r>
          </w:p>
        </w:tc>
        <w:tc>
          <w:tcPr>
            <w:tcW w:w="0" w:type="auto"/>
            <w:vAlign w:val="center"/>
            <w:hideMark/>
          </w:tcPr>
          <w:p w14:paraId="02309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Implemente pelo menos um recurso do dispositivo adequado ao projeto e realize testes com potenciais usuários. O relatório deverá apresentar:</w:t>
            </w:r>
          </w:p>
        </w:tc>
        <w:tc>
          <w:tcPr>
            <w:tcW w:w="0" w:type="auto"/>
            <w:vAlign w:val="center"/>
            <w:hideMark/>
          </w:tcPr>
          <w:p w14:paraId="2E4C99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164A45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AV2</w:t>
            </w:r>
          </w:p>
        </w:tc>
      </w:tr>
      <w:tr w14:paraId="198558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1DC81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IX</w:t>
            </w:r>
          </w:p>
        </w:tc>
        <w:tc>
          <w:tcPr>
            <w:tcW w:w="0" w:type="auto"/>
            <w:vAlign w:val="center"/>
            <w:hideMark/>
          </w:tcPr>
          <w:p w14:paraId="4170D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Prepare uma apresentação de </w:t>
            </w: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</w:rPr>
              <w:t xml:space="preserve">3 a 5 minutos</w:t>
            </w: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, contemplando:</w:t>
            </w:r>
          </w:p>
        </w:tc>
        <w:tc>
          <w:tcPr>
            <w:tcW w:w="0" w:type="auto"/>
            <w:vAlign w:val="center"/>
            <w:hideMark/>
          </w:tcPr>
          <w:p w14:paraId="0279B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72B69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AV2</w:t>
            </w:r>
          </w:p>
        </w:tc>
      </w:tr>
      <w:tr w14:paraId="508892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72F85A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Total AV1 – atividades</w:t>
            </w:r>
          </w:p>
        </w:tc>
        <w:tc>
          <w:tcPr>
            <w:tcW w:w="0" w:type="auto"/>
            <w:vAlign w:val="center"/>
            <w:hideMark/>
          </w:tcPr>
          <w:p w14:paraId="6F8CC7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85B7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3,2</w:t>
            </w:r>
          </w:p>
        </w:tc>
        <w:tc>
          <w:tcPr>
            <w:tcW w:w="0" w:type="auto"/>
            <w:vAlign w:val="center"/>
            <w:hideMark/>
          </w:tcPr>
          <w:p w14:paraId="6841D7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+ avaliação presencial: 6,0</w:t>
            </w:r>
          </w:p>
        </w:tc>
      </w:tr>
      <w:tr w14:paraId="7EBB74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49F637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Total AV2 – atividades</w:t>
            </w:r>
          </w:p>
        </w:tc>
        <w:tc>
          <w:tcPr>
            <w:tcW w:w="0" w:type="auto"/>
            <w:vAlign w:val="center"/>
            <w:hideMark/>
          </w:tcPr>
          <w:p w14:paraId="106E1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56FD2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3,2</w:t>
            </w:r>
          </w:p>
        </w:tc>
        <w:tc>
          <w:tcPr>
            <w:tcW w:w="0" w:type="auto"/>
            <w:vAlign w:val="center"/>
            <w:hideMark/>
          </w:tcPr>
          <w:p w14:paraId="451EA3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  <w:b/>
                <w:bCs/>
              </w:rPr>
              <w:t>+ avaliação presencial: 6,0</w:t>
            </w:r>
          </w:p>
        </w:tc>
      </w:tr>
      <w:tr w14:paraId="5F9DE6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6D24D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7B35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Aplicativo em Ação</w:t>
            </w:r>
          </w:p>
        </w:tc>
        <w:tc>
          <w:tcPr>
            <w:tcW w:w="0" w:type="auto"/>
            <w:vAlign w:val="center"/>
            <w:hideMark/>
          </w:tcPr>
          <w:p w14:paraId="7ECCD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Sem pontuação adicional</w:t>
            </w:r>
          </w:p>
        </w:tc>
        <w:tc>
          <w:tcPr>
            <w:tcW w:w="0" w:type="auto"/>
            <w:vAlign w:val="center"/>
            <w:hideMark/>
          </w:tcPr>
          <w:p w14:paraId="78A4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Preparação do projeto</w:t>
            </w:r>
          </w:p>
        </w:tc>
      </w:tr>
      <w:tr w14:paraId="61A5D2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  <w:hideMark/>
          </w:tcPr>
          <w:p w14:paraId="23A81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7EDC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Projeto Final de Aplicação Móvel</w:t>
            </w:r>
          </w:p>
        </w:tc>
        <w:tc>
          <w:tcPr>
            <w:tcW w:w="0" w:type="auto"/>
            <w:vAlign w:val="center"/>
            <w:hideMark/>
          </w:tcPr>
          <w:p w14:paraId="7EB82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Atividade integradora</w:t>
            </w:r>
          </w:p>
        </w:tc>
        <w:tc>
          <w:tcPr>
            <w:tcW w:w="0" w:type="auto"/>
            <w:vAlign w:val="center"/>
            <w:hideMark/>
          </w:tcPr>
          <w:p w14:paraId="00B39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color w:val="000000"/>
              </w:rPr>
              <w:t>2ª Avaliação</w:t>
            </w:r>
          </w:p>
        </w:tc>
      </w:tr>
    </w:tbl>
    <w:p w14:paraId="16A7AB1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Mantém-se a lógica de atividades complementares + avaliação presencial, sem ultrapassar o limite de 4,0 pontos em atividades para cada avaliação. Os quatro trabalhos de 0,8 ponto somam 3,2 pontos por etapa; com a avaliação presencial de 6,0 pontos, o subtotal é de 9,2 pontos. A diferença de 0,8 ponto poderá ser utilizada para atividade complementar ou autoavaliação somente caso o modelo institucional exija o fechamento exatamente em 4,0 pontos de atividades. Esta adaptação não atribui automaticamente essa pontuação adicional nem cria peso próprio para o projeto final.</w:t>
      </w:r>
    </w:p>
    <w:p w14:paraId="1772467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color w:val="000000"/>
        </w:rPr>
        <w:t>As regras preservadas são aquelas presentes no texto fornecido. Outros critérios institucionais, datas de provas, reposições e recessos deverão seguir as orientações oficiais da INBEC.</w:t>
      </w:r>
    </w:p>
    <w:p w14:paraId="25D362E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sectPr>
      <w:headerReference r:id="rId3" w:type="default"/>
      <w:pgSz w:w="11906" w:h="16838"/>
      <w:pgMar w:top="720" w:right="1274" w:bottom="720" w:left="1276" w:header="1304" w:footer="709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unito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F372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-636270</wp:posOffset>
          </wp:positionV>
          <wp:extent cx="1838325" cy="708660"/>
          <wp:effectExtent l="0" t="0" r="0" b="0"/>
          <wp:wrapNone/>
          <wp:docPr id="1509997463" name="Imagem 1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997463" name="Imagem 1" descr="Desenho de um círcul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7088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C100F"/>
    <w:multiLevelType w:val="multilevel"/>
    <w:tmpl w:val="6DBC100F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xmlns:w15="http://schemas.microsoft.com/office/word/2012/wordml" w:abstractNumId="1" w15:restartNumberingAfterBreak="0">
    <w:nsid w:val="0E2F4D03"/>
    <w:multiLevelType w:val="multilevel"/>
    <w:tmpl w:val="4198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73"/>
    <w:rsid w:val="00021E09"/>
    <w:rsid w:val="00034C92"/>
    <w:rsid w:val="000526A6"/>
    <w:rsid w:val="00054379"/>
    <w:rsid w:val="000559D1"/>
    <w:rsid w:val="00064B7E"/>
    <w:rsid w:val="00074100"/>
    <w:rsid w:val="00085EE4"/>
    <w:rsid w:val="000931F3"/>
    <w:rsid w:val="00097B3B"/>
    <w:rsid w:val="000B3216"/>
    <w:rsid w:val="000C3CA4"/>
    <w:rsid w:val="000C4254"/>
    <w:rsid w:val="000C7DFC"/>
    <w:rsid w:val="000E6849"/>
    <w:rsid w:val="000F0A7D"/>
    <w:rsid w:val="000F3655"/>
    <w:rsid w:val="000F5F89"/>
    <w:rsid w:val="00101EA5"/>
    <w:rsid w:val="00113FEC"/>
    <w:rsid w:val="00117046"/>
    <w:rsid w:val="0012479F"/>
    <w:rsid w:val="00125973"/>
    <w:rsid w:val="001374C9"/>
    <w:rsid w:val="00143A36"/>
    <w:rsid w:val="00155BEF"/>
    <w:rsid w:val="00164B31"/>
    <w:rsid w:val="001756A2"/>
    <w:rsid w:val="00175779"/>
    <w:rsid w:val="001816C2"/>
    <w:rsid w:val="0019260F"/>
    <w:rsid w:val="001A1D8F"/>
    <w:rsid w:val="001A4CBC"/>
    <w:rsid w:val="001A6381"/>
    <w:rsid w:val="001A6628"/>
    <w:rsid w:val="001B0CF3"/>
    <w:rsid w:val="001B3772"/>
    <w:rsid w:val="001B3E38"/>
    <w:rsid w:val="001C1DAB"/>
    <w:rsid w:val="001D0993"/>
    <w:rsid w:val="001D15D9"/>
    <w:rsid w:val="001D628C"/>
    <w:rsid w:val="001E0498"/>
    <w:rsid w:val="00211E4A"/>
    <w:rsid w:val="002252AD"/>
    <w:rsid w:val="0024489F"/>
    <w:rsid w:val="002476BC"/>
    <w:rsid w:val="0026271C"/>
    <w:rsid w:val="0026722A"/>
    <w:rsid w:val="002771A6"/>
    <w:rsid w:val="0029189B"/>
    <w:rsid w:val="0029620D"/>
    <w:rsid w:val="002A417A"/>
    <w:rsid w:val="002B44C9"/>
    <w:rsid w:val="002C4FBB"/>
    <w:rsid w:val="002C564E"/>
    <w:rsid w:val="002C5D21"/>
    <w:rsid w:val="002D2171"/>
    <w:rsid w:val="002D48BC"/>
    <w:rsid w:val="002E578E"/>
    <w:rsid w:val="002F01C5"/>
    <w:rsid w:val="002F04CA"/>
    <w:rsid w:val="0031176A"/>
    <w:rsid w:val="00341087"/>
    <w:rsid w:val="00344170"/>
    <w:rsid w:val="003459E1"/>
    <w:rsid w:val="00346750"/>
    <w:rsid w:val="003470A7"/>
    <w:rsid w:val="0035064C"/>
    <w:rsid w:val="00354343"/>
    <w:rsid w:val="00355704"/>
    <w:rsid w:val="00362113"/>
    <w:rsid w:val="00370756"/>
    <w:rsid w:val="00383BE0"/>
    <w:rsid w:val="00385658"/>
    <w:rsid w:val="003979B2"/>
    <w:rsid w:val="003A2F9D"/>
    <w:rsid w:val="003B2F8E"/>
    <w:rsid w:val="003C01BF"/>
    <w:rsid w:val="003D5198"/>
    <w:rsid w:val="003F5BDF"/>
    <w:rsid w:val="00402C78"/>
    <w:rsid w:val="00404975"/>
    <w:rsid w:val="004103F2"/>
    <w:rsid w:val="004152A3"/>
    <w:rsid w:val="0042001E"/>
    <w:rsid w:val="004317DA"/>
    <w:rsid w:val="0044270B"/>
    <w:rsid w:val="00444FE4"/>
    <w:rsid w:val="00445659"/>
    <w:rsid w:val="0045523A"/>
    <w:rsid w:val="004622C5"/>
    <w:rsid w:val="00465044"/>
    <w:rsid w:val="0047391B"/>
    <w:rsid w:val="00473D93"/>
    <w:rsid w:val="0047765B"/>
    <w:rsid w:val="004820E1"/>
    <w:rsid w:val="00494266"/>
    <w:rsid w:val="004965AC"/>
    <w:rsid w:val="004A3F9D"/>
    <w:rsid w:val="004B69A2"/>
    <w:rsid w:val="004C0C13"/>
    <w:rsid w:val="004C74CE"/>
    <w:rsid w:val="004D017E"/>
    <w:rsid w:val="004D4209"/>
    <w:rsid w:val="004E120C"/>
    <w:rsid w:val="0050734B"/>
    <w:rsid w:val="00515C1A"/>
    <w:rsid w:val="00532A90"/>
    <w:rsid w:val="00540AF5"/>
    <w:rsid w:val="00550E13"/>
    <w:rsid w:val="00555C27"/>
    <w:rsid w:val="00561086"/>
    <w:rsid w:val="00561404"/>
    <w:rsid w:val="005655EB"/>
    <w:rsid w:val="00576815"/>
    <w:rsid w:val="00585883"/>
    <w:rsid w:val="005A12B4"/>
    <w:rsid w:val="005B1B1F"/>
    <w:rsid w:val="005B3166"/>
    <w:rsid w:val="005B492B"/>
    <w:rsid w:val="005B6F41"/>
    <w:rsid w:val="005B7B20"/>
    <w:rsid w:val="005C174F"/>
    <w:rsid w:val="005C5CBF"/>
    <w:rsid w:val="005D4274"/>
    <w:rsid w:val="005F1788"/>
    <w:rsid w:val="005F41DC"/>
    <w:rsid w:val="005F6A0A"/>
    <w:rsid w:val="0061613F"/>
    <w:rsid w:val="00624C3A"/>
    <w:rsid w:val="006437C2"/>
    <w:rsid w:val="00643C9A"/>
    <w:rsid w:val="00666324"/>
    <w:rsid w:val="006A1E48"/>
    <w:rsid w:val="006B2FDE"/>
    <w:rsid w:val="006D321F"/>
    <w:rsid w:val="006F7E12"/>
    <w:rsid w:val="00705A5F"/>
    <w:rsid w:val="007109CA"/>
    <w:rsid w:val="00721D9B"/>
    <w:rsid w:val="00725F05"/>
    <w:rsid w:val="00737E58"/>
    <w:rsid w:val="00740368"/>
    <w:rsid w:val="00753A53"/>
    <w:rsid w:val="00783A69"/>
    <w:rsid w:val="0078476A"/>
    <w:rsid w:val="007A07BA"/>
    <w:rsid w:val="007A71AC"/>
    <w:rsid w:val="007B5F63"/>
    <w:rsid w:val="007B6BC9"/>
    <w:rsid w:val="007C0390"/>
    <w:rsid w:val="007C3987"/>
    <w:rsid w:val="008109A4"/>
    <w:rsid w:val="008136D1"/>
    <w:rsid w:val="0082344C"/>
    <w:rsid w:val="0082462E"/>
    <w:rsid w:val="00831443"/>
    <w:rsid w:val="00843DFD"/>
    <w:rsid w:val="00850090"/>
    <w:rsid w:val="0085271E"/>
    <w:rsid w:val="00856618"/>
    <w:rsid w:val="00856BA4"/>
    <w:rsid w:val="00871800"/>
    <w:rsid w:val="0087587A"/>
    <w:rsid w:val="0088529F"/>
    <w:rsid w:val="00893027"/>
    <w:rsid w:val="008B139B"/>
    <w:rsid w:val="008B4273"/>
    <w:rsid w:val="008B51E8"/>
    <w:rsid w:val="008C3A7E"/>
    <w:rsid w:val="008C7476"/>
    <w:rsid w:val="008F2C63"/>
    <w:rsid w:val="008F66C1"/>
    <w:rsid w:val="00903115"/>
    <w:rsid w:val="009173A8"/>
    <w:rsid w:val="0092322A"/>
    <w:rsid w:val="00936BF6"/>
    <w:rsid w:val="00937EE6"/>
    <w:rsid w:val="00944E3E"/>
    <w:rsid w:val="009468ED"/>
    <w:rsid w:val="00951FB3"/>
    <w:rsid w:val="00961EBB"/>
    <w:rsid w:val="009670CA"/>
    <w:rsid w:val="00977B83"/>
    <w:rsid w:val="00987613"/>
    <w:rsid w:val="009A0A56"/>
    <w:rsid w:val="009A3CBD"/>
    <w:rsid w:val="009A5934"/>
    <w:rsid w:val="009E335D"/>
    <w:rsid w:val="009F180B"/>
    <w:rsid w:val="009F1EAB"/>
    <w:rsid w:val="009F28A1"/>
    <w:rsid w:val="009F401F"/>
    <w:rsid w:val="00A0269A"/>
    <w:rsid w:val="00A13458"/>
    <w:rsid w:val="00A17918"/>
    <w:rsid w:val="00A21841"/>
    <w:rsid w:val="00A362D1"/>
    <w:rsid w:val="00A43F96"/>
    <w:rsid w:val="00A44400"/>
    <w:rsid w:val="00A45AD3"/>
    <w:rsid w:val="00A63C93"/>
    <w:rsid w:val="00A715F2"/>
    <w:rsid w:val="00A74A4D"/>
    <w:rsid w:val="00A81C1E"/>
    <w:rsid w:val="00A8643E"/>
    <w:rsid w:val="00A926B4"/>
    <w:rsid w:val="00A939F8"/>
    <w:rsid w:val="00AA6D09"/>
    <w:rsid w:val="00AB31DE"/>
    <w:rsid w:val="00AB392D"/>
    <w:rsid w:val="00AB509D"/>
    <w:rsid w:val="00AC5739"/>
    <w:rsid w:val="00AC6278"/>
    <w:rsid w:val="00AD01BF"/>
    <w:rsid w:val="00AD54DA"/>
    <w:rsid w:val="00AE372C"/>
    <w:rsid w:val="00B031C0"/>
    <w:rsid w:val="00B0346B"/>
    <w:rsid w:val="00B20AAF"/>
    <w:rsid w:val="00B25C9B"/>
    <w:rsid w:val="00B3393B"/>
    <w:rsid w:val="00B35F26"/>
    <w:rsid w:val="00B37AA6"/>
    <w:rsid w:val="00B43E06"/>
    <w:rsid w:val="00B51E02"/>
    <w:rsid w:val="00B532FE"/>
    <w:rsid w:val="00B55CD4"/>
    <w:rsid w:val="00B76C08"/>
    <w:rsid w:val="00B77F34"/>
    <w:rsid w:val="00B83666"/>
    <w:rsid w:val="00B840AC"/>
    <w:rsid w:val="00BD09EF"/>
    <w:rsid w:val="00BD2EF4"/>
    <w:rsid w:val="00BD52E2"/>
    <w:rsid w:val="00BF4C2F"/>
    <w:rsid w:val="00BF53F1"/>
    <w:rsid w:val="00BF75FF"/>
    <w:rsid w:val="00C01CDD"/>
    <w:rsid w:val="00C03281"/>
    <w:rsid w:val="00C05C6E"/>
    <w:rsid w:val="00C05C8B"/>
    <w:rsid w:val="00C1643C"/>
    <w:rsid w:val="00C34117"/>
    <w:rsid w:val="00C47755"/>
    <w:rsid w:val="00C47CC0"/>
    <w:rsid w:val="00C544D3"/>
    <w:rsid w:val="00C54745"/>
    <w:rsid w:val="00C55318"/>
    <w:rsid w:val="00C606CD"/>
    <w:rsid w:val="00C60BCD"/>
    <w:rsid w:val="00C62F1D"/>
    <w:rsid w:val="00C8444A"/>
    <w:rsid w:val="00C95A5E"/>
    <w:rsid w:val="00CA3ACD"/>
    <w:rsid w:val="00CC0756"/>
    <w:rsid w:val="00CD27B2"/>
    <w:rsid w:val="00CD75C7"/>
    <w:rsid w:val="00CE0AC2"/>
    <w:rsid w:val="00CE74AA"/>
    <w:rsid w:val="00CF00E5"/>
    <w:rsid w:val="00CF6AA8"/>
    <w:rsid w:val="00D07199"/>
    <w:rsid w:val="00D17105"/>
    <w:rsid w:val="00D23031"/>
    <w:rsid w:val="00D2709E"/>
    <w:rsid w:val="00D2750D"/>
    <w:rsid w:val="00D338D4"/>
    <w:rsid w:val="00D43826"/>
    <w:rsid w:val="00D60929"/>
    <w:rsid w:val="00D76E01"/>
    <w:rsid w:val="00DB4F95"/>
    <w:rsid w:val="00DC1BA0"/>
    <w:rsid w:val="00DC4E39"/>
    <w:rsid w:val="00DD32CD"/>
    <w:rsid w:val="00DE4CA9"/>
    <w:rsid w:val="00DE5C59"/>
    <w:rsid w:val="00DF0FF4"/>
    <w:rsid w:val="00DF4E60"/>
    <w:rsid w:val="00E32486"/>
    <w:rsid w:val="00E63897"/>
    <w:rsid w:val="00E670AA"/>
    <w:rsid w:val="00EA0BA4"/>
    <w:rsid w:val="00EA21B5"/>
    <w:rsid w:val="00EA5EEB"/>
    <w:rsid w:val="00EB3AF4"/>
    <w:rsid w:val="00EB70D1"/>
    <w:rsid w:val="00EC5F95"/>
    <w:rsid w:val="00ED7731"/>
    <w:rsid w:val="00EE6838"/>
    <w:rsid w:val="00EF03C6"/>
    <w:rsid w:val="00F04BE6"/>
    <w:rsid w:val="00F3104D"/>
    <w:rsid w:val="00F40251"/>
    <w:rsid w:val="00F445E0"/>
    <w:rsid w:val="00F50760"/>
    <w:rsid w:val="00F55479"/>
    <w:rsid w:val="00F7017B"/>
    <w:rsid w:val="00F74659"/>
    <w:rsid w:val="00F81792"/>
    <w:rsid w:val="00F903B7"/>
    <w:rsid w:val="00F9462B"/>
    <w:rsid w:val="00F96164"/>
    <w:rsid w:val="00FB3CA4"/>
    <w:rsid w:val="00FD045F"/>
    <w:rsid w:val="00FE70EF"/>
    <w:rsid w:val="00FF367B"/>
    <w:rsid w:val="688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pt-BR" w:eastAsia="pt-BR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numPr>
        <w:ilvl w:val="0"/>
        <w:numId w:val="1"/>
      </w:numPr>
      <w:outlineLvl w:val="0"/>
    </w:pPr>
    <w:rPr>
      <w:rFonts w:ascii="Arial" w:hAnsi="Arial" w:cs="Arial"/>
      <w:b/>
      <w:sz w:val="24"/>
      <w:szCs w:val="24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paragraph" w:styleId="8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9"/>
    <w:qFormat/>
    <w:uiPriority w:val="22"/>
    <w:rPr>
      <w:b/>
      <w:bCs/>
    </w:rPr>
  </w:style>
  <w:style w:type="character" w:styleId="12">
    <w:name w:val="FollowedHyperlink"/>
    <w:basedOn w:val="9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16">
    <w:name w:val="header"/>
    <w:basedOn w:val="1"/>
    <w:link w:val="28"/>
    <w:unhideWhenUsed/>
    <w:uiPriority w:val="99"/>
    <w:pPr>
      <w:tabs>
        <w:tab w:val="center" w:pos="4252"/>
        <w:tab w:val="right" w:pos="8504"/>
      </w:tabs>
    </w:pPr>
  </w:style>
  <w:style w:type="paragraph" w:styleId="17">
    <w:name w:val="footer"/>
    <w:basedOn w:val="1"/>
    <w:link w:val="29"/>
    <w:unhideWhenUsed/>
    <w:uiPriority w:val="99"/>
    <w:pPr>
      <w:tabs>
        <w:tab w:val="center" w:pos="4252"/>
        <w:tab w:val="right" w:pos="8504"/>
      </w:tabs>
    </w:pPr>
  </w:style>
  <w:style w:type="paragraph" w:styleId="18">
    <w:name w:val="Balloon Text"/>
    <w:basedOn w:val="1"/>
    <w:link w:val="2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footnote text"/>
    <w:basedOn w:val="1"/>
    <w:link w:val="31"/>
    <w:semiHidden/>
    <w:uiPriority w:val="0"/>
    <w:pPr>
      <w:suppressAutoHyphens/>
    </w:pPr>
    <w:rPr>
      <w:lang w:val="en-US" w:eastAsia="ar-SA"/>
    </w:rPr>
  </w:style>
  <w:style w:type="table" w:styleId="21">
    <w:name w:val="Table Grid"/>
    <w:basedOn w:val="10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ítulo 1 Char"/>
    <w:basedOn w:val="9"/>
    <w:link w:val="2"/>
    <w:uiPriority w:val="0"/>
    <w:rPr>
      <w:rFonts w:ascii="Arial" w:hAnsi="Arial" w:eastAsia="Times New Roman" w:cs="Arial"/>
      <w:b/>
      <w:sz w:val="24"/>
      <w:szCs w:val="24"/>
      <w:lang w:eastAsia="pt-BR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Título 8 Char"/>
    <w:basedOn w:val="9"/>
    <w:link w:val="8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pt-B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">
    <w:name w:val="Texto de balão Char"/>
    <w:basedOn w:val="9"/>
    <w:link w:val="18"/>
    <w:semiHidden/>
    <w:uiPriority w:val="99"/>
    <w:rPr>
      <w:rFonts w:ascii="Tahoma" w:hAnsi="Tahoma" w:eastAsia="Times New Roman" w:cs="Tahoma"/>
      <w:sz w:val="16"/>
      <w:szCs w:val="16"/>
      <w:lang w:eastAsia="pt-BR"/>
    </w:rPr>
  </w:style>
  <w:style w:type="character" w:customStyle="1" w:styleId="27">
    <w:name w:val="Título 2 Char"/>
    <w:basedOn w:val="9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pt-BR"/>
      <w14:textFill>
        <w14:solidFill>
          <w14:schemeClr w14:val="accent1"/>
        </w14:solidFill>
      </w14:textFill>
    </w:rPr>
  </w:style>
  <w:style w:type="character" w:customStyle="1" w:styleId="28">
    <w:name w:val="Cabeçalho Char"/>
    <w:basedOn w:val="9"/>
    <w:link w:val="16"/>
    <w:uiPriority w:val="99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customStyle="1" w:styleId="29">
    <w:name w:val="Rodapé Char"/>
    <w:basedOn w:val="9"/>
    <w:link w:val="17"/>
    <w:qFormat/>
    <w:uiPriority w:val="99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customStyle="1" w:styleId="30">
    <w:name w:val="Caracteres de Nota de Rodapé"/>
    <w:uiPriority w:val="0"/>
    <w:rPr>
      <w:vertAlign w:val="superscript"/>
    </w:rPr>
  </w:style>
  <w:style w:type="character" w:customStyle="1" w:styleId="31">
    <w:name w:val="Texto de nota de rodapé Char"/>
    <w:basedOn w:val="9"/>
    <w:link w:val="20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customStyle="1" w:styleId="32">
    <w:name w:val="Título 3 Char"/>
    <w:basedOn w:val="9"/>
    <w:link w:val="4"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pt-BR"/>
    </w:rPr>
  </w:style>
  <w:style w:type="paragraph" w:styleId="33">
    <w:name w:val="No Spacing"/>
    <w:qFormat/>
    <w:uiPriority w:val="1"/>
    <w:pPr>
      <w:ind w:firstLine="709"/>
      <w:jc w:val="both"/>
    </w:pPr>
    <w:rPr>
      <w:rFonts w:ascii="Calibri" w:hAnsi="Calibri" w:eastAsia="Calibri" w:cs="Times New Roman"/>
      <w:lang w:val="pt-BR" w:eastAsia="pt-BR" w:bidi="ar-SA"/>
    </w:rPr>
  </w:style>
  <w:style w:type="character" w:customStyle="1" w:styleId="34">
    <w:name w:val="formatoMec Char"/>
    <w:link w:val="35"/>
    <w:locked/>
    <w:uiPriority w:val="0"/>
    <w:rPr>
      <w:rFonts w:ascii="Arial" w:hAnsi="Arial" w:cs="Arial"/>
      <w:sz w:val="24"/>
      <w:lang w:val="zh-CN" w:eastAsia="zh-CN"/>
    </w:rPr>
  </w:style>
  <w:style w:type="paragraph" w:customStyle="1" w:styleId="35">
    <w:name w:val="formatoMec"/>
    <w:basedOn w:val="1"/>
    <w:link w:val="34"/>
    <w:qFormat/>
    <w:uiPriority w:val="0"/>
    <w:pPr>
      <w:spacing w:before="60" w:after="60"/>
      <w:jc w:val="both"/>
    </w:pPr>
    <w:rPr>
      <w:rFonts w:ascii="Arial" w:hAnsi="Arial" w:cs="Arial" w:eastAsiaTheme="minorHAnsi"/>
      <w:sz w:val="24"/>
      <w:szCs w:val="22"/>
      <w:lang w:val="zh-CN" w:eastAsia="zh-CN"/>
    </w:rPr>
  </w:style>
  <w:style w:type="character" w:customStyle="1" w:styleId="36">
    <w:name w:val="Menção Pendente1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Título 4 Char"/>
    <w:basedOn w:val="9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0"/>
      <w:szCs w:val="20"/>
      <w:lang w:eastAsia="pt-BR"/>
    </w:rPr>
  </w:style>
  <w:style w:type="table" w:customStyle="1" w:styleId="38">
    <w:name w:val="_Style 36"/>
    <w:basedOn w:val="22"/>
    <w:qFormat/>
    <w:uiPriority w:val="0"/>
    <w:tblPr>
      <w:tblCellMar>
        <w:left w:w="108" w:type="dxa"/>
        <w:right w:w="108" w:type="dxa"/>
      </w:tblCellMar>
    </w:tblPr>
  </w:style>
  <w:style w:type="table" w:customStyle="1" w:styleId="39">
    <w:name w:val="_Style 37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0">
    <w:name w:val="_Style 38"/>
    <w:basedOn w:val="22"/>
    <w:qFormat/>
    <w:uiPriority w:val="0"/>
    <w:tblPr>
      <w:tblCellMar>
        <w:left w:w="108" w:type="dxa"/>
        <w:right w:w="108" w:type="dxa"/>
      </w:tblCellMar>
    </w:tblPr>
  </w:style>
  <w:style w:type="table" w:customStyle="1" w:styleId="41">
    <w:name w:val="_Style 39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2">
    <w:name w:val="_Style 40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3">
    <w:name w:val="_Style 41"/>
    <w:basedOn w:val="22"/>
    <w:uiPriority w:val="0"/>
    <w:tblPr>
      <w:tblCellMar>
        <w:left w:w="70" w:type="dxa"/>
        <w:right w:w="70" w:type="dxa"/>
      </w:tblCellMar>
    </w:tblPr>
  </w:style>
  <w:style w:type="table" w:customStyle="1" w:styleId="44">
    <w:name w:val="_Style 42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5">
    <w:name w:val="_Style 43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6">
    <w:name w:val="_Style 44"/>
    <w:basedOn w:val="22"/>
    <w:qFormat/>
    <w:uiPriority w:val="0"/>
    <w:tblPr>
      <w:tblCellMar>
        <w:left w:w="108" w:type="dxa"/>
        <w:right w:w="108" w:type="dxa"/>
      </w:tblCellMar>
    </w:tblPr>
  </w:style>
  <w:style w:type="table" w:customStyle="1" w:styleId="47">
    <w:name w:val="_Style 45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8">
    <w:name w:val="_Style 46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49">
    <w:name w:val="_Style 47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50">
    <w:name w:val="_Style 48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51">
    <w:name w:val="_Style 49"/>
    <w:basedOn w:val="22"/>
    <w:qFormat/>
    <w:uiPriority w:val="0"/>
    <w:tblPr>
      <w:tblCellMar>
        <w:left w:w="108" w:type="dxa"/>
        <w:right w:w="108" w:type="dxa"/>
      </w:tblCellMar>
    </w:tblPr>
  </w:style>
  <w:style w:type="table" w:customStyle="1" w:styleId="52">
    <w:name w:val="_Style 50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53">
    <w:name w:val="_Style 51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54">
    <w:name w:val="_Style 52"/>
    <w:basedOn w:val="22"/>
    <w:qFormat/>
    <w:uiPriority w:val="0"/>
    <w:tblPr>
      <w:tblCellMar>
        <w:left w:w="108" w:type="dxa"/>
        <w:right w:w="108" w:type="dxa"/>
      </w:tblCellMar>
    </w:tblPr>
  </w:style>
  <w:style w:type="table" w:customStyle="1" w:styleId="55">
    <w:name w:val="_Style 53"/>
    <w:basedOn w:val="22"/>
    <w:uiPriority w:val="0"/>
    <w:tblPr>
      <w:tblCellMar>
        <w:left w:w="108" w:type="dxa"/>
        <w:right w:w="108" w:type="dxa"/>
      </w:tblCellMar>
    </w:tblPr>
  </w:style>
  <w:style w:type="table" w:customStyle="1" w:styleId="56">
    <w:name w:val="_Style 54"/>
    <w:basedOn w:val="22"/>
    <w:qFormat/>
    <w:uiPriority w:val="0"/>
    <w:tblPr>
      <w:tblCellMar>
        <w:left w:w="108" w:type="dxa"/>
        <w:right w:w="108" w:type="dxa"/>
      </w:tblCellMar>
    </w:tblPr>
  </w:style>
  <w:style w:type="character" w:customStyle="1" w:styleId="5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7" Type="http://schemas.openxmlformats.org/officeDocument/2006/relationships/customXml" Target="../customXml/item1.xml" /><Relationship Id="rId6" Type="http://schemas.openxmlformats.org/officeDocument/2006/relationships/numbering" Target="numbering.xml" /><Relationship Id="rId5" Type="http://schemas.openxmlformats.org/officeDocument/2006/relationships/image" Target="media/image2.jpeg" /><Relationship Id="rId4" Type="http://schemas.openxmlformats.org/officeDocument/2006/relationships/theme" Target="theme/theme1.xml" /><Relationship Id="rId3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Material1" Type="http://schemas.openxmlformats.org/officeDocument/2006/relationships/hyperlink" Target="https://docs.expo.dev/tutorial/introduction/" TargetMode="External" /><Relationship Id="rIdMaterial2" Type="http://schemas.openxmlformats.org/officeDocument/2006/relationships/hyperlink" Target="https://reactnative.dev/docs/components-and-apis" TargetMode="External" /><Relationship Id="rIdMaterial3" Type="http://schemas.openxmlformats.org/officeDocument/2006/relationships/hyperlink" Target="https://docs.expo.dev/tutorial/create-your-first-app/" TargetMode="External" /><Relationship Id="rIdMaterial4" Type="http://schemas.openxmlformats.org/officeDocument/2006/relationships/hyperlink" Target="https://docs.expo.dev/tutorial/introduction/" TargetMode="External" /><Relationship Id="rIdMaterial5" Type="http://schemas.openxmlformats.org/officeDocument/2006/relationships/hyperlink" Target="https://developer.android.com/guide/topics/ui/accessibility/principles?hl=pt-br" TargetMode="External" /><Relationship Id="rIdMaterial6" Type="http://schemas.openxmlformats.org/officeDocument/2006/relationships/hyperlink" Target="https://react.dev/learn/thinking-in-react" TargetMode="External" /><Relationship Id="rIdMaterial7" Type="http://schemas.openxmlformats.org/officeDocument/2006/relationships/hyperlink" Target="https://react.dev/learn/thinking-in-react" TargetMode="External" /><Relationship Id="rIdMaterial8" Type="http://schemas.openxmlformats.org/officeDocument/2006/relationships/hyperlink" Target="https://developer.android.com/guide/topics/ui/accessibility/principles?hl=pt-br" TargetMode="External" /><Relationship Id="rIdMaterial9" Type="http://schemas.openxmlformats.org/officeDocument/2006/relationships/hyperlink" Target="https://developer.mozilla.org/pt-BR/docs/Web/JavaScript/Guide" TargetMode="External" /><Relationship Id="rIdMaterial10" Type="http://schemas.openxmlformats.org/officeDocument/2006/relationships/hyperlink" Target="https://reactnative.dev/docs/components-and-apis" TargetMode="External" /><Relationship Id="rIdMaterial11" Type="http://schemas.openxmlformats.org/officeDocument/2006/relationships/hyperlink" Target="https://docs.expo.dev/tutorial/build-a-screen/" TargetMode="External" /><Relationship Id="rIdMaterial12" Type="http://schemas.openxmlformats.org/officeDocument/2006/relationships/hyperlink" Target="https://developer.mozilla.org/pt-BR/docs/Web/JavaScript/Guide" TargetMode="External" /><Relationship Id="rIdMaterial13" Type="http://schemas.openxmlformats.org/officeDocument/2006/relationships/hyperlink" Target="https://react.dev/learn/thinking-in-react" TargetMode="External" /><Relationship Id="rIdMaterial14" Type="http://schemas.openxmlformats.org/officeDocument/2006/relationships/hyperlink" Target="https://reactnative.dev/docs/style" TargetMode="External" /><Relationship Id="rIdMaterial15" Type="http://schemas.openxmlformats.org/officeDocument/2006/relationships/hyperlink" Target="https://react.dev/reference/react/useState" TargetMode="External" /><Relationship Id="rIdMaterial16" Type="http://schemas.openxmlformats.org/officeDocument/2006/relationships/hyperlink" Target="https://docs.expo.dev/tutorial/add-navigation/" TargetMode="External" /><Relationship Id="rIdMaterial17" Type="http://schemas.openxmlformats.org/officeDocument/2006/relationships/hyperlink" Target="https://docs.expo.dev/tutorial/add-navigation/" TargetMode="External" /><Relationship Id="rIdMaterial18" Type="http://schemas.openxmlformats.org/officeDocument/2006/relationships/hyperlink" Target="https://reactnative.dev/docs/flexbox" TargetMode="External" /><Relationship Id="rIdMaterial19" Type="http://schemas.openxmlformats.org/officeDocument/2006/relationships/hyperlink" Target="https://react.dev/learn/managing-state" TargetMode="External" /><Relationship Id="rIdMaterial20" Type="http://schemas.openxmlformats.org/officeDocument/2006/relationships/hyperlink" Target="https://reactnative.dev/docs/flexbox" TargetMode="External" /><Relationship Id="rIdMaterial21" Type="http://schemas.openxmlformats.org/officeDocument/2006/relationships/hyperlink" Target="https://reactnative.dev/docs/testing-overview" TargetMode="External" /><Relationship Id="rIdMaterial22" Type="http://schemas.openxmlformats.org/officeDocument/2006/relationships/hyperlink" Target="https://react.dev/learn/managing-state" TargetMode="External" /><Relationship Id="rIdMaterial23" Type="http://schemas.openxmlformats.org/officeDocument/2006/relationships/hyperlink" Target="https://docs.expo.dev/tutorial/build-a-screen/" TargetMode="External" /><Relationship Id="rIdMaterial24" Type="http://schemas.openxmlformats.org/officeDocument/2006/relationships/hyperlink" Target="https://docs.expo.dev/tutorial/add-navigation/" TargetMode="External" /><Relationship Id="rIdMaterial25" Type="http://schemas.openxmlformats.org/officeDocument/2006/relationships/hyperlink" Target="https://reactnative.dev/docs/testing-overview" TargetMode="External" /><Relationship Id="rIdMaterial26" Type="http://schemas.openxmlformats.org/officeDocument/2006/relationships/hyperlink" Target="https://docs.expo.dev/versions/latest/sdk/async-storage/" TargetMode="External" /><Relationship Id="rIdMaterial27" Type="http://schemas.openxmlformats.org/officeDocument/2006/relationships/hyperlink" Target="https://github.com/react-native-async-storage/async-storage/blob/main/docs/api/usage.md" TargetMode="External" /><Relationship Id="rIdMaterial28" Type="http://schemas.openxmlformats.org/officeDocument/2006/relationships/hyperlink" Target="https://github.com/react-native-async-storage/async-storage/blob/main/docs/api/usage.md" TargetMode="External" /><Relationship Id="rIdMaterial29" Type="http://schemas.openxmlformats.org/officeDocument/2006/relationships/hyperlink" Target="https://docs.expo.dev/versions/latest/sdk/securestore/" TargetMode="External" /><Relationship Id="rIdMaterial30" Type="http://schemas.openxmlformats.org/officeDocument/2006/relationships/hyperlink" Target="https://docs.expo.dev/versions/latest/sdk/async-storage/" TargetMode="External" /><Relationship Id="rIdMaterial31" Type="http://schemas.openxmlformats.org/officeDocument/2006/relationships/hyperlink" Target="https://developer.mozilla.org/pt-BR/docs/Web/API/Fetch_API/Using_Fetch" TargetMode="External" /><Relationship Id="rIdMaterial32" Type="http://schemas.openxmlformats.org/officeDocument/2006/relationships/hyperlink" Target="https://react.dev/reference/react/useEffect" TargetMode="External" /><Relationship Id="rIdMaterial33" Type="http://schemas.openxmlformats.org/officeDocument/2006/relationships/hyperlink" Target="https://reactnative.dev/docs/network" TargetMode="External" /><Relationship Id="rIdMaterial34" Type="http://schemas.openxmlformats.org/officeDocument/2006/relationships/hyperlink" Target="https://developer.mozilla.org/pt-BR/docs/Web/API/Fetch_API/Using_Fetch" TargetMode="External" /><Relationship Id="rIdMaterial35" Type="http://schemas.openxmlformats.org/officeDocument/2006/relationships/hyperlink" Target="https://react.dev/reference/react/useEffect" TargetMode="External" /><Relationship Id="rIdMaterial36" Type="http://schemas.openxmlformats.org/officeDocument/2006/relationships/hyperlink" Target="https://reactnative.dev/docs/network" TargetMode="External" /><Relationship Id="rIdMaterial37" Type="http://schemas.openxmlformats.org/officeDocument/2006/relationships/hyperlink" Target="https://docs.expo.dev/versions/latest/sdk/imagepicker/" TargetMode="External" /><Relationship Id="rIdMaterial38" Type="http://schemas.openxmlformats.org/officeDocument/2006/relationships/hyperlink" Target="https://docs.expo.dev/versions/latest/sdk/location/" TargetMode="External" /><Relationship Id="rIdMaterial39" Type="http://schemas.openxmlformats.org/officeDocument/2006/relationships/hyperlink" Target="https://docs.expo.dev/tutorial/image-picker/" TargetMode="External" /><Relationship Id="rIdMaterial40" Type="http://schemas.openxmlformats.org/officeDocument/2006/relationships/hyperlink" Target="https://developer.android.com/guide/topics/ui/accessibility/principles?hl=pt-br" TargetMode="External" /><Relationship Id="rIdMaterial41" Type="http://schemas.openxmlformats.org/officeDocument/2006/relationships/hyperlink" Target="https://docs.expo.dev/versions/latest/sdk/imagepicker/" TargetMode="External" /><Relationship Id="rIdMaterial42" Type="http://schemas.openxmlformats.org/officeDocument/2006/relationships/hyperlink" Target="https://docs.expo.dev/build/introduction/" TargetMode="External" /><Relationship Id="rIdMaterial43" Type="http://schemas.openxmlformats.org/officeDocument/2006/relationships/hyperlink" Target="https://developer.mozilla.org/pt-BR/docs/Web/Progressive_web_apps" TargetMode="External" /><Relationship Id="rIdMaterial44" Type="http://schemas.openxmlformats.org/officeDocument/2006/relationships/hyperlink" Target="https://capacitorjs.com/docs" TargetMode="External" /><Relationship Id="rIdMaterial45" Type="http://schemas.openxmlformats.org/officeDocument/2006/relationships/hyperlink" Target="https://docs.expo.dev/tutorial/eas/introduction/" TargetMode="External" /><Relationship Id="rIdMaterial46" Type="http://schemas.openxmlformats.org/officeDocument/2006/relationships/hyperlink" Target="https://developer.mozilla.org/pt-BR/docs/Web/Progressive_web_apps" TargetMode="External" /><Relationship Id="rIdMaterial47" Type="http://schemas.openxmlformats.org/officeDocument/2006/relationships/hyperlink" Target="https://capacitorjs.com/docs" TargetMode="External" /><Relationship Id="rIdMaterial48" Type="http://schemas.openxmlformats.org/officeDocument/2006/relationships/hyperlink" Target="https://reactnative.dev/docs/testing-overview" TargetMode="External" /><Relationship Id="rIdMaterial49" Type="http://schemas.openxmlformats.org/officeDocument/2006/relationships/hyperlink" Target="https://docs.expo.dev/build/introduction/" TargetMode="External" /><Relationship Id="rIdMaterial50" Type="http://schemas.openxmlformats.org/officeDocument/2006/relationships/hyperlink" Target="https://docs.expo.dev/tutorial/eas/internal-distribution-builds/" TargetMode="External" /><Relationship Id="rIdMaterial51" Type="http://schemas.openxmlformats.org/officeDocument/2006/relationships/hyperlink" Target="https://reactnative.dev/docs/testing-overview" TargetMode="External" /><Relationship Id="rIdMaterial52" Type="http://schemas.openxmlformats.org/officeDocument/2006/relationships/hyperlink" Target="https://docs.expo.dev/build/introduction/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jvBghQpe6T4DogiTMSGxT3ZjSw==">AMUW2mURBp0yFAD4WTHI001gfvKTEV6iilTjgjWSvx9bstmKTbzXznhg71vn9gz60r0khACSbGSQknK7pj4IpcuS6nykhLYLmN4T9XjJ+d69qgs6Hb+tiRdUcuGzrXSiZYUweE+JDJt4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521</Words>
  <Characters>3278</Characters>
  <Lines>225</Lines>
  <Paragraphs>63</Paragraphs>
  <TotalTime>263</TotalTime>
  <ScaleCrop>false</ScaleCrop>
  <LinksUpToDate>false</LinksUpToDate>
  <CharactersWithSpaces>3765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2026-09-30T18:13:00Z</dcterms:created>
  <dc:creator>psicopedagogia</dc:creator>
  <cp:lastModifiedBy>Edilberto Firmino</cp:lastModifiedBy>
  <dcterms:modified xsi:type="dcterms:W3CDTF">2026-10-06T17:00:18Z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eyJoZGlkIjoiMDhkZTAwNjQ3MmZkZDE5NTYzNWI3YThkZmRmOTZiNjgiLCJ1c2VySWQiOiIxMjM2OTUxNTc1OTc5In0=</vt:lpwstr>
  </property>
  <property fmtid="{D5CDD505-2E9C-101B-9397-08002B2CF9AE}" pid="3" name="KSOProductBuildVer">
    <vt:lpwstr>1046-12.1.0.28485</vt:lpwstr>
  </property>
  <property fmtid="{D5CDD505-2E9C-101B-9397-08002B2CF9AE}" pid="4" name="ICV">
    <vt:lpwstr>0530AC8B9D9A4CCDA836043B5E42909D_13</vt:lpwstr>
  </property>
</Properties>
</file>