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1DCD" w14:textId="77777777" w:rsidR="009A121C" w:rsidRPr="00D92093" w:rsidRDefault="009A121C" w:rsidP="00D92093">
      <w:pPr>
        <w:spacing w:line="360" w:lineRule="auto"/>
        <w:jc w:val="both"/>
        <w:rPr>
          <w:rFonts w:ascii="Times New Roman" w:hAnsi="Times New Roman" w:cs="Times New Roman"/>
          <w:sz w:val="24"/>
          <w:szCs w:val="24"/>
        </w:rPr>
      </w:pPr>
    </w:p>
    <w:p w14:paraId="0C2142E9" w14:textId="2A4372E2" w:rsidR="00C33341" w:rsidRPr="00D72E5F" w:rsidRDefault="00C33341" w:rsidP="00D72E5F">
      <w:pPr>
        <w:pStyle w:val="PargrafodaLista"/>
        <w:numPr>
          <w:ilvl w:val="0"/>
          <w:numId w:val="47"/>
        </w:numPr>
        <w:spacing w:line="360" w:lineRule="auto"/>
        <w:jc w:val="both"/>
        <w:rPr>
          <w:rFonts w:ascii="Times New Roman" w:hAnsi="Times New Roman" w:cs="Times New Roman"/>
          <w:b/>
          <w:sz w:val="24"/>
          <w:szCs w:val="24"/>
        </w:rPr>
      </w:pPr>
      <w:r w:rsidRPr="00D72E5F">
        <w:rPr>
          <w:rFonts w:ascii="Times New Roman" w:hAnsi="Times New Roman" w:cs="Times New Roman"/>
          <w:b/>
          <w:sz w:val="24"/>
          <w:szCs w:val="24"/>
        </w:rPr>
        <w:t>MERCADO DE CRÉDITO</w:t>
      </w:r>
    </w:p>
    <w:p w14:paraId="5B3BB5F0" w14:textId="122CE2FB" w:rsidR="00BB3FEE" w:rsidRPr="00D92093" w:rsidRDefault="00C33341"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É o segmento do mercado financeiro em que as instituições financeiras captam recursos dos agentes superavitários e os emprestam às famílias ou empresas, sendo remuneradas pela diferença entre seu custo de captação e o que cobram dos tomadores. Essa diferença é conhecida como spread. Assim, as instituições financeiras nesse mercado têm como atividade principal a intermediação financeira propriamente dita. Em geral, são operações de curto e médio prazo, destinadas ao consumo ou capital de giro das empresas. As operações são usualmente formalizadas por contratos, como por exemplo, cheque especial, conta garantida e crédito direto ao consumidor, e as instituições financeiras assumem o risco de crédito da operação. São exemplos de instituições participantes desse mercado os bancos comerciais e as sociedades de crédito, financiamento e investimento, conhecidas como financeiras. O Banco Central do Brasil é o principal órgão responsável pelo controle, normatização e fiscalização deste mercado.</w:t>
      </w:r>
    </w:p>
    <w:p w14:paraId="3A05EDF7" w14:textId="77777777" w:rsidR="00D72E5F" w:rsidRDefault="00BB3FEE"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O</w:t>
      </w:r>
      <w:r w:rsidR="00DC0F8D" w:rsidRPr="00D92093">
        <w:rPr>
          <w:rFonts w:ascii="Times New Roman" w:hAnsi="Times New Roman" w:cs="Times New Roman"/>
          <w:sz w:val="24"/>
          <w:szCs w:val="24"/>
        </w:rPr>
        <w:t xml:space="preserve"> mercado de crédito é fundamental para o bom funcionamento da economia, na medida em que as instituições financeiras assumem dois papéis decisivos. De um lado, atuam como centralizadoras de riscos, reduzindo a exposição dos aplicadores a perdas e otimizando as análises de crédito. </w:t>
      </w:r>
    </w:p>
    <w:p w14:paraId="46D7A80D" w14:textId="1086DF0C" w:rsidR="00DC0F8D"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 xml:space="preserve">De outro, elas funcionam como um elo entre milhões de agentes com expectativas muito distintas em relação a prazos e volumes de recursos. Quando o sistema inexiste ou existe de forma ineficiente, muitas das necessidades de </w:t>
      </w:r>
      <w:r w:rsidR="000B01F3" w:rsidRPr="00D92093">
        <w:rPr>
          <w:rFonts w:ascii="Times New Roman" w:hAnsi="Times New Roman" w:cs="Times New Roman"/>
          <w:sz w:val="24"/>
          <w:szCs w:val="24"/>
        </w:rPr>
        <w:t>aplicações e empréstimos</w:t>
      </w:r>
      <w:r w:rsidR="00D72E5F">
        <w:rPr>
          <w:rFonts w:ascii="Times New Roman" w:hAnsi="Times New Roman" w:cs="Times New Roman"/>
          <w:sz w:val="24"/>
          <w:szCs w:val="24"/>
        </w:rPr>
        <w:t xml:space="preserve"> </w:t>
      </w:r>
      <w:r w:rsidRPr="00D92093">
        <w:rPr>
          <w:rFonts w:ascii="Times New Roman" w:hAnsi="Times New Roman" w:cs="Times New Roman"/>
          <w:sz w:val="24"/>
          <w:szCs w:val="24"/>
        </w:rPr>
        <w:t>de recursos ficariam represadas, ou seja, não circulariam no mercado, o que inevitavelmente causaria uma freada brusca na economia.</w:t>
      </w:r>
      <w:r w:rsidR="000B01F3" w:rsidRPr="00D92093">
        <w:rPr>
          <w:rFonts w:ascii="Times New Roman" w:hAnsi="Times New Roman" w:cs="Times New Roman"/>
          <w:sz w:val="24"/>
          <w:szCs w:val="24"/>
        </w:rPr>
        <w:t xml:space="preserve"> </w:t>
      </w:r>
      <w:r w:rsidRPr="00D92093">
        <w:rPr>
          <w:rFonts w:ascii="Times New Roman" w:hAnsi="Times New Roman" w:cs="Times New Roman"/>
          <w:sz w:val="24"/>
          <w:szCs w:val="24"/>
        </w:rPr>
        <w:t xml:space="preserve">Entretanto, em alguns casos, o mercado de crédito é insuficiente para suprir as necessidades de financiamento dos agentes. Isso pode ocorrer, por exemplo, quando determinada empresa necessita de um volume de recursos muito superior ao que uma instituição poderia, sozinha, emprestar. Além disso, pode acontecer de os custos dos empréstimos no mercado de crédito, em virtude dos riscos assumidos pelas instituições nas operações, serem demasiadamente altos, de forma a inviabilizar os investimentos pretendidos. Isso ocorre, em geral, nos investimentos produtivos de duração mais longa, de valores mais altos e, que, portanto, envolvem riscos maiores. Porém, esse tipo de investimento é fundamental para o </w:t>
      </w:r>
      <w:r w:rsidRPr="00D92093">
        <w:rPr>
          <w:rFonts w:ascii="Times New Roman" w:hAnsi="Times New Roman" w:cs="Times New Roman"/>
          <w:sz w:val="24"/>
          <w:szCs w:val="24"/>
        </w:rPr>
        <w:lastRenderedPageBreak/>
        <w:t>crescimento econômico. Desenvolveu-se, assim o Mercado de Capitais, ou Mercado de Valores Mobiliários.</w:t>
      </w:r>
    </w:p>
    <w:p w14:paraId="5C327AAB" w14:textId="3A4DF1F9" w:rsidR="00DC0F8D"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O mercado de crédito corresponde às operações de empréstimo realizadas pelas instituições financeiras integrantes do Sistema Financeiro Nacional e supervisionadas pelo Banco Central. Os empréstimos podem ser de curto, médio e longo prazos para pessoas físicas e jurídicas.</w:t>
      </w:r>
    </w:p>
    <w:p w14:paraId="44517D0A" w14:textId="38DE8D4B" w:rsidR="009153D6"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 xml:space="preserve">O mercado de crédito bancário é aquele em que o financiamento é intermediado. A função dos intermediários financeiros, dos quais a figura do banco aparece com destaque, é prover recursos para as unidades econômicas deficitárias, utilizando-se de recursos de terceiros, como depósitos à vista, depósitos a prazo. </w:t>
      </w:r>
    </w:p>
    <w:p w14:paraId="5CDAB0E8" w14:textId="59A15A82" w:rsidR="005E1C8D" w:rsidRPr="00D92093" w:rsidRDefault="005E1C8D" w:rsidP="00D92093">
      <w:pPr>
        <w:spacing w:line="360" w:lineRule="auto"/>
        <w:jc w:val="both"/>
        <w:rPr>
          <w:rFonts w:ascii="Times New Roman" w:hAnsi="Times New Roman" w:cs="Times New Roman"/>
          <w:sz w:val="24"/>
          <w:szCs w:val="24"/>
        </w:rPr>
      </w:pPr>
    </w:p>
    <w:p w14:paraId="3AA9B5FB" w14:textId="77777777" w:rsidR="00525DCE" w:rsidRPr="00D92093" w:rsidRDefault="00525DCE" w:rsidP="00D92093">
      <w:pPr>
        <w:pStyle w:val="Ttulo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O que é mercado de crédito?</w:t>
      </w:r>
    </w:p>
    <w:p w14:paraId="1BB72B10" w14:textId="77777777" w:rsidR="00525DCE" w:rsidRPr="00D92093" w:rsidRDefault="00525DCE" w:rsidP="00D92093">
      <w:pPr>
        <w:pStyle w:val="NormalWeb"/>
        <w:spacing w:before="0" w:beforeAutospacing="0" w:after="240" w:afterAutospacing="0" w:line="360" w:lineRule="auto"/>
        <w:jc w:val="both"/>
        <w:divId w:val="1091466662"/>
      </w:pPr>
      <w:r w:rsidRPr="00D92093">
        <w:t>O mercado de crédito é um sistema que engloba diversas operações e concessões de crédito. Ou seja, é um mercado que fornece financiamento para pessoas físicas e/ou jurídicas.</w:t>
      </w:r>
    </w:p>
    <w:p w14:paraId="5CFBC639" w14:textId="77777777" w:rsidR="00525DCE" w:rsidRPr="00D92093" w:rsidRDefault="00525DCE" w:rsidP="00D92093">
      <w:pPr>
        <w:pStyle w:val="NormalWeb"/>
        <w:spacing w:before="0" w:beforeAutospacing="0" w:after="240" w:afterAutospacing="0" w:line="360" w:lineRule="auto"/>
        <w:jc w:val="both"/>
        <w:divId w:val="1091466662"/>
      </w:pPr>
      <w:r w:rsidRPr="00D92093">
        <w:t>Entretanto, o mercado de crédito tem função primordial para a economia contemporânea, de forma que esta não se manteria sem esse mercado.</w:t>
      </w:r>
    </w:p>
    <w:p w14:paraId="41F06880" w14:textId="77777777" w:rsidR="00525DCE" w:rsidRPr="00D92093" w:rsidRDefault="00525DCE" w:rsidP="00D92093">
      <w:pPr>
        <w:pStyle w:val="NormalWeb"/>
        <w:spacing w:before="0" w:beforeAutospacing="0" w:after="240" w:afterAutospacing="0" w:line="360" w:lineRule="auto"/>
        <w:jc w:val="both"/>
        <w:divId w:val="1091466662"/>
      </w:pPr>
      <w:r w:rsidRPr="00D92093">
        <w:t>Desse modo, ele pertence ao </w:t>
      </w:r>
      <w:hyperlink r:id="rId6" w:tgtFrame="_top" w:history="1">
        <w:r w:rsidRPr="00D92093">
          <w:rPr>
            <w:rStyle w:val="Forte"/>
            <w:color w:val="DD3333"/>
            <w:u w:val="single"/>
          </w:rPr>
          <w:t>Sistema Financeiro Nacional</w:t>
        </w:r>
        <w:r w:rsidRPr="00D92093">
          <w:rPr>
            <w:rStyle w:val="Hyperlink"/>
            <w:color w:val="DD3333"/>
          </w:rPr>
          <w:t>,</w:t>
        </w:r>
      </w:hyperlink>
      <w:r w:rsidRPr="00D92093">
        <w:t> assim como outros mercados como cambial e de capitais.</w:t>
      </w:r>
    </w:p>
    <w:p w14:paraId="1181EAC3" w14:textId="232F788D" w:rsidR="00525DCE" w:rsidRPr="00D72E5F" w:rsidRDefault="00525DCE" w:rsidP="00D72E5F">
      <w:pPr>
        <w:pStyle w:val="NormalWeb"/>
        <w:spacing w:before="0" w:beforeAutospacing="0" w:after="240" w:afterAutospacing="0" w:line="360" w:lineRule="auto"/>
        <w:jc w:val="both"/>
        <w:divId w:val="1091466662"/>
      </w:pPr>
      <w:r w:rsidRPr="00D92093">
        <w:rPr>
          <w:rFonts w:eastAsia="Times New Roman"/>
        </w:rPr>
        <w:t>Para que serve o Mercado de Crédito?</w:t>
      </w:r>
    </w:p>
    <w:p w14:paraId="401803BF" w14:textId="77777777" w:rsidR="00525DCE" w:rsidRPr="00D92093" w:rsidRDefault="00525DCE" w:rsidP="00D92093">
      <w:pPr>
        <w:pStyle w:val="NormalWeb"/>
        <w:spacing w:before="0" w:beforeAutospacing="0" w:after="240" w:afterAutospacing="0" w:line="360" w:lineRule="auto"/>
        <w:jc w:val="both"/>
        <w:divId w:val="1091466662"/>
      </w:pPr>
      <w:r w:rsidRPr="00D92093">
        <w:t>É possível perceber a </w:t>
      </w:r>
      <w:r w:rsidRPr="00D92093">
        <w:rPr>
          <w:rStyle w:val="Forte"/>
        </w:rPr>
        <w:t>importância do mercado de crédito</w:t>
      </w:r>
      <w:r w:rsidRPr="00D92093">
        <w:t> para toda a economia do país.</w:t>
      </w:r>
    </w:p>
    <w:p w14:paraId="7454861C" w14:textId="77777777" w:rsidR="00525DCE" w:rsidRPr="00D92093" w:rsidRDefault="00525DCE" w:rsidP="00D92093">
      <w:pPr>
        <w:pStyle w:val="NormalWeb"/>
        <w:spacing w:before="0" w:beforeAutospacing="0" w:after="240" w:afterAutospacing="0" w:line="360" w:lineRule="auto"/>
        <w:jc w:val="both"/>
        <w:divId w:val="1091466662"/>
      </w:pPr>
      <w:r w:rsidRPr="00D92093">
        <w:t>Sendo assim, essa conjuntura oferece uma vasta amplitude no que diz respeito à movimentação de recursos, fator econômico importante.</w:t>
      </w:r>
    </w:p>
    <w:p w14:paraId="69A9C433" w14:textId="77777777" w:rsidR="00525DCE" w:rsidRPr="00D92093" w:rsidRDefault="00525DCE" w:rsidP="00D92093">
      <w:pPr>
        <w:pStyle w:val="NormalWeb"/>
        <w:spacing w:before="0" w:beforeAutospacing="0" w:after="240" w:afterAutospacing="0" w:line="360" w:lineRule="auto"/>
        <w:jc w:val="both"/>
        <w:divId w:val="1091466662"/>
      </w:pPr>
      <w:r w:rsidRPr="00D92093">
        <w:t>Entretanto, é preciso se destacar que existe </w:t>
      </w:r>
      <w:hyperlink r:id="rId7" w:tgtFrame="_top" w:history="1">
        <w:r w:rsidRPr="00D92093">
          <w:rPr>
            <w:rStyle w:val="Hyperlink"/>
            <w:color w:val="DD3333"/>
          </w:rPr>
          <w:t>uma diferença entre esse mercado e o mercado de capitais</w:t>
        </w:r>
      </w:hyperlink>
      <w:r w:rsidRPr="00D92093">
        <w:t>. Isso ocorre porque o primeiro as instituições financeiras são intermediárias, distribuidoras dos títulos e, por isso, não ficam com o risco da operação.</w:t>
      </w:r>
    </w:p>
    <w:p w14:paraId="30D8C540" w14:textId="77777777" w:rsidR="00525DCE" w:rsidRPr="00D92093" w:rsidRDefault="00525DCE" w:rsidP="00D92093">
      <w:pPr>
        <w:pStyle w:val="NormalWeb"/>
        <w:spacing w:before="0" w:beforeAutospacing="0" w:after="240" w:afterAutospacing="0" w:line="360" w:lineRule="auto"/>
        <w:jc w:val="both"/>
        <w:divId w:val="1091466662"/>
      </w:pPr>
      <w:r w:rsidRPr="00D92093">
        <w:lastRenderedPageBreak/>
        <w:t>Dessa forma, pode-se entender que o mercado de crédito fornece à sociedade uma capacidade muito grande de financiar projetos que podem gerar valor de maneira direta para vários setores de nossa economia como um todo.</w:t>
      </w:r>
    </w:p>
    <w:p w14:paraId="0713F13C" w14:textId="77777777" w:rsidR="00525DCE" w:rsidRPr="00D92093" w:rsidRDefault="00525DCE" w:rsidP="00D92093">
      <w:pPr>
        <w:pStyle w:val="Ttulo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Como funciona o mercado de crédito?</w:t>
      </w:r>
    </w:p>
    <w:p w14:paraId="231A3B21" w14:textId="77777777" w:rsidR="00525DCE" w:rsidRPr="00D92093" w:rsidRDefault="00525DCE" w:rsidP="00D92093">
      <w:pPr>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noProof/>
          <w:sz w:val="24"/>
          <w:szCs w:val="24"/>
          <w:lang w:val="pt-PT" w:eastAsia="pt-PT"/>
        </w:rPr>
        <mc:AlternateContent>
          <mc:Choice Requires="wps">
            <w:drawing>
              <wp:inline distT="0" distB="0" distL="0" distR="0" wp14:anchorId="2197FC1D" wp14:editId="5EAF9829">
                <wp:extent cx="304800" cy="304800"/>
                <wp:effectExtent l="0" t="0" r="0" b="0"/>
                <wp:docPr id="1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20331"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92093">
        <w:rPr>
          <w:rFonts w:ascii="Times New Roman" w:eastAsia="Times New Roman" w:hAnsi="Times New Roman" w:cs="Times New Roman"/>
          <w:noProof/>
          <w:sz w:val="24"/>
          <w:szCs w:val="24"/>
          <w:lang w:val="pt-PT" w:eastAsia="pt-PT"/>
        </w:rPr>
        <mc:AlternateContent>
          <mc:Choice Requires="wps">
            <w:drawing>
              <wp:inline distT="0" distB="0" distL="0" distR="0" wp14:anchorId="116D3C82" wp14:editId="26B6F203">
                <wp:extent cx="304800" cy="304800"/>
                <wp:effectExtent l="0" t="0" r="0" b="0"/>
                <wp:docPr id="17" name="Retângulo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15337" id="Retângulo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5B1A89" w14:textId="77777777" w:rsidR="00525DCE" w:rsidRPr="00D92093" w:rsidRDefault="00525DCE" w:rsidP="00D92093">
      <w:pPr>
        <w:pStyle w:val="NormalWeb"/>
        <w:spacing w:before="0" w:beforeAutospacing="0" w:after="240" w:afterAutospacing="0" w:line="360" w:lineRule="auto"/>
        <w:jc w:val="both"/>
        <w:divId w:val="1091466662"/>
      </w:pPr>
      <w:r w:rsidRPr="00D92093">
        <w:t>Primeiramente, é preciso destacar que, de um modo geral, operações dessa natureza são desenvolvidas entre duas partes.</w:t>
      </w:r>
    </w:p>
    <w:p w14:paraId="3D2BFA5A" w14:textId="0D84C91D" w:rsidR="00525DCE" w:rsidRPr="00D92093" w:rsidRDefault="00525DCE" w:rsidP="00D92093">
      <w:pPr>
        <w:pStyle w:val="NormalWeb"/>
        <w:spacing w:before="0" w:beforeAutospacing="0" w:after="240" w:afterAutospacing="0" w:line="360" w:lineRule="auto"/>
        <w:jc w:val="both"/>
        <w:divId w:val="1091466662"/>
        <w:rPr>
          <w:rFonts w:eastAsia="Times New Roman"/>
        </w:rPr>
      </w:pPr>
      <w:r w:rsidRPr="00D92093">
        <w:t>Normalmente, de um lado estão os </w:t>
      </w:r>
      <w:r w:rsidRPr="00D92093">
        <w:rPr>
          <w:rStyle w:val="Forte"/>
        </w:rPr>
        <w:t>credores</w:t>
      </w:r>
      <w:r w:rsidRPr="00D92093">
        <w:t> (bancos e demais instituições fornecedoras de crédito) e do outro lado o </w:t>
      </w:r>
      <w:r w:rsidRPr="00D92093">
        <w:rPr>
          <w:rStyle w:val="Forte"/>
        </w:rPr>
        <w:t>tomador de crédito</w:t>
      </w:r>
      <w:r w:rsidRPr="00D92093">
        <w:t> (pessoa física ou jurídica).</w:t>
      </w:r>
    </w:p>
    <w:p w14:paraId="5B3020BE" w14:textId="77777777" w:rsidR="00525DCE" w:rsidRPr="00D92093" w:rsidRDefault="00525DCE" w:rsidP="00D92093">
      <w:pPr>
        <w:pStyle w:val="NormalWeb"/>
        <w:spacing w:before="0" w:beforeAutospacing="0" w:after="240" w:afterAutospacing="0" w:line="360" w:lineRule="auto"/>
        <w:jc w:val="both"/>
        <w:divId w:val="1091466662"/>
      </w:pPr>
      <w:r w:rsidRPr="00D92093">
        <w:t>Além disso, essas operações podem ser subdivididas em relação ao seu período de duração, e podem ser, portanto, operações de curto (menos que um ano), médio (de um a cinco anos) e longos prazos (de cinco anos em diante).</w:t>
      </w:r>
    </w:p>
    <w:p w14:paraId="6064EEE4" w14:textId="77777777" w:rsidR="00525DCE" w:rsidRPr="00D92093" w:rsidRDefault="00525DCE" w:rsidP="00D92093">
      <w:pPr>
        <w:pStyle w:val="NormalWeb"/>
        <w:spacing w:before="0" w:beforeAutospacing="0" w:after="240" w:afterAutospacing="0" w:line="360" w:lineRule="auto"/>
        <w:jc w:val="both"/>
        <w:divId w:val="1091466662"/>
      </w:pPr>
      <w:r w:rsidRPr="00D92093">
        <w:t>Por fim, além de uma estipulação dos prazos de vigência desses acordos, outros parâmetros precisam ser estabelecidos de maneira antecipada num acordo de crédito.</w:t>
      </w:r>
    </w:p>
    <w:p w14:paraId="1B2D80D0" w14:textId="77777777" w:rsidR="00525DCE" w:rsidRPr="00D92093" w:rsidRDefault="00525DCE" w:rsidP="00D92093">
      <w:pPr>
        <w:pStyle w:val="NormalWeb"/>
        <w:spacing w:before="0" w:beforeAutospacing="0" w:after="240" w:afterAutospacing="0" w:line="360" w:lineRule="auto"/>
        <w:jc w:val="both"/>
        <w:divId w:val="1091466662"/>
      </w:pPr>
      <w:r w:rsidRPr="00D92093">
        <w:t>Por exemplo: o valor do montante negociado, a forma de liquidação, </w:t>
      </w:r>
      <w:hyperlink r:id="rId8" w:tgtFrame="_top" w:history="1">
        <w:r w:rsidRPr="00D92093">
          <w:rPr>
            <w:rStyle w:val="Hyperlink"/>
            <w:color w:val="DD3333"/>
          </w:rPr>
          <w:t>os juros envolvidos ao se tomar o crédito</w:t>
        </w:r>
      </w:hyperlink>
      <w:r w:rsidRPr="00D92093">
        <w:t>, garantias e destinação dos recursos.</w:t>
      </w:r>
    </w:p>
    <w:p w14:paraId="3BB37930" w14:textId="77777777" w:rsidR="00525DCE" w:rsidRPr="00D92093" w:rsidRDefault="00525DCE" w:rsidP="00D92093">
      <w:pPr>
        <w:pStyle w:val="NormalWeb"/>
        <w:spacing w:before="0" w:beforeAutospacing="0" w:after="240" w:afterAutospacing="0" w:line="360" w:lineRule="auto"/>
        <w:jc w:val="both"/>
        <w:divId w:val="1091466662"/>
      </w:pPr>
      <w:r w:rsidRPr="00D92093">
        <w:t>Sendo assim, tudo dependerá das características de cada crédito tomado, de forma a propiciar uma boa condição para ambos os lados.</w:t>
      </w:r>
    </w:p>
    <w:p w14:paraId="6F3D072B" w14:textId="77777777" w:rsidR="00525DCE" w:rsidRPr="00D92093" w:rsidRDefault="00525DCE" w:rsidP="00D92093">
      <w:pPr>
        <w:pStyle w:val="NormalWeb"/>
        <w:spacing w:before="0" w:beforeAutospacing="0" w:after="240" w:afterAutospacing="0" w:line="360" w:lineRule="auto"/>
        <w:jc w:val="both"/>
        <w:divId w:val="1091466662"/>
      </w:pPr>
      <w:r w:rsidRPr="00D92093">
        <w:rPr>
          <w:noProof/>
          <w:color w:val="DD3333"/>
          <w:lang w:val="pt-PT" w:eastAsia="pt-PT"/>
        </w:rPr>
        <mc:AlternateContent>
          <mc:Choice Requires="wps">
            <w:drawing>
              <wp:inline distT="0" distB="0" distL="0" distR="0" wp14:anchorId="60DFEC7F" wp14:editId="0980B1E9">
                <wp:extent cx="304800" cy="304800"/>
                <wp:effectExtent l="0" t="0" r="0" b="0"/>
                <wp:docPr id="14"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D74C0"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48E992" w14:textId="77777777" w:rsidR="00525DCE" w:rsidRPr="00D92093" w:rsidRDefault="00525DCE" w:rsidP="00D92093">
      <w:pPr>
        <w:pStyle w:val="Ttulo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Quais são os tipos de crédito no Mercado de Crédito?</w:t>
      </w:r>
    </w:p>
    <w:p w14:paraId="6F353DB5" w14:textId="77777777" w:rsidR="00525DCE" w:rsidRPr="00D92093" w:rsidRDefault="00525DCE" w:rsidP="00D92093">
      <w:pPr>
        <w:pStyle w:val="NormalWeb"/>
        <w:spacing w:before="0" w:beforeAutospacing="0" w:after="240" w:afterAutospacing="0" w:line="360" w:lineRule="auto"/>
        <w:jc w:val="both"/>
        <w:divId w:val="1091466662"/>
      </w:pPr>
      <w:r w:rsidRPr="00D92093">
        <w:t>As </w:t>
      </w:r>
      <w:r w:rsidRPr="00D92093">
        <w:rPr>
          <w:rStyle w:val="Forte"/>
        </w:rPr>
        <w:t>soluções oferecidas pelas instituições financeiras</w:t>
      </w:r>
      <w:r w:rsidRPr="00D92093">
        <w:t> podem ser de duas naturezas:</w:t>
      </w:r>
    </w:p>
    <w:p w14:paraId="688D4761" w14:textId="77777777" w:rsidR="00525DCE" w:rsidRPr="00D92093" w:rsidRDefault="00525DCE" w:rsidP="00D92093">
      <w:pPr>
        <w:numPr>
          <w:ilvl w:val="0"/>
          <w:numId w:val="2"/>
        </w:numPr>
        <w:spacing w:before="100" w:beforeAutospacing="1" w:after="100" w:afterAutospacing="1" w:line="360" w:lineRule="auto"/>
        <w:ind w:left="960"/>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Mercado de Crédito para Pessoa Física;</w:t>
      </w:r>
    </w:p>
    <w:p w14:paraId="0EF8538B" w14:textId="77777777" w:rsidR="00525DCE" w:rsidRPr="00D92093" w:rsidRDefault="00525DCE" w:rsidP="00D92093">
      <w:pPr>
        <w:numPr>
          <w:ilvl w:val="0"/>
          <w:numId w:val="2"/>
        </w:numPr>
        <w:spacing w:before="100" w:beforeAutospacing="1" w:after="100" w:afterAutospacing="1" w:line="360" w:lineRule="auto"/>
        <w:ind w:left="960"/>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Mercado de Crédito para Pessoa Jurídica.</w:t>
      </w:r>
    </w:p>
    <w:p w14:paraId="0803D158" w14:textId="77777777" w:rsidR="00A41A5B" w:rsidRPr="00D92093" w:rsidRDefault="00A41A5B" w:rsidP="00D92093">
      <w:pPr>
        <w:spacing w:before="100" w:beforeAutospacing="1" w:after="100" w:afterAutospacing="1" w:line="360" w:lineRule="auto"/>
        <w:jc w:val="both"/>
        <w:divId w:val="1091466662"/>
        <w:rPr>
          <w:rFonts w:ascii="Times New Roman" w:eastAsia="Times New Roman" w:hAnsi="Times New Roman" w:cs="Times New Roman"/>
          <w:sz w:val="24"/>
          <w:szCs w:val="24"/>
        </w:rPr>
      </w:pPr>
    </w:p>
    <w:p w14:paraId="608E675F" w14:textId="77777777" w:rsidR="00525DCE" w:rsidRPr="00D92093" w:rsidRDefault="00525DCE" w:rsidP="00D92093">
      <w:pPr>
        <w:pStyle w:val="Ttulo3"/>
        <w:spacing w:line="360" w:lineRule="auto"/>
        <w:jc w:val="both"/>
        <w:divId w:val="1091466662"/>
        <w:rPr>
          <w:rFonts w:ascii="Times New Roman" w:eastAsia="Times New Roman" w:hAnsi="Times New Roman" w:cs="Times New Roman"/>
        </w:rPr>
      </w:pPr>
      <w:r w:rsidRPr="00D92093">
        <w:rPr>
          <w:rFonts w:ascii="Times New Roman" w:eastAsia="Times New Roman" w:hAnsi="Times New Roman" w:cs="Times New Roman"/>
        </w:rPr>
        <w:t>1. Pessoa Física</w:t>
      </w:r>
    </w:p>
    <w:p w14:paraId="52209D86" w14:textId="77777777" w:rsidR="00525DCE" w:rsidRPr="00D92093" w:rsidRDefault="00525DCE" w:rsidP="00D92093">
      <w:pPr>
        <w:pStyle w:val="NormalWeb"/>
        <w:spacing w:before="0" w:beforeAutospacing="0" w:after="240" w:afterAutospacing="0" w:line="360" w:lineRule="auto"/>
        <w:jc w:val="both"/>
        <w:divId w:val="1091466662"/>
      </w:pPr>
      <w:r w:rsidRPr="00D92093">
        <w:t>Para </w:t>
      </w:r>
      <w:r w:rsidRPr="00D92093">
        <w:rPr>
          <w:rStyle w:val="Forte"/>
        </w:rPr>
        <w:t>pessoa física</w:t>
      </w:r>
      <w:r w:rsidRPr="00D92093">
        <w:t>, existe, por exemplo: crédito consignado, crédito direto ao consumidor, cheque especial, cartão de crédito, leasing, entre outros.</w:t>
      </w:r>
    </w:p>
    <w:p w14:paraId="4847FABE" w14:textId="77777777" w:rsidR="00525DCE" w:rsidRPr="00D92093" w:rsidRDefault="00525DCE" w:rsidP="00D92093">
      <w:pPr>
        <w:pStyle w:val="Ttulo3"/>
        <w:spacing w:line="360" w:lineRule="auto"/>
        <w:jc w:val="both"/>
        <w:divId w:val="1091466662"/>
        <w:rPr>
          <w:rFonts w:ascii="Times New Roman" w:eastAsia="Times New Roman" w:hAnsi="Times New Roman" w:cs="Times New Roman"/>
        </w:rPr>
      </w:pPr>
      <w:r w:rsidRPr="00D92093">
        <w:rPr>
          <w:rFonts w:ascii="Times New Roman" w:eastAsia="Times New Roman" w:hAnsi="Times New Roman" w:cs="Times New Roman"/>
        </w:rPr>
        <w:t>2. Pessoa Jurídica</w:t>
      </w:r>
    </w:p>
    <w:p w14:paraId="0C6B156E" w14:textId="77777777" w:rsidR="00525DCE" w:rsidRPr="00D92093" w:rsidRDefault="00525DCE" w:rsidP="00D92093">
      <w:pPr>
        <w:pStyle w:val="NormalWeb"/>
        <w:spacing w:before="0" w:beforeAutospacing="0" w:after="240" w:afterAutospacing="0" w:line="360" w:lineRule="auto"/>
        <w:jc w:val="both"/>
        <w:divId w:val="1091466662"/>
      </w:pPr>
      <w:r w:rsidRPr="00D92093">
        <w:t>Por outro lado, para </w:t>
      </w:r>
      <w:r w:rsidRPr="00D92093">
        <w:rPr>
          <w:rStyle w:val="Forte"/>
        </w:rPr>
        <w:t>pessoa jurídica</w:t>
      </w:r>
      <w:r w:rsidRPr="00D92093">
        <w:t>, </w:t>
      </w:r>
      <w:hyperlink r:id="rId9" w:tgtFrame="_top" w:history="1">
        <w:r w:rsidRPr="00D92093">
          <w:rPr>
            <w:rStyle w:val="Hyperlink"/>
            <w:color w:val="DD3333"/>
          </w:rPr>
          <w:t>existe o empréstimo para capital de giro</w:t>
        </w:r>
      </w:hyperlink>
      <w:r w:rsidRPr="00D92093">
        <w:t>, financiamento para máquinas e equipamentos, financiamento de projetos e outros.</w:t>
      </w:r>
    </w:p>
    <w:p w14:paraId="0321DE9A" w14:textId="77777777" w:rsidR="00525DCE" w:rsidRPr="00D92093" w:rsidRDefault="00525DCE" w:rsidP="00D92093">
      <w:pPr>
        <w:pStyle w:val="Ttulo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Quais fatores influenciam no Mercado de Crédito?</w:t>
      </w:r>
    </w:p>
    <w:p w14:paraId="456571EB" w14:textId="77777777" w:rsidR="00525DCE" w:rsidRPr="00D92093" w:rsidRDefault="00525DCE" w:rsidP="00D92093">
      <w:pPr>
        <w:pStyle w:val="NormalWeb"/>
        <w:spacing w:before="0" w:beforeAutospacing="0" w:after="240" w:afterAutospacing="0" w:line="360" w:lineRule="auto"/>
        <w:jc w:val="both"/>
        <w:divId w:val="1091466662"/>
      </w:pPr>
      <w:r w:rsidRPr="00D92093">
        <w:t>É interessante fazer um breve comentário sobre cada uma das variáveis que influenciam o mercado de crédito.</w:t>
      </w:r>
    </w:p>
    <w:p w14:paraId="5FD01226" w14:textId="77777777" w:rsidR="00525DCE" w:rsidRPr="00D92093" w:rsidRDefault="00525DCE" w:rsidP="00D92093">
      <w:pPr>
        <w:pStyle w:val="NormalWeb"/>
        <w:spacing w:before="0" w:beforeAutospacing="0" w:after="240" w:afterAutospacing="0" w:line="360" w:lineRule="auto"/>
        <w:jc w:val="both"/>
        <w:divId w:val="1091466662"/>
      </w:pPr>
      <w:r w:rsidRPr="00D92093">
        <w:t>Em primeiro lugar, a forma de liquidação pode ser estabelecida em uma única operação, ao final do contrato ou, ainda de maneira parcelada.</w:t>
      </w:r>
    </w:p>
    <w:p w14:paraId="7CC01D62" w14:textId="71343EA5" w:rsidR="00F34379" w:rsidRDefault="00525DCE" w:rsidP="00D92093">
      <w:pPr>
        <w:pStyle w:val="NormalWeb"/>
        <w:spacing w:before="0" w:beforeAutospacing="0" w:after="240" w:afterAutospacing="0" w:line="360" w:lineRule="auto"/>
        <w:jc w:val="both"/>
        <w:divId w:val="1091466662"/>
      </w:pPr>
      <w:r w:rsidRPr="00D92093">
        <w:t>Além disso, para pessoas físicas, normalmente as formas de garantias podem ser o aval, um fiador, imóveis, recebíveis ou até mesmo o próprio bem a ser financiado.</w:t>
      </w:r>
    </w:p>
    <w:p w14:paraId="10838716" w14:textId="338E7F8D" w:rsidR="00525DCE" w:rsidRPr="00D92093" w:rsidRDefault="00525DCE" w:rsidP="00D92093">
      <w:pPr>
        <w:pStyle w:val="NormalWeb"/>
        <w:spacing w:before="0" w:beforeAutospacing="0" w:after="240" w:afterAutospacing="0" w:line="360" w:lineRule="auto"/>
        <w:jc w:val="both"/>
        <w:divId w:val="1091466662"/>
      </w:pPr>
      <w:r w:rsidRPr="00D92093">
        <w:t>No entanto, no caso de pessoas jurídicas, esses lastros podem ser recebíveis, máquinas, equipamentos, ativos financeiros, participações nas empresas, entre outros.</w:t>
      </w:r>
    </w:p>
    <w:p w14:paraId="20E212B6" w14:textId="46EE6009" w:rsidR="00525DCE" w:rsidRPr="00D92093" w:rsidRDefault="00525DCE" w:rsidP="00D92093">
      <w:pPr>
        <w:pStyle w:val="NormalWeb"/>
        <w:spacing w:before="0" w:beforeAutospacing="0" w:after="240" w:afterAutospacing="0" w:line="360" w:lineRule="auto"/>
        <w:jc w:val="both"/>
        <w:divId w:val="1091466662"/>
      </w:pPr>
      <w:r w:rsidRPr="00D92093">
        <w:t>Além disso, a taxa de juros é um parâmetro que define o </w:t>
      </w:r>
      <w:r w:rsidRPr="00D92093">
        <w:rPr>
          <w:rStyle w:val="Forte"/>
        </w:rPr>
        <w:t>custo do capital</w:t>
      </w:r>
      <w:r w:rsidRPr="00D92093">
        <w:t>.</w:t>
      </w:r>
    </w:p>
    <w:p w14:paraId="1BF4A10B" w14:textId="77777777" w:rsidR="00525DCE" w:rsidRPr="00D92093" w:rsidRDefault="00525DCE" w:rsidP="00D92093">
      <w:pPr>
        <w:pStyle w:val="NormalWeb"/>
        <w:spacing w:before="0" w:beforeAutospacing="0" w:after="240" w:afterAutospacing="0" w:line="360" w:lineRule="auto"/>
        <w:jc w:val="both"/>
        <w:divId w:val="1091466662"/>
      </w:pPr>
      <w:r w:rsidRPr="00D92093">
        <w:t>De fato: vale lembrar que </w:t>
      </w:r>
      <w:hyperlink r:id="rId10" w:tgtFrame="_top" w:history="1">
        <w:r w:rsidRPr="00D92093">
          <w:rPr>
            <w:rStyle w:val="Hyperlink"/>
            <w:color w:val="DD3333"/>
          </w:rPr>
          <w:t>o conceito de spread bancário </w:t>
        </w:r>
      </w:hyperlink>
      <w:r w:rsidRPr="00D92093">
        <w:t>é a diferença entre a taxa de juros que o banco cobra ao emprestar recursos e a taxa que o mesmo pagou ao captar esse dinheiro.</w:t>
      </w:r>
    </w:p>
    <w:p w14:paraId="12D2DD12" w14:textId="77777777" w:rsidR="00525DCE" w:rsidRPr="00D92093" w:rsidRDefault="00525DCE" w:rsidP="00D92093">
      <w:pPr>
        <w:pStyle w:val="NormalWeb"/>
        <w:spacing w:before="0" w:beforeAutospacing="0" w:after="240" w:afterAutospacing="0" w:line="360" w:lineRule="auto"/>
        <w:jc w:val="both"/>
        <w:divId w:val="1091466662"/>
      </w:pPr>
      <w:r w:rsidRPr="00D92093">
        <w:t>Por fim, ainda no âmbito das garantias, normalmente aquelas que os bancos consideram como sendo bons ativos possibilitam melhores taxas de juros para o tomador de crédito.</w:t>
      </w:r>
    </w:p>
    <w:p w14:paraId="3E77A640" w14:textId="77777777" w:rsidR="00525DCE" w:rsidRPr="00D92093" w:rsidRDefault="00525DCE" w:rsidP="00D92093">
      <w:pPr>
        <w:pStyle w:val="NormalWeb"/>
        <w:spacing w:before="0" w:beforeAutospacing="0" w:after="240" w:afterAutospacing="0" w:line="360" w:lineRule="auto"/>
        <w:jc w:val="both"/>
        <w:divId w:val="1091466662"/>
      </w:pPr>
      <w:r w:rsidRPr="00D92093">
        <w:t>Isso ocorre uma vez que os bancos sentem, nesses casos, que possuam uma </w:t>
      </w:r>
      <w:hyperlink r:id="rId11" w:tgtFrame="_top" w:history="1">
        <w:r w:rsidRPr="00D92093">
          <w:rPr>
            <w:rStyle w:val="Hyperlink"/>
            <w:color w:val="DD3333"/>
          </w:rPr>
          <w:t>margem de segurança</w:t>
        </w:r>
      </w:hyperlink>
      <w:r w:rsidRPr="00D92093">
        <w:t> satisfatória na transação.</w:t>
      </w:r>
    </w:p>
    <w:p w14:paraId="1B8E8ECC" w14:textId="548BE85D" w:rsidR="000D6F10" w:rsidRPr="00103097" w:rsidRDefault="00525DCE" w:rsidP="00F34379">
      <w:pPr>
        <w:pStyle w:val="NormalWeb"/>
        <w:spacing w:before="0" w:beforeAutospacing="0" w:after="240" w:afterAutospacing="0" w:line="360" w:lineRule="auto"/>
        <w:ind w:right="240"/>
        <w:jc w:val="both"/>
        <w:divId w:val="1091466662"/>
      </w:pPr>
      <w:r w:rsidRPr="00D92093">
        <w:rPr>
          <w:noProof/>
          <w:color w:val="DD3333"/>
          <w:lang w:val="pt-PT" w:eastAsia="pt-PT"/>
        </w:rPr>
        <mc:AlternateContent>
          <mc:Choice Requires="wps">
            <w:drawing>
              <wp:inline distT="0" distB="0" distL="0" distR="0" wp14:anchorId="61585E34" wp14:editId="1622E003">
                <wp:extent cx="304800" cy="304800"/>
                <wp:effectExtent l="0" t="0" r="0" b="0"/>
                <wp:docPr id="9"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EF2B6"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DF796"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lastRenderedPageBreak/>
        <w:t>O crédito nada mais é do que um adiantamento do valor a ser pago por um produto ou serviço futuramente. Assim, pessoas físicas e jurídicas podem antecipar uma compra sem a necessidade de reunir o montante total para efetuá-la. Isso faz com que cidadãos e organizações tenham a possibilidade de expandir o consumo.</w:t>
      </w:r>
    </w:p>
    <w:p w14:paraId="5F500BA8"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Essa característica permite visualizar o papel do crédito como um agente de desenvolvimento socioeconômico. A circulação de dinheiro e a movimentação de aquisições facilitam os novos investimentos e a produção de bens e serviços à sociedade.</w:t>
      </w:r>
    </w:p>
    <w:p w14:paraId="407E2C1F" w14:textId="77777777" w:rsidR="00F34379" w:rsidRDefault="00F34379" w:rsidP="00D92093">
      <w:pPr>
        <w:pStyle w:val="NormalWeb"/>
        <w:spacing w:before="0" w:beforeAutospacing="0" w:after="300" w:afterAutospacing="0" w:line="360" w:lineRule="auto"/>
        <w:jc w:val="both"/>
        <w:divId w:val="1946308097"/>
        <w:rPr>
          <w:b/>
          <w:color w:val="6D6D6D"/>
        </w:rPr>
      </w:pPr>
    </w:p>
    <w:p w14:paraId="60EF665D" w14:textId="1917C8C7" w:rsidR="000D6F10" w:rsidRPr="00103097" w:rsidRDefault="00103097" w:rsidP="00D92093">
      <w:pPr>
        <w:pStyle w:val="NormalWeb"/>
        <w:spacing w:before="0" w:beforeAutospacing="0" w:after="300" w:afterAutospacing="0" w:line="360" w:lineRule="auto"/>
        <w:jc w:val="both"/>
        <w:divId w:val="1946308097"/>
        <w:rPr>
          <w:b/>
          <w:color w:val="6D6D6D"/>
        </w:rPr>
      </w:pPr>
      <w:r>
        <w:rPr>
          <w:b/>
          <w:color w:val="6D6D6D"/>
        </w:rPr>
        <w:t>O</w:t>
      </w:r>
      <w:r w:rsidRPr="00103097">
        <w:rPr>
          <w:b/>
          <w:color w:val="6D6D6D"/>
        </w:rPr>
        <w:t>S</w:t>
      </w:r>
      <w:r w:rsidR="000D6F10" w:rsidRPr="00103097">
        <w:rPr>
          <w:b/>
          <w:color w:val="6D6D6D"/>
        </w:rPr>
        <w:t xml:space="preserve"> cinco </w:t>
      </w:r>
      <w:proofErr w:type="spellStart"/>
      <w:r w:rsidR="000D6F10" w:rsidRPr="00103097">
        <w:rPr>
          <w:b/>
          <w:color w:val="6D6D6D"/>
        </w:rPr>
        <w:t>C’s</w:t>
      </w:r>
      <w:proofErr w:type="spellEnd"/>
      <w:r w:rsidR="000D6F10" w:rsidRPr="00103097">
        <w:rPr>
          <w:b/>
          <w:color w:val="6D6D6D"/>
        </w:rPr>
        <w:t xml:space="preserve"> utilizados na análise de crédito:</w:t>
      </w:r>
    </w:p>
    <w:p w14:paraId="653F6129" w14:textId="53B12C38" w:rsidR="000D6F10" w:rsidRPr="00103097" w:rsidRDefault="000D6F10" w:rsidP="00103097">
      <w:pPr>
        <w:pStyle w:val="Ttulo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Forte"/>
          <w:rFonts w:ascii="Times New Roman" w:eastAsia="Times New Roman" w:hAnsi="Times New Roman" w:cs="Times New Roman"/>
          <w:b w:val="0"/>
          <w:bCs w:val="0"/>
          <w:color w:val="1B1D21"/>
        </w:rPr>
        <w:t>Caráter</w:t>
      </w:r>
      <w:r w:rsidR="00103097">
        <w:rPr>
          <w:rStyle w:val="Forte"/>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Leva em consideração aspectos como o histórico de crédito e o relacionamento com os fornecedores.</w:t>
      </w:r>
    </w:p>
    <w:p w14:paraId="6F539CBA" w14:textId="0136B3EB" w:rsidR="000D6F10" w:rsidRPr="00103097" w:rsidRDefault="000D6F10" w:rsidP="00103097">
      <w:pPr>
        <w:pStyle w:val="Ttulo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Forte"/>
          <w:rFonts w:ascii="Times New Roman" w:eastAsia="Times New Roman" w:hAnsi="Times New Roman" w:cs="Times New Roman"/>
          <w:b w:val="0"/>
          <w:bCs w:val="0"/>
          <w:color w:val="1B1D21"/>
        </w:rPr>
        <w:t>Condições</w:t>
      </w:r>
      <w:r w:rsidR="00103097">
        <w:rPr>
          <w:rStyle w:val="Forte"/>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Se refere às condições financeiras da empresa ou pessoa, que, muitas vezes, podem indicar o motivo que leva o cliente à busca por crédito.</w:t>
      </w:r>
    </w:p>
    <w:p w14:paraId="1079220F" w14:textId="62F01181" w:rsidR="000D6F10" w:rsidRPr="00103097" w:rsidRDefault="000D6F10" w:rsidP="00103097">
      <w:pPr>
        <w:pStyle w:val="Ttulo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Forte"/>
          <w:rFonts w:ascii="Times New Roman" w:eastAsia="Times New Roman" w:hAnsi="Times New Roman" w:cs="Times New Roman"/>
          <w:b w:val="0"/>
          <w:bCs w:val="0"/>
          <w:color w:val="1B1D21"/>
        </w:rPr>
        <w:t>Capacidade</w:t>
      </w:r>
      <w:r w:rsidR="00103097">
        <w:rPr>
          <w:rStyle w:val="Forte"/>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Analisa as atuais dívidas do contratante, o perfil desses débitos e de que modo as obrigações já contratadas podem impactar no pagamento de um empréstimo, por exemplo.</w:t>
      </w:r>
    </w:p>
    <w:p w14:paraId="615B81CE" w14:textId="75CCE767" w:rsidR="000D6F10" w:rsidRPr="00103097" w:rsidRDefault="000D6F10" w:rsidP="00103097">
      <w:pPr>
        <w:pStyle w:val="Ttulo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Forte"/>
          <w:rFonts w:ascii="Times New Roman" w:eastAsia="Times New Roman" w:hAnsi="Times New Roman" w:cs="Times New Roman"/>
          <w:b w:val="0"/>
          <w:bCs w:val="0"/>
          <w:color w:val="1B1D21"/>
        </w:rPr>
        <w:t>Caixa</w:t>
      </w:r>
      <w:r w:rsidR="00103097">
        <w:rPr>
          <w:rStyle w:val="Forte"/>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Nesse C, a avaliação diz respeito às perspectivas de geração de caixa na organização, a partir de documentos como o balanço e o demonstrativo financeiro.</w:t>
      </w:r>
    </w:p>
    <w:p w14:paraId="37340B16" w14:textId="4762B9E9" w:rsidR="000D6F10" w:rsidRPr="00103097" w:rsidRDefault="000D6F10" w:rsidP="00103097">
      <w:pPr>
        <w:pStyle w:val="Ttulo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Forte"/>
          <w:rFonts w:ascii="Times New Roman" w:eastAsia="Times New Roman" w:hAnsi="Times New Roman" w:cs="Times New Roman"/>
          <w:b w:val="0"/>
          <w:bCs w:val="0"/>
          <w:color w:val="1B1D21"/>
        </w:rPr>
        <w:t>Colateral</w:t>
      </w:r>
      <w:r w:rsidR="00103097">
        <w:rPr>
          <w:rStyle w:val="Forte"/>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Essa palavra dá significado à contrapartida em bens, exigidos como garantia nas operações de crédito; no caso das pequenas e médias empresas, essa condição é substituída por um avalista.</w:t>
      </w:r>
    </w:p>
    <w:p w14:paraId="563E4649" w14:textId="77777777" w:rsidR="009C2120" w:rsidRPr="00D92093" w:rsidRDefault="009C2120" w:rsidP="00D92093">
      <w:pPr>
        <w:pStyle w:val="Parteinferiordoformulrio"/>
        <w:spacing w:line="360" w:lineRule="auto"/>
        <w:jc w:val="both"/>
        <w:divId w:val="1220940119"/>
        <w:rPr>
          <w:rFonts w:ascii="Times New Roman" w:hAnsi="Times New Roman" w:cs="Times New Roman"/>
          <w:sz w:val="24"/>
          <w:szCs w:val="24"/>
        </w:rPr>
      </w:pPr>
      <w:r w:rsidRPr="00D92093">
        <w:rPr>
          <w:rFonts w:ascii="Times New Roman" w:hAnsi="Times New Roman" w:cs="Times New Roman"/>
          <w:sz w:val="24"/>
          <w:szCs w:val="24"/>
        </w:rPr>
        <w:t>Parte inferior do formulário</w:t>
      </w:r>
    </w:p>
    <w:p w14:paraId="6F36BE32" w14:textId="77777777" w:rsidR="009C2120" w:rsidRPr="00D92093" w:rsidRDefault="009C2120" w:rsidP="00D92093">
      <w:pPr>
        <w:pStyle w:val="NormalWeb"/>
        <w:spacing w:line="360" w:lineRule="auto"/>
        <w:jc w:val="both"/>
        <w:divId w:val="775293521"/>
        <w:rPr>
          <w:color w:val="000000"/>
        </w:rPr>
      </w:pPr>
      <w:r w:rsidRPr="00D92093">
        <w:rPr>
          <w:color w:val="000000"/>
        </w:rPr>
        <w:t>Os bancos devem manter um volume mínimo de recursos financeiros em caixa para garantir a segurança daqueles que aplicam recursos na</w:t>
      </w:r>
      <w:r w:rsidRPr="00D92093">
        <w:rPr>
          <w:rStyle w:val="Forte"/>
          <w:color w:val="000000"/>
        </w:rPr>
        <w:t> instituição financeira</w:t>
      </w:r>
      <w:r w:rsidRPr="00D92093">
        <w:rPr>
          <w:color w:val="000000"/>
        </w:rPr>
        <w:t> e a retirada imediata sempre que solicitado pelo cliente.</w:t>
      </w:r>
    </w:p>
    <w:p w14:paraId="222B6C9E" w14:textId="77777777" w:rsidR="009C2120" w:rsidRPr="00D92093" w:rsidRDefault="009C2120" w:rsidP="00D92093">
      <w:pPr>
        <w:pStyle w:val="NormalWeb"/>
        <w:spacing w:line="360" w:lineRule="auto"/>
        <w:jc w:val="both"/>
        <w:divId w:val="775293521"/>
        <w:rPr>
          <w:color w:val="000000"/>
        </w:rPr>
      </w:pPr>
      <w:r w:rsidRPr="00D92093">
        <w:rPr>
          <w:color w:val="000000"/>
        </w:rPr>
        <w:lastRenderedPageBreak/>
        <w:t>Ao realizar esse tipo de movimentação com os recursos em seu poder, os bancos geram lucro e por fim, podem remunerar as </w:t>
      </w:r>
      <w:r w:rsidRPr="00D92093">
        <w:rPr>
          <w:rStyle w:val="Forte"/>
          <w:color w:val="000000"/>
        </w:rPr>
        <w:t>aplicações financeiras</w:t>
      </w:r>
      <w:r w:rsidRPr="00D92093">
        <w:rPr>
          <w:color w:val="000000"/>
        </w:rPr>
        <w:t> dos seus clientes.</w:t>
      </w:r>
    </w:p>
    <w:p w14:paraId="76F2A4F7" w14:textId="77777777" w:rsidR="009C2120" w:rsidRPr="00D92093" w:rsidRDefault="009C2120" w:rsidP="00D92093">
      <w:pPr>
        <w:pStyle w:val="Ttulo2"/>
        <w:spacing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Tipos de crédito no mercado de crédito</w:t>
      </w:r>
    </w:p>
    <w:p w14:paraId="75B85D2B" w14:textId="0ACD50FF" w:rsidR="00A904C0" w:rsidRPr="00D92093" w:rsidRDefault="00A904C0" w:rsidP="00D92093">
      <w:pPr>
        <w:pStyle w:val="NormalWeb"/>
        <w:spacing w:line="360" w:lineRule="auto"/>
        <w:jc w:val="both"/>
        <w:divId w:val="775293521"/>
        <w:rPr>
          <w:color w:val="000000"/>
        </w:rPr>
      </w:pPr>
    </w:p>
    <w:sectPr w:rsidR="00A904C0" w:rsidRPr="00D92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1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7A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1F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75D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3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87F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02B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066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C65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F1090"/>
    <w:multiLevelType w:val="multilevel"/>
    <w:tmpl w:val="336633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629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A0D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536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4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23C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021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04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458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E2A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40D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46E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245B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37D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82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21C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27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030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E2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E2FCE"/>
    <w:multiLevelType w:val="multilevel"/>
    <w:tmpl w:val="63F63F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369EE"/>
    <w:multiLevelType w:val="hybridMultilevel"/>
    <w:tmpl w:val="29F4DBB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B03766C"/>
    <w:multiLevelType w:val="multilevel"/>
    <w:tmpl w:val="9E3877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5B2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94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B4E1F"/>
    <w:multiLevelType w:val="hybridMultilevel"/>
    <w:tmpl w:val="1ED6607E"/>
    <w:lvl w:ilvl="0" w:tplc="72800708">
      <w:start w:val="5"/>
      <w:numFmt w:val="bullet"/>
      <w:lvlText w:val="•"/>
      <w:lvlJc w:val="left"/>
      <w:pPr>
        <w:ind w:left="720" w:hanging="360"/>
      </w:pPr>
      <w:rPr>
        <w:rFonts w:ascii="Times New Roman" w:eastAsiaTheme="minorEastAsia"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07019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E820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F059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3A4E9A"/>
    <w:multiLevelType w:val="hybridMultilevel"/>
    <w:tmpl w:val="487AC7E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5DF07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193B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30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74818"/>
    <w:multiLevelType w:val="multilevel"/>
    <w:tmpl w:val="108E5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A7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D1BEC"/>
    <w:multiLevelType w:val="hybridMultilevel"/>
    <w:tmpl w:val="D188015C"/>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7F74482E"/>
    <w:multiLevelType w:val="multilevel"/>
    <w:tmpl w:val="BA5C0A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92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19495">
    <w:abstractNumId w:val="14"/>
  </w:num>
  <w:num w:numId="2" w16cid:durableId="1485121553">
    <w:abstractNumId w:val="27"/>
  </w:num>
  <w:num w:numId="3" w16cid:durableId="192891577">
    <w:abstractNumId w:val="8"/>
  </w:num>
  <w:num w:numId="4" w16cid:durableId="1361780482">
    <w:abstractNumId w:val="1"/>
  </w:num>
  <w:num w:numId="5" w16cid:durableId="1338733725">
    <w:abstractNumId w:val="10"/>
  </w:num>
  <w:num w:numId="6" w16cid:durableId="1156922189">
    <w:abstractNumId w:val="21"/>
  </w:num>
  <w:num w:numId="7" w16cid:durableId="266040659">
    <w:abstractNumId w:val="25"/>
  </w:num>
  <w:num w:numId="8" w16cid:durableId="741951750">
    <w:abstractNumId w:val="19"/>
  </w:num>
  <w:num w:numId="9" w16cid:durableId="885526335">
    <w:abstractNumId w:val="37"/>
  </w:num>
  <w:num w:numId="10" w16cid:durableId="2122265197">
    <w:abstractNumId w:val="32"/>
  </w:num>
  <w:num w:numId="11" w16cid:durableId="964309645">
    <w:abstractNumId w:val="4"/>
  </w:num>
  <w:num w:numId="12" w16cid:durableId="554973637">
    <w:abstractNumId w:val="20"/>
  </w:num>
  <w:num w:numId="13" w16cid:durableId="316229391">
    <w:abstractNumId w:val="24"/>
  </w:num>
  <w:num w:numId="14" w16cid:durableId="179204801">
    <w:abstractNumId w:val="41"/>
  </w:num>
  <w:num w:numId="15" w16cid:durableId="1038968796">
    <w:abstractNumId w:val="18"/>
  </w:num>
  <w:num w:numId="16" w16cid:durableId="228200324">
    <w:abstractNumId w:val="7"/>
  </w:num>
  <w:num w:numId="17" w16cid:durableId="717361546">
    <w:abstractNumId w:val="22"/>
  </w:num>
  <w:num w:numId="18" w16cid:durableId="1422530005">
    <w:abstractNumId w:val="15"/>
  </w:num>
  <w:num w:numId="19" w16cid:durableId="378944068">
    <w:abstractNumId w:val="16"/>
  </w:num>
  <w:num w:numId="20" w16cid:durableId="13967459">
    <w:abstractNumId w:val="39"/>
  </w:num>
  <w:num w:numId="21" w16cid:durableId="1077440122">
    <w:abstractNumId w:val="3"/>
  </w:num>
  <w:num w:numId="22" w16cid:durableId="1364280549">
    <w:abstractNumId w:val="26"/>
  </w:num>
  <w:num w:numId="23" w16cid:durableId="1731222190">
    <w:abstractNumId w:val="43"/>
  </w:num>
  <w:num w:numId="24" w16cid:durableId="258803953">
    <w:abstractNumId w:val="6"/>
  </w:num>
  <w:num w:numId="25" w16cid:durableId="655185159">
    <w:abstractNumId w:val="23"/>
  </w:num>
  <w:num w:numId="26" w16cid:durableId="1225484459">
    <w:abstractNumId w:val="46"/>
  </w:num>
  <w:num w:numId="27" w16cid:durableId="1026520041">
    <w:abstractNumId w:val="33"/>
  </w:num>
  <w:num w:numId="28" w16cid:durableId="2027752587">
    <w:abstractNumId w:val="36"/>
  </w:num>
  <w:num w:numId="29" w16cid:durableId="1498421914">
    <w:abstractNumId w:val="40"/>
  </w:num>
  <w:num w:numId="30" w16cid:durableId="1447390227">
    <w:abstractNumId w:val="12"/>
  </w:num>
  <w:num w:numId="31" w16cid:durableId="1566067369">
    <w:abstractNumId w:val="0"/>
  </w:num>
  <w:num w:numId="32" w16cid:durableId="1625652949">
    <w:abstractNumId w:val="28"/>
  </w:num>
  <w:num w:numId="33" w16cid:durableId="1064257251">
    <w:abstractNumId w:val="11"/>
  </w:num>
  <w:num w:numId="34" w16cid:durableId="427508136">
    <w:abstractNumId w:val="5"/>
  </w:num>
  <w:num w:numId="35" w16cid:durableId="1905508">
    <w:abstractNumId w:val="35"/>
  </w:num>
  <w:num w:numId="36" w16cid:durableId="1783920941">
    <w:abstractNumId w:val="17"/>
  </w:num>
  <w:num w:numId="37" w16cid:durableId="1108160437">
    <w:abstractNumId w:val="13"/>
  </w:num>
  <w:num w:numId="38" w16cid:durableId="1303390948">
    <w:abstractNumId w:val="2"/>
  </w:num>
  <w:num w:numId="39" w16cid:durableId="842164209">
    <w:abstractNumId w:val="42"/>
  </w:num>
  <w:num w:numId="40" w16cid:durableId="834957177">
    <w:abstractNumId w:val="31"/>
  </w:num>
  <w:num w:numId="41" w16cid:durableId="860970823">
    <w:abstractNumId w:val="9"/>
  </w:num>
  <w:num w:numId="42" w16cid:durableId="1592424086">
    <w:abstractNumId w:val="45"/>
  </w:num>
  <w:num w:numId="43" w16cid:durableId="376593090">
    <w:abstractNumId w:val="29"/>
  </w:num>
  <w:num w:numId="44" w16cid:durableId="1069811178">
    <w:abstractNumId w:val="44"/>
  </w:num>
  <w:num w:numId="45" w16cid:durableId="2109883405">
    <w:abstractNumId w:val="38"/>
  </w:num>
  <w:num w:numId="46" w16cid:durableId="1193422298">
    <w:abstractNumId w:val="34"/>
  </w:num>
  <w:num w:numId="47" w16cid:durableId="4491337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BE4"/>
    <w:rsid w:val="00004870"/>
    <w:rsid w:val="000729C1"/>
    <w:rsid w:val="000B01F3"/>
    <w:rsid w:val="000D6F10"/>
    <w:rsid w:val="00103097"/>
    <w:rsid w:val="00201BAF"/>
    <w:rsid w:val="0037186E"/>
    <w:rsid w:val="00393E9D"/>
    <w:rsid w:val="003B5A58"/>
    <w:rsid w:val="003D54C4"/>
    <w:rsid w:val="003F0D72"/>
    <w:rsid w:val="0046228A"/>
    <w:rsid w:val="004865B8"/>
    <w:rsid w:val="00522BE4"/>
    <w:rsid w:val="00525DCE"/>
    <w:rsid w:val="00532D30"/>
    <w:rsid w:val="005E1C8D"/>
    <w:rsid w:val="00631737"/>
    <w:rsid w:val="006761B5"/>
    <w:rsid w:val="00691BB2"/>
    <w:rsid w:val="007B369A"/>
    <w:rsid w:val="007E77E2"/>
    <w:rsid w:val="007F4486"/>
    <w:rsid w:val="00840583"/>
    <w:rsid w:val="00877FE9"/>
    <w:rsid w:val="00893FA4"/>
    <w:rsid w:val="008A35F2"/>
    <w:rsid w:val="008B2A16"/>
    <w:rsid w:val="009005E7"/>
    <w:rsid w:val="009153D6"/>
    <w:rsid w:val="009A121C"/>
    <w:rsid w:val="009C2120"/>
    <w:rsid w:val="00A04B7E"/>
    <w:rsid w:val="00A41A5B"/>
    <w:rsid w:val="00A55DF4"/>
    <w:rsid w:val="00A66761"/>
    <w:rsid w:val="00A72165"/>
    <w:rsid w:val="00A84ACE"/>
    <w:rsid w:val="00A904C0"/>
    <w:rsid w:val="00A92300"/>
    <w:rsid w:val="00AB2D8A"/>
    <w:rsid w:val="00B40CE3"/>
    <w:rsid w:val="00B97C4D"/>
    <w:rsid w:val="00BB3FEE"/>
    <w:rsid w:val="00BF06C8"/>
    <w:rsid w:val="00C3273A"/>
    <w:rsid w:val="00C33341"/>
    <w:rsid w:val="00C63A65"/>
    <w:rsid w:val="00C87192"/>
    <w:rsid w:val="00CB2E20"/>
    <w:rsid w:val="00CD4EF3"/>
    <w:rsid w:val="00D72E5F"/>
    <w:rsid w:val="00D92093"/>
    <w:rsid w:val="00DC0C64"/>
    <w:rsid w:val="00DC0F8D"/>
    <w:rsid w:val="00E3644B"/>
    <w:rsid w:val="00EA34CC"/>
    <w:rsid w:val="00F34379"/>
    <w:rsid w:val="00F66EE5"/>
    <w:rsid w:val="00F7548D"/>
    <w:rsid w:val="00F96695"/>
    <w:rsid w:val="00FC3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B2FC"/>
  <w15:docId w15:val="{D7CEE02B-7E44-44B9-95B6-A7D612F1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25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25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25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87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0D6F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5DCE"/>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525DCE"/>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525DCE"/>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525DCE"/>
    <w:rPr>
      <w:color w:val="0000FF"/>
      <w:u w:val="single"/>
    </w:rPr>
  </w:style>
  <w:style w:type="character" w:customStyle="1" w:styleId="amp-site-title">
    <w:name w:val="amp-site-title"/>
    <w:basedOn w:val="Fontepargpadro"/>
    <w:rsid w:val="00525DCE"/>
  </w:style>
  <w:style w:type="character" w:customStyle="1" w:styleId="amp-wp-author">
    <w:name w:val="amp-wp-author"/>
    <w:basedOn w:val="Fontepargpadro"/>
    <w:rsid w:val="00525DCE"/>
  </w:style>
  <w:style w:type="character" w:customStyle="1" w:styleId="textshare">
    <w:name w:val="textshare"/>
    <w:basedOn w:val="Fontepargpadro"/>
    <w:rsid w:val="00525DCE"/>
  </w:style>
  <w:style w:type="paragraph" w:styleId="NormalWeb">
    <w:name w:val="Normal (Web)"/>
    <w:basedOn w:val="Normal"/>
    <w:uiPriority w:val="99"/>
    <w:unhideWhenUsed/>
    <w:rsid w:val="00525DCE"/>
    <w:pPr>
      <w:spacing w:before="100" w:beforeAutospacing="1" w:after="100" w:afterAutospacing="1" w:line="240" w:lineRule="auto"/>
    </w:pPr>
    <w:rPr>
      <w:rFonts w:ascii="Times New Roman" w:hAnsi="Times New Roman" w:cs="Times New Roman"/>
      <w:sz w:val="24"/>
      <w:szCs w:val="24"/>
    </w:rPr>
  </w:style>
  <w:style w:type="character" w:styleId="Forte">
    <w:name w:val="Strong"/>
    <w:basedOn w:val="Fontepargpadro"/>
    <w:uiPriority w:val="22"/>
    <w:qFormat/>
    <w:rsid w:val="00525DCE"/>
    <w:rPr>
      <w:b/>
      <w:bCs/>
    </w:rPr>
  </w:style>
  <w:style w:type="paragraph" w:customStyle="1" w:styleId="xrayheading">
    <w:name w:val="xray__heading"/>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xrayheadingcolor">
    <w:name w:val="xray__heading__color"/>
    <w:basedOn w:val="Fontepargpadro"/>
    <w:rsid w:val="00525DCE"/>
  </w:style>
  <w:style w:type="character" w:customStyle="1" w:styleId="heading-generic">
    <w:name w:val="heading-generic"/>
    <w:basedOn w:val="Fontepargpadro"/>
    <w:rsid w:val="00525DCE"/>
  </w:style>
  <w:style w:type="character" w:customStyle="1" w:styleId="heading-genericcolor">
    <w:name w:val="heading-generic__color"/>
    <w:basedOn w:val="Fontepargpadro"/>
    <w:rsid w:val="00525DCE"/>
  </w:style>
  <w:style w:type="paragraph" w:styleId="Partesuperior-zdoformulrio">
    <w:name w:val="HTML Top of Form"/>
    <w:basedOn w:val="Normal"/>
    <w:next w:val="Normal"/>
    <w:link w:val="Partesuperior-zdoformulrioChar"/>
    <w:hidden/>
    <w:uiPriority w:val="99"/>
    <w:semiHidden/>
    <w:unhideWhenUsed/>
    <w:rsid w:val="00525DCE"/>
    <w:pPr>
      <w:pBdr>
        <w:bottom w:val="single" w:sz="6" w:space="1" w:color="auto"/>
      </w:pBdr>
      <w:spacing w:after="0" w:line="240" w:lineRule="auto"/>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25DCE"/>
    <w:rPr>
      <w:rFonts w:ascii="Arial" w:hAnsi="Arial" w:cs="Arial"/>
      <w:vanish/>
      <w:sz w:val="16"/>
      <w:szCs w:val="16"/>
    </w:rPr>
  </w:style>
  <w:style w:type="paragraph" w:customStyle="1" w:styleId="comment-notes">
    <w:name w:val="comment-notes"/>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required">
    <w:name w:val="required"/>
    <w:basedOn w:val="Fontepargpadro"/>
    <w:rsid w:val="00525DCE"/>
  </w:style>
  <w:style w:type="paragraph" w:styleId="Parteinferiordoformulrio">
    <w:name w:val="HTML Bottom of Form"/>
    <w:basedOn w:val="Normal"/>
    <w:next w:val="Normal"/>
    <w:link w:val="ParteinferiordoformulrioChar"/>
    <w:hidden/>
    <w:uiPriority w:val="99"/>
    <w:semiHidden/>
    <w:unhideWhenUsed/>
    <w:rsid w:val="00525DCE"/>
    <w:pPr>
      <w:pBdr>
        <w:top w:val="single" w:sz="6" w:space="1" w:color="auto"/>
      </w:pBdr>
      <w:spacing w:after="0" w:line="240" w:lineRule="auto"/>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25DCE"/>
    <w:rPr>
      <w:rFonts w:ascii="Arial" w:hAnsi="Arial" w:cs="Arial"/>
      <w:vanish/>
      <w:sz w:val="16"/>
      <w:szCs w:val="16"/>
    </w:rPr>
  </w:style>
  <w:style w:type="paragraph" w:customStyle="1" w:styleId="comment">
    <w:name w:val="comment"/>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comment-time">
    <w:name w:val="comment-time"/>
    <w:basedOn w:val="Fontepargpadro"/>
    <w:rsid w:val="00525DCE"/>
  </w:style>
  <w:style w:type="character" w:customStyle="1" w:styleId="Ttulo5Char">
    <w:name w:val="Título 5 Char"/>
    <w:basedOn w:val="Fontepargpadro"/>
    <w:link w:val="Ttulo5"/>
    <w:uiPriority w:val="9"/>
    <w:semiHidden/>
    <w:rsid w:val="000D6F10"/>
    <w:rPr>
      <w:rFonts w:asciiTheme="majorHAnsi" w:eastAsiaTheme="majorEastAsia" w:hAnsiTheme="majorHAnsi" w:cstheme="majorBidi"/>
      <w:color w:val="2F5496" w:themeColor="accent1" w:themeShade="BF"/>
    </w:rPr>
  </w:style>
  <w:style w:type="paragraph" w:customStyle="1" w:styleId="elementor-icon-list-item">
    <w:name w:val="elementor-icon-list-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elementor-icon-list-text">
    <w:name w:val="elementor-icon-list-text"/>
    <w:basedOn w:val="Fontepargpadro"/>
    <w:rsid w:val="000D6F10"/>
  </w:style>
  <w:style w:type="character" w:customStyle="1" w:styleId="elementor-screen-only">
    <w:name w:val="elementor-screen-only"/>
    <w:basedOn w:val="Fontepargpadro"/>
    <w:rsid w:val="000D6F10"/>
  </w:style>
  <w:style w:type="paragraph" w:customStyle="1" w:styleId="menu-item">
    <w:name w:val="menu-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sl-wrapper">
    <w:name w:val="sl-wrapper"/>
    <w:basedOn w:val="Fontepargpadro"/>
    <w:rsid w:val="000D6F10"/>
  </w:style>
  <w:style w:type="character" w:customStyle="1" w:styleId="sl-count">
    <w:name w:val="sl-count"/>
    <w:basedOn w:val="Fontepargpadro"/>
    <w:rsid w:val="000D6F10"/>
  </w:style>
  <w:style w:type="paragraph" w:customStyle="1" w:styleId="cat-item">
    <w:name w:val="cat-item"/>
    <w:basedOn w:val="Normal"/>
    <w:rsid w:val="000D6F10"/>
    <w:pPr>
      <w:spacing w:before="100" w:beforeAutospacing="1" w:after="100" w:afterAutospacing="1" w:line="240" w:lineRule="auto"/>
    </w:pPr>
    <w:rPr>
      <w:rFonts w:ascii="Times New Roman" w:hAnsi="Times New Roman" w:cs="Times New Roman"/>
      <w:sz w:val="24"/>
      <w:szCs w:val="24"/>
    </w:rPr>
  </w:style>
  <w:style w:type="paragraph" w:customStyle="1" w:styleId="elementor-heading-title">
    <w:name w:val="elementor-heading-title"/>
    <w:basedOn w:val="Normal"/>
    <w:rsid w:val="000D6F10"/>
    <w:pPr>
      <w:spacing w:before="100" w:beforeAutospacing="1" w:after="100" w:afterAutospacing="1" w:line="240" w:lineRule="auto"/>
    </w:pPr>
    <w:rPr>
      <w:rFonts w:ascii="Times New Roman" w:hAnsi="Times New Roman" w:cs="Times New Roman"/>
      <w:sz w:val="24"/>
      <w:szCs w:val="24"/>
    </w:rPr>
  </w:style>
  <w:style w:type="character" w:styleId="nfase">
    <w:name w:val="Emphasis"/>
    <w:basedOn w:val="Fontepargpadro"/>
    <w:uiPriority w:val="20"/>
    <w:qFormat/>
    <w:rsid w:val="009C2120"/>
    <w:rPr>
      <w:i/>
      <w:iCs/>
    </w:rPr>
  </w:style>
  <w:style w:type="character" w:customStyle="1" w:styleId="newsletter-description">
    <w:name w:val="newsletter-description"/>
    <w:basedOn w:val="Fontepargpadro"/>
    <w:rsid w:val="009C2120"/>
  </w:style>
  <w:style w:type="character" w:customStyle="1" w:styleId="newsletter-disclaimer">
    <w:name w:val="newsletter-disclaimer"/>
    <w:basedOn w:val="Fontepargpadro"/>
    <w:rsid w:val="009C2120"/>
  </w:style>
  <w:style w:type="paragraph" w:customStyle="1" w:styleId="post">
    <w:name w:val="post"/>
    <w:basedOn w:val="Normal"/>
    <w:rsid w:val="009C2120"/>
    <w:pPr>
      <w:spacing w:before="100" w:beforeAutospacing="1" w:after="100" w:afterAutospacing="1" w:line="240" w:lineRule="auto"/>
    </w:pPr>
    <w:rPr>
      <w:rFonts w:ascii="Times New Roman" w:hAnsi="Times New Roman" w:cs="Times New Roman"/>
      <w:sz w:val="24"/>
      <w:szCs w:val="24"/>
    </w:rPr>
  </w:style>
  <w:style w:type="character" w:customStyle="1" w:styleId="post-category">
    <w:name w:val="post-category"/>
    <w:basedOn w:val="Fontepargpadro"/>
    <w:rsid w:val="009C2120"/>
  </w:style>
  <w:style w:type="character" w:customStyle="1" w:styleId="redirect-title">
    <w:name w:val="redirect-title"/>
    <w:basedOn w:val="Fontepargpadro"/>
    <w:rsid w:val="009C2120"/>
  </w:style>
  <w:style w:type="character" w:customStyle="1" w:styleId="section-title">
    <w:name w:val="section-title"/>
    <w:basedOn w:val="Fontepargpadro"/>
    <w:rsid w:val="009C2120"/>
  </w:style>
  <w:style w:type="character" w:customStyle="1" w:styleId="post-author-name">
    <w:name w:val="post-author-name"/>
    <w:basedOn w:val="Fontepargpadro"/>
    <w:rsid w:val="009C2120"/>
  </w:style>
  <w:style w:type="character" w:customStyle="1" w:styleId="button-text">
    <w:name w:val="button-text"/>
    <w:basedOn w:val="Fontepargpadro"/>
    <w:rsid w:val="009C2120"/>
  </w:style>
  <w:style w:type="character" w:customStyle="1" w:styleId="footer-title">
    <w:name w:val="footer-title"/>
    <w:basedOn w:val="Fontepargpadro"/>
    <w:rsid w:val="009C2120"/>
  </w:style>
  <w:style w:type="character" w:customStyle="1" w:styleId="Ttulo4Char">
    <w:name w:val="Título 4 Char"/>
    <w:basedOn w:val="Fontepargpadro"/>
    <w:link w:val="Ttulo4"/>
    <w:uiPriority w:val="9"/>
    <w:semiHidden/>
    <w:rsid w:val="00877FE9"/>
    <w:rPr>
      <w:rFonts w:asciiTheme="majorHAnsi" w:eastAsiaTheme="majorEastAsia" w:hAnsiTheme="majorHAnsi" w:cstheme="majorBidi"/>
      <w:i/>
      <w:iCs/>
      <w:color w:val="2F5496" w:themeColor="accent1" w:themeShade="BF"/>
    </w:rPr>
  </w:style>
  <w:style w:type="character" w:customStyle="1" w:styleId="breakpointhide">
    <w:name w:val="breakpoint_hide"/>
    <w:basedOn w:val="Fontepargpadro"/>
    <w:rsid w:val="00877FE9"/>
  </w:style>
  <w:style w:type="character" w:customStyle="1" w:styleId="visuallyhidden">
    <w:name w:val="visually_hidden"/>
    <w:basedOn w:val="Fontepargpadro"/>
    <w:rsid w:val="00877FE9"/>
  </w:style>
  <w:style w:type="character" w:customStyle="1" w:styleId="textbutton-modulechildrenhwxul">
    <w:name w:val="textbutton-module_children__hwxul"/>
    <w:basedOn w:val="Fontepargpadro"/>
    <w:rsid w:val="00877FE9"/>
  </w:style>
  <w:style w:type="character" w:customStyle="1" w:styleId="svgicon-modulewrapper1fpqw">
    <w:name w:val="svgicon-module_wrapper__1fpqw"/>
    <w:basedOn w:val="Fontepargpadro"/>
    <w:rsid w:val="00877FE9"/>
  </w:style>
  <w:style w:type="paragraph" w:customStyle="1" w:styleId="breadcrumb-item">
    <w:name w:val="breadcrumb-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views">
    <w:name w:val="views"/>
    <w:basedOn w:val="Fontepargpadro"/>
    <w:rsid w:val="00877FE9"/>
  </w:style>
  <w:style w:type="character" w:customStyle="1" w:styleId="pagecount">
    <w:name w:val="page_count"/>
    <w:basedOn w:val="Fontepargpadro"/>
    <w:rsid w:val="00877FE9"/>
  </w:style>
  <w:style w:type="paragraph" w:customStyle="1" w:styleId="item">
    <w:name w:val="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count">
    <w:name w:val="count"/>
    <w:basedOn w:val="Fontepargpadro"/>
    <w:rsid w:val="00877FE9"/>
  </w:style>
  <w:style w:type="character" w:customStyle="1" w:styleId="label">
    <w:name w:val="label"/>
    <w:basedOn w:val="Fontepargpadro"/>
    <w:rsid w:val="00877FE9"/>
  </w:style>
  <w:style w:type="character" w:customStyle="1" w:styleId="a">
    <w:name w:val="a"/>
    <w:basedOn w:val="Fontepargpadro"/>
    <w:rsid w:val="00877FE9"/>
  </w:style>
  <w:style w:type="character" w:customStyle="1" w:styleId="votelabel">
    <w:name w:val="vote_label"/>
    <w:basedOn w:val="Fontepargpadro"/>
    <w:rsid w:val="00877FE9"/>
  </w:style>
  <w:style w:type="character" w:customStyle="1" w:styleId="l6">
    <w:name w:val="l6"/>
    <w:basedOn w:val="Fontepargpadro"/>
    <w:rsid w:val="00877FE9"/>
  </w:style>
  <w:style w:type="paragraph" w:customStyle="1" w:styleId="wrappermonodocumentlistitem">
    <w:name w:val="wrapper__mono_document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s">
    <w:name w:val="pills"/>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listitem">
    <w:name w:val="pill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wrapperstorebutton">
    <w:name w:val="wrapper__store_button"/>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home">
    <w:name w:val="home"/>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book">
    <w:name w:val="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audiobook">
    <w:name w:val="audio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document">
    <w:name w:val="document"/>
    <w:basedOn w:val="Normal"/>
    <w:rsid w:val="00877FE9"/>
    <w:pPr>
      <w:spacing w:before="100" w:beforeAutospacing="1" w:after="100" w:afterAutospacing="1" w:line="240" w:lineRule="auto"/>
    </w:pPr>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A41A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1A5B"/>
    <w:rPr>
      <w:rFonts w:ascii="Tahoma" w:hAnsi="Tahoma" w:cs="Tahoma"/>
      <w:sz w:val="16"/>
      <w:szCs w:val="16"/>
    </w:rPr>
  </w:style>
  <w:style w:type="paragraph" w:styleId="PargrafodaLista">
    <w:name w:val="List Paragraph"/>
    <w:basedOn w:val="Normal"/>
    <w:uiPriority w:val="34"/>
    <w:qFormat/>
    <w:rsid w:val="00D7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4468">
      <w:bodyDiv w:val="1"/>
      <w:marLeft w:val="0"/>
      <w:marRight w:val="0"/>
      <w:marTop w:val="0"/>
      <w:marBottom w:val="0"/>
      <w:divBdr>
        <w:top w:val="none" w:sz="0" w:space="0" w:color="auto"/>
        <w:left w:val="none" w:sz="0" w:space="0" w:color="auto"/>
        <w:bottom w:val="none" w:sz="0" w:space="0" w:color="auto"/>
        <w:right w:val="none" w:sz="0" w:space="0" w:color="auto"/>
      </w:divBdr>
    </w:div>
    <w:div w:id="211578747">
      <w:bodyDiv w:val="1"/>
      <w:marLeft w:val="0"/>
      <w:marRight w:val="0"/>
      <w:marTop w:val="0"/>
      <w:marBottom w:val="0"/>
      <w:divBdr>
        <w:top w:val="none" w:sz="0" w:space="0" w:color="auto"/>
        <w:left w:val="none" w:sz="0" w:space="0" w:color="auto"/>
        <w:bottom w:val="none" w:sz="0" w:space="0" w:color="auto"/>
        <w:right w:val="none" w:sz="0" w:space="0" w:color="auto"/>
      </w:divBdr>
      <w:divsChild>
        <w:div w:id="1905483472">
          <w:marLeft w:val="0"/>
          <w:marRight w:val="0"/>
          <w:marTop w:val="0"/>
          <w:marBottom w:val="0"/>
          <w:divBdr>
            <w:top w:val="none" w:sz="0" w:space="0" w:color="auto"/>
            <w:left w:val="none" w:sz="0" w:space="0" w:color="auto"/>
            <w:bottom w:val="none" w:sz="0" w:space="0" w:color="auto"/>
            <w:right w:val="none" w:sz="0" w:space="0" w:color="auto"/>
          </w:divBdr>
          <w:divsChild>
            <w:div w:id="298153188">
              <w:marLeft w:val="0"/>
              <w:marRight w:val="0"/>
              <w:marTop w:val="0"/>
              <w:marBottom w:val="0"/>
              <w:divBdr>
                <w:top w:val="none" w:sz="0" w:space="0" w:color="auto"/>
                <w:left w:val="none" w:sz="0" w:space="0" w:color="auto"/>
                <w:bottom w:val="none" w:sz="0" w:space="0" w:color="auto"/>
                <w:right w:val="none" w:sz="0" w:space="0" w:color="auto"/>
              </w:divBdr>
              <w:divsChild>
                <w:div w:id="573394096">
                  <w:marLeft w:val="0"/>
                  <w:marRight w:val="0"/>
                  <w:marTop w:val="0"/>
                  <w:marBottom w:val="0"/>
                  <w:divBdr>
                    <w:top w:val="none" w:sz="0" w:space="0" w:color="auto"/>
                    <w:left w:val="none" w:sz="0" w:space="0" w:color="auto"/>
                    <w:bottom w:val="none" w:sz="0" w:space="0" w:color="auto"/>
                    <w:right w:val="none" w:sz="0" w:space="0" w:color="auto"/>
                  </w:divBdr>
                  <w:divsChild>
                    <w:div w:id="775293521">
                      <w:marLeft w:val="0"/>
                      <w:marRight w:val="0"/>
                      <w:marTop w:val="0"/>
                      <w:marBottom w:val="0"/>
                      <w:divBdr>
                        <w:top w:val="none" w:sz="0" w:space="0" w:color="auto"/>
                        <w:left w:val="none" w:sz="0" w:space="0" w:color="auto"/>
                        <w:bottom w:val="none" w:sz="0" w:space="0" w:color="auto"/>
                        <w:right w:val="none" w:sz="0" w:space="0" w:color="auto"/>
                      </w:divBdr>
                      <w:divsChild>
                        <w:div w:id="1220940119">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 w:id="341250768">
      <w:bodyDiv w:val="1"/>
      <w:marLeft w:val="0"/>
      <w:marRight w:val="0"/>
      <w:marTop w:val="0"/>
      <w:marBottom w:val="0"/>
      <w:divBdr>
        <w:top w:val="none" w:sz="0" w:space="0" w:color="auto"/>
        <w:left w:val="none" w:sz="0" w:space="0" w:color="auto"/>
        <w:bottom w:val="none" w:sz="0" w:space="0" w:color="auto"/>
        <w:right w:val="none" w:sz="0" w:space="0" w:color="auto"/>
      </w:divBdr>
    </w:div>
    <w:div w:id="389034656">
      <w:bodyDiv w:val="1"/>
      <w:marLeft w:val="0"/>
      <w:marRight w:val="0"/>
      <w:marTop w:val="0"/>
      <w:marBottom w:val="0"/>
      <w:divBdr>
        <w:top w:val="none" w:sz="0" w:space="0" w:color="auto"/>
        <w:left w:val="none" w:sz="0" w:space="0" w:color="auto"/>
        <w:bottom w:val="none" w:sz="0" w:space="0" w:color="auto"/>
        <w:right w:val="none" w:sz="0" w:space="0" w:color="auto"/>
      </w:divBdr>
      <w:divsChild>
        <w:div w:id="1091466662">
          <w:marLeft w:val="240"/>
          <w:marRight w:val="240"/>
          <w:marTop w:val="0"/>
          <w:marBottom w:val="0"/>
          <w:divBdr>
            <w:top w:val="none" w:sz="0" w:space="0" w:color="auto"/>
            <w:left w:val="none" w:sz="0" w:space="0" w:color="auto"/>
            <w:bottom w:val="none" w:sz="0" w:space="0" w:color="auto"/>
            <w:right w:val="none" w:sz="0" w:space="0" w:color="auto"/>
          </w:divBdr>
          <w:divsChild>
            <w:div w:id="125246473">
              <w:marLeft w:val="0"/>
              <w:marRight w:val="0"/>
              <w:marTop w:val="0"/>
              <w:marBottom w:val="240"/>
              <w:divBdr>
                <w:top w:val="single" w:sz="6" w:space="15" w:color="E7E7E7"/>
                <w:left w:val="single" w:sz="6" w:space="15" w:color="E7E7E7"/>
                <w:bottom w:val="single" w:sz="6" w:space="15" w:color="E7E7E7"/>
                <w:right w:val="single" w:sz="6" w:space="15" w:color="E7E7E7"/>
              </w:divBdr>
              <w:divsChild>
                <w:div w:id="574240347">
                  <w:marLeft w:val="0"/>
                  <w:marRight w:val="0"/>
                  <w:marTop w:val="0"/>
                  <w:marBottom w:val="0"/>
                  <w:divBdr>
                    <w:top w:val="none" w:sz="0" w:space="0" w:color="auto"/>
                    <w:left w:val="none" w:sz="0" w:space="0" w:color="auto"/>
                    <w:bottom w:val="none" w:sz="0" w:space="0" w:color="auto"/>
                    <w:right w:val="none" w:sz="0" w:space="0" w:color="auto"/>
                  </w:divBdr>
                </w:div>
                <w:div w:id="1239444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67353151">
      <w:bodyDiv w:val="1"/>
      <w:marLeft w:val="0"/>
      <w:marRight w:val="0"/>
      <w:marTop w:val="0"/>
      <w:marBottom w:val="0"/>
      <w:divBdr>
        <w:top w:val="none" w:sz="0" w:space="0" w:color="auto"/>
        <w:left w:val="none" w:sz="0" w:space="0" w:color="auto"/>
        <w:bottom w:val="none" w:sz="0" w:space="0" w:color="auto"/>
        <w:right w:val="none" w:sz="0" w:space="0" w:color="auto"/>
      </w:divBdr>
      <w:divsChild>
        <w:div w:id="834491075">
          <w:marLeft w:val="0"/>
          <w:marRight w:val="0"/>
          <w:marTop w:val="0"/>
          <w:marBottom w:val="0"/>
          <w:divBdr>
            <w:top w:val="none" w:sz="0" w:space="0" w:color="auto"/>
            <w:left w:val="none" w:sz="0" w:space="0" w:color="auto"/>
            <w:bottom w:val="none" w:sz="0" w:space="0" w:color="auto"/>
            <w:right w:val="none" w:sz="0" w:space="0" w:color="auto"/>
          </w:divBdr>
          <w:divsChild>
            <w:div w:id="1209563996">
              <w:marLeft w:val="0"/>
              <w:marRight w:val="0"/>
              <w:marTop w:val="0"/>
              <w:marBottom w:val="0"/>
              <w:divBdr>
                <w:top w:val="none" w:sz="0" w:space="0" w:color="auto"/>
                <w:left w:val="none" w:sz="0" w:space="0" w:color="auto"/>
                <w:bottom w:val="none" w:sz="0" w:space="0" w:color="auto"/>
                <w:right w:val="none" w:sz="0" w:space="0" w:color="auto"/>
              </w:divBdr>
              <w:divsChild>
                <w:div w:id="1033384225">
                  <w:marLeft w:val="-225"/>
                  <w:marRight w:val="-225"/>
                  <w:marTop w:val="0"/>
                  <w:marBottom w:val="0"/>
                  <w:divBdr>
                    <w:top w:val="none" w:sz="0" w:space="0" w:color="auto"/>
                    <w:left w:val="none" w:sz="0" w:space="0" w:color="auto"/>
                    <w:bottom w:val="none" w:sz="0" w:space="0" w:color="auto"/>
                    <w:right w:val="none" w:sz="0" w:space="0" w:color="auto"/>
                  </w:divBdr>
                  <w:divsChild>
                    <w:div w:id="569509771">
                      <w:marLeft w:val="0"/>
                      <w:marRight w:val="0"/>
                      <w:marTop w:val="0"/>
                      <w:marBottom w:val="900"/>
                      <w:divBdr>
                        <w:top w:val="none" w:sz="0" w:space="0" w:color="auto"/>
                        <w:left w:val="none" w:sz="0" w:space="0" w:color="auto"/>
                        <w:bottom w:val="none" w:sz="0" w:space="0" w:color="auto"/>
                        <w:right w:val="none" w:sz="0" w:space="0" w:color="auto"/>
                      </w:divBdr>
                      <w:divsChild>
                        <w:div w:id="104346567">
                          <w:marLeft w:val="0"/>
                          <w:marRight w:val="0"/>
                          <w:marTop w:val="0"/>
                          <w:marBottom w:val="0"/>
                          <w:divBdr>
                            <w:top w:val="none" w:sz="0" w:space="0" w:color="auto"/>
                            <w:left w:val="none" w:sz="0" w:space="0" w:color="auto"/>
                            <w:bottom w:val="none" w:sz="0" w:space="0" w:color="auto"/>
                            <w:right w:val="none" w:sz="0" w:space="0" w:color="auto"/>
                          </w:divBdr>
                        </w:div>
                        <w:div w:id="1368680463">
                          <w:marLeft w:val="0"/>
                          <w:marRight w:val="0"/>
                          <w:marTop w:val="0"/>
                          <w:marBottom w:val="0"/>
                          <w:divBdr>
                            <w:top w:val="none" w:sz="0" w:space="0" w:color="auto"/>
                            <w:left w:val="none" w:sz="0" w:space="0" w:color="auto"/>
                            <w:bottom w:val="none" w:sz="0" w:space="0" w:color="auto"/>
                            <w:right w:val="none" w:sz="0" w:space="0" w:color="auto"/>
                          </w:divBdr>
                          <w:divsChild>
                            <w:div w:id="1946308097">
                              <w:marLeft w:val="0"/>
                              <w:marRight w:val="0"/>
                              <w:marTop w:val="0"/>
                              <w:marBottom w:val="0"/>
                              <w:divBdr>
                                <w:top w:val="none" w:sz="0" w:space="0" w:color="auto"/>
                                <w:left w:val="none" w:sz="0" w:space="0" w:color="auto"/>
                                <w:bottom w:val="none" w:sz="0" w:space="0" w:color="auto"/>
                                <w:right w:val="none" w:sz="0" w:space="0" w:color="auto"/>
                              </w:divBdr>
                            </w:div>
                            <w:div w:id="758872768">
                              <w:marLeft w:val="0"/>
                              <w:marRight w:val="0"/>
                              <w:marTop w:val="0"/>
                              <w:marBottom w:val="450"/>
                              <w:divBdr>
                                <w:top w:val="single" w:sz="6" w:space="14" w:color="E5E5E5"/>
                                <w:left w:val="none" w:sz="0" w:space="0" w:color="auto"/>
                                <w:bottom w:val="single" w:sz="6" w:space="14" w:color="E5E5E5"/>
                                <w:right w:val="none" w:sz="0" w:space="0" w:color="auto"/>
                              </w:divBdr>
                            </w:div>
                          </w:divsChild>
                        </w:div>
                      </w:divsChild>
                    </w:div>
                    <w:div w:id="980621829">
                      <w:marLeft w:val="0"/>
                      <w:marRight w:val="0"/>
                      <w:marTop w:val="0"/>
                      <w:marBottom w:val="0"/>
                      <w:divBdr>
                        <w:top w:val="none" w:sz="0" w:space="0" w:color="auto"/>
                        <w:left w:val="none" w:sz="0" w:space="0" w:color="auto"/>
                        <w:bottom w:val="none" w:sz="0" w:space="0" w:color="auto"/>
                        <w:right w:val="none" w:sz="0" w:space="0" w:color="auto"/>
                      </w:divBdr>
                      <w:divsChild>
                        <w:div w:id="60298520">
                          <w:marLeft w:val="0"/>
                          <w:marRight w:val="0"/>
                          <w:marTop w:val="0"/>
                          <w:marBottom w:val="0"/>
                          <w:divBdr>
                            <w:top w:val="none" w:sz="0" w:space="0" w:color="auto"/>
                            <w:left w:val="none" w:sz="0" w:space="0" w:color="auto"/>
                            <w:bottom w:val="none" w:sz="0" w:space="0" w:color="auto"/>
                            <w:right w:val="none" w:sz="0" w:space="0" w:color="auto"/>
                          </w:divBdr>
                          <w:divsChild>
                            <w:div w:id="1579443077">
                              <w:marLeft w:val="0"/>
                              <w:marRight w:val="0"/>
                              <w:marTop w:val="0"/>
                              <w:marBottom w:val="0"/>
                              <w:divBdr>
                                <w:top w:val="none" w:sz="0" w:space="0" w:color="auto"/>
                                <w:left w:val="none" w:sz="0" w:space="0" w:color="auto"/>
                                <w:bottom w:val="none" w:sz="0" w:space="0" w:color="auto"/>
                                <w:right w:val="none" w:sz="0" w:space="0" w:color="auto"/>
                              </w:divBdr>
                              <w:divsChild>
                                <w:div w:id="1714845924">
                                  <w:marLeft w:val="0"/>
                                  <w:marRight w:val="0"/>
                                  <w:marTop w:val="0"/>
                                  <w:marBottom w:val="0"/>
                                  <w:divBdr>
                                    <w:top w:val="none" w:sz="0" w:space="0" w:color="auto"/>
                                    <w:left w:val="none" w:sz="0" w:space="0" w:color="auto"/>
                                    <w:bottom w:val="none" w:sz="0" w:space="0" w:color="auto"/>
                                    <w:right w:val="none" w:sz="0" w:space="0" w:color="auto"/>
                                  </w:divBdr>
                                  <w:divsChild>
                                    <w:div w:id="1810510849">
                                      <w:marLeft w:val="0"/>
                                      <w:marRight w:val="0"/>
                                      <w:marTop w:val="0"/>
                                      <w:marBottom w:val="0"/>
                                      <w:divBdr>
                                        <w:top w:val="none" w:sz="0" w:space="0" w:color="auto"/>
                                        <w:left w:val="none" w:sz="0" w:space="0" w:color="auto"/>
                                        <w:bottom w:val="none" w:sz="0" w:space="0" w:color="auto"/>
                                        <w:right w:val="none" w:sz="0" w:space="0" w:color="auto"/>
                                      </w:divBdr>
                                    </w:div>
                                    <w:div w:id="611086955">
                                      <w:marLeft w:val="0"/>
                                      <w:marRight w:val="150"/>
                                      <w:marTop w:val="150"/>
                                      <w:marBottom w:val="0"/>
                                      <w:divBdr>
                                        <w:top w:val="none" w:sz="0" w:space="0" w:color="auto"/>
                                        <w:left w:val="none" w:sz="0" w:space="0" w:color="auto"/>
                                        <w:bottom w:val="none" w:sz="0" w:space="0" w:color="auto"/>
                                        <w:right w:val="none" w:sz="0" w:space="0" w:color="auto"/>
                                      </w:divBdr>
                                    </w:div>
                                    <w:div w:id="4651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821912">
          <w:marLeft w:val="0"/>
          <w:marRight w:val="0"/>
          <w:marTop w:val="0"/>
          <w:marBottom w:val="0"/>
          <w:divBdr>
            <w:top w:val="none" w:sz="0" w:space="0" w:color="auto"/>
            <w:left w:val="none" w:sz="0" w:space="0" w:color="auto"/>
            <w:bottom w:val="none" w:sz="0" w:space="0" w:color="auto"/>
            <w:right w:val="none" w:sz="0" w:space="0" w:color="auto"/>
          </w:divBdr>
          <w:divsChild>
            <w:div w:id="49378552">
              <w:marLeft w:val="0"/>
              <w:marRight w:val="0"/>
              <w:marTop w:val="0"/>
              <w:marBottom w:val="0"/>
              <w:divBdr>
                <w:top w:val="none" w:sz="0" w:space="0" w:color="auto"/>
                <w:left w:val="none" w:sz="0" w:space="0" w:color="auto"/>
                <w:bottom w:val="none" w:sz="0" w:space="0" w:color="auto"/>
                <w:right w:val="none" w:sz="0" w:space="0" w:color="auto"/>
              </w:divBdr>
              <w:divsChild>
                <w:div w:id="548305270">
                  <w:marLeft w:val="0"/>
                  <w:marRight w:val="0"/>
                  <w:marTop w:val="0"/>
                  <w:marBottom w:val="0"/>
                  <w:divBdr>
                    <w:top w:val="none" w:sz="0" w:space="0" w:color="auto"/>
                    <w:left w:val="none" w:sz="0" w:space="0" w:color="auto"/>
                    <w:bottom w:val="none" w:sz="0" w:space="0" w:color="auto"/>
                    <w:right w:val="none" w:sz="0" w:space="0" w:color="auto"/>
                  </w:divBdr>
                  <w:divsChild>
                    <w:div w:id="595334606">
                      <w:marLeft w:val="-150"/>
                      <w:marRight w:val="-150"/>
                      <w:marTop w:val="0"/>
                      <w:marBottom w:val="0"/>
                      <w:divBdr>
                        <w:top w:val="none" w:sz="0" w:space="0" w:color="auto"/>
                        <w:left w:val="none" w:sz="0" w:space="0" w:color="auto"/>
                        <w:bottom w:val="none" w:sz="0" w:space="0" w:color="auto"/>
                        <w:right w:val="none" w:sz="0" w:space="0" w:color="auto"/>
                      </w:divBdr>
                      <w:divsChild>
                        <w:div w:id="1616667679">
                          <w:marLeft w:val="0"/>
                          <w:marRight w:val="0"/>
                          <w:marTop w:val="0"/>
                          <w:marBottom w:val="0"/>
                          <w:divBdr>
                            <w:top w:val="none" w:sz="0" w:space="0" w:color="auto"/>
                            <w:left w:val="none" w:sz="0" w:space="0" w:color="auto"/>
                            <w:bottom w:val="none" w:sz="0" w:space="0" w:color="auto"/>
                            <w:right w:val="none" w:sz="0" w:space="0" w:color="auto"/>
                          </w:divBdr>
                          <w:divsChild>
                            <w:div w:id="423691697">
                              <w:marLeft w:val="0"/>
                              <w:marRight w:val="0"/>
                              <w:marTop w:val="0"/>
                              <w:marBottom w:val="0"/>
                              <w:divBdr>
                                <w:top w:val="none" w:sz="0" w:space="0" w:color="auto"/>
                                <w:left w:val="none" w:sz="0" w:space="0" w:color="auto"/>
                                <w:bottom w:val="none" w:sz="0" w:space="0" w:color="auto"/>
                                <w:right w:val="none" w:sz="0" w:space="0" w:color="auto"/>
                              </w:divBdr>
                              <w:divsChild>
                                <w:div w:id="366443846">
                                  <w:marLeft w:val="0"/>
                                  <w:marRight w:val="0"/>
                                  <w:marTop w:val="0"/>
                                  <w:marBottom w:val="0"/>
                                  <w:divBdr>
                                    <w:top w:val="none" w:sz="0" w:space="0" w:color="auto"/>
                                    <w:left w:val="none" w:sz="0" w:space="0" w:color="auto"/>
                                    <w:bottom w:val="none" w:sz="0" w:space="0" w:color="auto"/>
                                    <w:right w:val="none" w:sz="0" w:space="0" w:color="auto"/>
                                  </w:divBdr>
                                  <w:divsChild>
                                    <w:div w:id="916355952">
                                      <w:marLeft w:val="0"/>
                                      <w:marRight w:val="0"/>
                                      <w:marTop w:val="375"/>
                                      <w:marBottom w:val="0"/>
                                      <w:divBdr>
                                        <w:top w:val="none" w:sz="0" w:space="0" w:color="auto"/>
                                        <w:left w:val="none" w:sz="0" w:space="0" w:color="auto"/>
                                        <w:bottom w:val="none" w:sz="0" w:space="0" w:color="auto"/>
                                        <w:right w:val="none" w:sz="0" w:space="0" w:color="auto"/>
                                      </w:divBdr>
                                    </w:div>
                                    <w:div w:id="1745420388">
                                      <w:marLeft w:val="0"/>
                                      <w:marRight w:val="0"/>
                                      <w:marTop w:val="0"/>
                                      <w:marBottom w:val="0"/>
                                      <w:divBdr>
                                        <w:top w:val="none" w:sz="0" w:space="0" w:color="auto"/>
                                        <w:left w:val="none" w:sz="0" w:space="0" w:color="auto"/>
                                        <w:bottom w:val="none" w:sz="0" w:space="0" w:color="auto"/>
                                        <w:right w:val="none" w:sz="0" w:space="0" w:color="auto"/>
                                      </w:divBdr>
                                      <w:divsChild>
                                        <w:div w:id="15733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9385">
                          <w:marLeft w:val="0"/>
                          <w:marRight w:val="0"/>
                          <w:marTop w:val="0"/>
                          <w:marBottom w:val="0"/>
                          <w:divBdr>
                            <w:top w:val="none" w:sz="0" w:space="0" w:color="auto"/>
                            <w:left w:val="none" w:sz="0" w:space="0" w:color="auto"/>
                            <w:bottom w:val="none" w:sz="0" w:space="0" w:color="auto"/>
                            <w:right w:val="none" w:sz="0" w:space="0" w:color="auto"/>
                          </w:divBdr>
                          <w:divsChild>
                            <w:div w:id="1155873439">
                              <w:marLeft w:val="0"/>
                              <w:marRight w:val="0"/>
                              <w:marTop w:val="0"/>
                              <w:marBottom w:val="0"/>
                              <w:divBdr>
                                <w:top w:val="none" w:sz="0" w:space="0" w:color="auto"/>
                                <w:left w:val="none" w:sz="0" w:space="0" w:color="auto"/>
                                <w:bottom w:val="none" w:sz="0" w:space="0" w:color="auto"/>
                                <w:right w:val="none" w:sz="0" w:space="0" w:color="auto"/>
                              </w:divBdr>
                              <w:divsChild>
                                <w:div w:id="1820656602">
                                  <w:marLeft w:val="0"/>
                                  <w:marRight w:val="0"/>
                                  <w:marTop w:val="0"/>
                                  <w:marBottom w:val="0"/>
                                  <w:divBdr>
                                    <w:top w:val="none" w:sz="0" w:space="0" w:color="auto"/>
                                    <w:left w:val="none" w:sz="0" w:space="0" w:color="auto"/>
                                    <w:bottom w:val="none" w:sz="0" w:space="0" w:color="auto"/>
                                    <w:right w:val="none" w:sz="0" w:space="0" w:color="auto"/>
                                  </w:divBdr>
                                  <w:divsChild>
                                    <w:div w:id="822356497">
                                      <w:marLeft w:val="0"/>
                                      <w:marRight w:val="0"/>
                                      <w:marTop w:val="375"/>
                                      <w:marBottom w:val="0"/>
                                      <w:divBdr>
                                        <w:top w:val="none" w:sz="0" w:space="0" w:color="auto"/>
                                        <w:left w:val="none" w:sz="0" w:space="0" w:color="auto"/>
                                        <w:bottom w:val="none" w:sz="0" w:space="0" w:color="auto"/>
                                        <w:right w:val="none" w:sz="0" w:space="0" w:color="auto"/>
                                      </w:divBdr>
                                    </w:div>
                                    <w:div w:id="1375235409">
                                      <w:marLeft w:val="0"/>
                                      <w:marRight w:val="0"/>
                                      <w:marTop w:val="0"/>
                                      <w:marBottom w:val="0"/>
                                      <w:divBdr>
                                        <w:top w:val="none" w:sz="0" w:space="0" w:color="auto"/>
                                        <w:left w:val="none" w:sz="0" w:space="0" w:color="auto"/>
                                        <w:bottom w:val="none" w:sz="0" w:space="0" w:color="auto"/>
                                        <w:right w:val="none" w:sz="0" w:space="0" w:color="auto"/>
                                      </w:divBdr>
                                      <w:divsChild>
                                        <w:div w:id="1678115452">
                                          <w:marLeft w:val="0"/>
                                          <w:marRight w:val="0"/>
                                          <w:marTop w:val="0"/>
                                          <w:marBottom w:val="0"/>
                                          <w:divBdr>
                                            <w:top w:val="none" w:sz="0" w:space="0" w:color="auto"/>
                                            <w:left w:val="none" w:sz="0" w:space="0" w:color="auto"/>
                                            <w:bottom w:val="none" w:sz="0" w:space="0" w:color="auto"/>
                                            <w:right w:val="none" w:sz="0" w:space="0" w:color="auto"/>
                                          </w:divBdr>
                                          <w:divsChild>
                                            <w:div w:id="14434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37402">
                          <w:marLeft w:val="0"/>
                          <w:marRight w:val="0"/>
                          <w:marTop w:val="0"/>
                          <w:marBottom w:val="0"/>
                          <w:divBdr>
                            <w:top w:val="none" w:sz="0" w:space="0" w:color="auto"/>
                            <w:left w:val="none" w:sz="0" w:space="0" w:color="auto"/>
                            <w:bottom w:val="none" w:sz="0" w:space="0" w:color="auto"/>
                            <w:right w:val="none" w:sz="0" w:space="0" w:color="auto"/>
                          </w:divBdr>
                          <w:divsChild>
                            <w:div w:id="2136561833">
                              <w:marLeft w:val="0"/>
                              <w:marRight w:val="0"/>
                              <w:marTop w:val="0"/>
                              <w:marBottom w:val="0"/>
                              <w:divBdr>
                                <w:top w:val="none" w:sz="0" w:space="0" w:color="auto"/>
                                <w:left w:val="none" w:sz="0" w:space="0" w:color="auto"/>
                                <w:bottom w:val="none" w:sz="0" w:space="0" w:color="auto"/>
                                <w:right w:val="none" w:sz="0" w:space="0" w:color="auto"/>
                              </w:divBdr>
                              <w:divsChild>
                                <w:div w:id="2124762915">
                                  <w:marLeft w:val="0"/>
                                  <w:marRight w:val="0"/>
                                  <w:marTop w:val="0"/>
                                  <w:marBottom w:val="0"/>
                                  <w:divBdr>
                                    <w:top w:val="none" w:sz="0" w:space="0" w:color="auto"/>
                                    <w:left w:val="none" w:sz="0" w:space="0" w:color="auto"/>
                                    <w:bottom w:val="none" w:sz="0" w:space="0" w:color="auto"/>
                                    <w:right w:val="none" w:sz="0" w:space="0" w:color="auto"/>
                                  </w:divBdr>
                                  <w:divsChild>
                                    <w:div w:id="1627394625">
                                      <w:marLeft w:val="0"/>
                                      <w:marRight w:val="0"/>
                                      <w:marTop w:val="375"/>
                                      <w:marBottom w:val="0"/>
                                      <w:divBdr>
                                        <w:top w:val="none" w:sz="0" w:space="0" w:color="auto"/>
                                        <w:left w:val="none" w:sz="0" w:space="0" w:color="auto"/>
                                        <w:bottom w:val="none" w:sz="0" w:space="0" w:color="auto"/>
                                        <w:right w:val="none" w:sz="0" w:space="0" w:color="auto"/>
                                      </w:divBdr>
                                    </w:div>
                                    <w:div w:id="1710716871">
                                      <w:marLeft w:val="0"/>
                                      <w:marRight w:val="0"/>
                                      <w:marTop w:val="0"/>
                                      <w:marBottom w:val="0"/>
                                      <w:divBdr>
                                        <w:top w:val="none" w:sz="0" w:space="0" w:color="auto"/>
                                        <w:left w:val="none" w:sz="0" w:space="0" w:color="auto"/>
                                        <w:bottom w:val="none" w:sz="0" w:space="0" w:color="auto"/>
                                        <w:right w:val="none" w:sz="0" w:space="0" w:color="auto"/>
                                      </w:divBdr>
                                    </w:div>
                                    <w:div w:id="1343627276">
                                      <w:marLeft w:val="0"/>
                                      <w:marRight w:val="0"/>
                                      <w:marTop w:val="0"/>
                                      <w:marBottom w:val="0"/>
                                      <w:divBdr>
                                        <w:top w:val="none" w:sz="0" w:space="0" w:color="auto"/>
                                        <w:left w:val="none" w:sz="0" w:space="0" w:color="auto"/>
                                        <w:bottom w:val="none" w:sz="0" w:space="0" w:color="auto"/>
                                        <w:right w:val="none" w:sz="0" w:space="0" w:color="auto"/>
                                      </w:divBdr>
                                      <w:divsChild>
                                        <w:div w:id="1812747145">
                                          <w:marLeft w:val="0"/>
                                          <w:marRight w:val="0"/>
                                          <w:marTop w:val="0"/>
                                          <w:marBottom w:val="0"/>
                                          <w:divBdr>
                                            <w:top w:val="none" w:sz="0" w:space="0" w:color="auto"/>
                                            <w:left w:val="none" w:sz="0" w:space="0" w:color="auto"/>
                                            <w:bottom w:val="none" w:sz="0" w:space="0" w:color="auto"/>
                                            <w:right w:val="none" w:sz="0" w:space="0" w:color="auto"/>
                                          </w:divBdr>
                                          <w:divsChild>
                                            <w:div w:id="1251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64118">
                          <w:marLeft w:val="0"/>
                          <w:marRight w:val="0"/>
                          <w:marTop w:val="0"/>
                          <w:marBottom w:val="0"/>
                          <w:divBdr>
                            <w:top w:val="none" w:sz="0" w:space="0" w:color="auto"/>
                            <w:left w:val="none" w:sz="0" w:space="0" w:color="auto"/>
                            <w:bottom w:val="none" w:sz="0" w:space="0" w:color="auto"/>
                            <w:right w:val="none" w:sz="0" w:space="0" w:color="auto"/>
                          </w:divBdr>
                          <w:divsChild>
                            <w:div w:id="1721592953">
                              <w:marLeft w:val="0"/>
                              <w:marRight w:val="0"/>
                              <w:marTop w:val="0"/>
                              <w:marBottom w:val="0"/>
                              <w:divBdr>
                                <w:top w:val="none" w:sz="0" w:space="0" w:color="auto"/>
                                <w:left w:val="none" w:sz="0" w:space="0" w:color="auto"/>
                                <w:bottom w:val="none" w:sz="0" w:space="0" w:color="auto"/>
                                <w:right w:val="none" w:sz="0" w:space="0" w:color="auto"/>
                              </w:divBdr>
                              <w:divsChild>
                                <w:div w:id="1897858491">
                                  <w:marLeft w:val="0"/>
                                  <w:marRight w:val="0"/>
                                  <w:marTop w:val="0"/>
                                  <w:marBottom w:val="0"/>
                                  <w:divBdr>
                                    <w:top w:val="none" w:sz="0" w:space="0" w:color="auto"/>
                                    <w:left w:val="none" w:sz="0" w:space="0" w:color="auto"/>
                                    <w:bottom w:val="none" w:sz="0" w:space="0" w:color="auto"/>
                                    <w:right w:val="none" w:sz="0" w:space="0" w:color="auto"/>
                                  </w:divBdr>
                                  <w:divsChild>
                                    <w:div w:id="313918498">
                                      <w:marLeft w:val="0"/>
                                      <w:marRight w:val="0"/>
                                      <w:marTop w:val="375"/>
                                      <w:marBottom w:val="0"/>
                                      <w:divBdr>
                                        <w:top w:val="none" w:sz="0" w:space="0" w:color="auto"/>
                                        <w:left w:val="none" w:sz="0" w:space="0" w:color="auto"/>
                                        <w:bottom w:val="none" w:sz="0" w:space="0" w:color="auto"/>
                                        <w:right w:val="none" w:sz="0" w:space="0" w:color="auto"/>
                                      </w:divBdr>
                                    </w:div>
                                    <w:div w:id="2071266180">
                                      <w:marLeft w:val="0"/>
                                      <w:marRight w:val="0"/>
                                      <w:marTop w:val="0"/>
                                      <w:marBottom w:val="0"/>
                                      <w:divBdr>
                                        <w:top w:val="none" w:sz="0" w:space="0" w:color="auto"/>
                                        <w:left w:val="none" w:sz="0" w:space="0" w:color="auto"/>
                                        <w:bottom w:val="none" w:sz="0" w:space="0" w:color="auto"/>
                                        <w:right w:val="none" w:sz="0" w:space="0" w:color="auto"/>
                                      </w:divBdr>
                                    </w:div>
                                    <w:div w:id="343895955">
                                      <w:marLeft w:val="0"/>
                                      <w:marRight w:val="0"/>
                                      <w:marTop w:val="0"/>
                                      <w:marBottom w:val="0"/>
                                      <w:divBdr>
                                        <w:top w:val="none" w:sz="0" w:space="0" w:color="auto"/>
                                        <w:left w:val="none" w:sz="0" w:space="0" w:color="auto"/>
                                        <w:bottom w:val="none" w:sz="0" w:space="0" w:color="auto"/>
                                        <w:right w:val="none" w:sz="0" w:space="0" w:color="auto"/>
                                      </w:divBdr>
                                      <w:divsChild>
                                        <w:div w:id="1758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5606">
                  <w:marLeft w:val="0"/>
                  <w:marRight w:val="0"/>
                  <w:marTop w:val="0"/>
                  <w:marBottom w:val="0"/>
                  <w:divBdr>
                    <w:top w:val="none" w:sz="0" w:space="0" w:color="auto"/>
                    <w:left w:val="none" w:sz="0" w:space="0" w:color="auto"/>
                    <w:bottom w:val="none" w:sz="0" w:space="0" w:color="auto"/>
                    <w:right w:val="none" w:sz="0" w:space="0" w:color="auto"/>
                  </w:divBdr>
                  <w:divsChild>
                    <w:div w:id="719279968">
                      <w:marLeft w:val="-150"/>
                      <w:marRight w:val="-150"/>
                      <w:marTop w:val="0"/>
                      <w:marBottom w:val="0"/>
                      <w:divBdr>
                        <w:top w:val="none" w:sz="0" w:space="0" w:color="auto"/>
                        <w:left w:val="none" w:sz="0" w:space="0" w:color="auto"/>
                        <w:bottom w:val="none" w:sz="0" w:space="0" w:color="auto"/>
                        <w:right w:val="none" w:sz="0" w:space="0" w:color="auto"/>
                      </w:divBdr>
                      <w:divsChild>
                        <w:div w:id="1519195969">
                          <w:marLeft w:val="0"/>
                          <w:marRight w:val="0"/>
                          <w:marTop w:val="0"/>
                          <w:marBottom w:val="0"/>
                          <w:divBdr>
                            <w:top w:val="none" w:sz="0" w:space="0" w:color="auto"/>
                            <w:left w:val="none" w:sz="0" w:space="0" w:color="auto"/>
                            <w:bottom w:val="none" w:sz="0" w:space="0" w:color="auto"/>
                            <w:right w:val="none" w:sz="0" w:space="0" w:color="auto"/>
                          </w:divBdr>
                          <w:divsChild>
                            <w:div w:id="377903042">
                              <w:marLeft w:val="0"/>
                              <w:marRight w:val="0"/>
                              <w:marTop w:val="0"/>
                              <w:marBottom w:val="0"/>
                              <w:divBdr>
                                <w:top w:val="none" w:sz="0" w:space="0" w:color="auto"/>
                                <w:left w:val="none" w:sz="0" w:space="0" w:color="auto"/>
                                <w:bottom w:val="none" w:sz="0" w:space="0" w:color="auto"/>
                                <w:right w:val="none" w:sz="0" w:space="0" w:color="auto"/>
                              </w:divBdr>
                              <w:divsChild>
                                <w:div w:id="1763716920">
                                  <w:marLeft w:val="0"/>
                                  <w:marRight w:val="0"/>
                                  <w:marTop w:val="0"/>
                                  <w:marBottom w:val="0"/>
                                  <w:divBdr>
                                    <w:top w:val="none" w:sz="0" w:space="0" w:color="auto"/>
                                    <w:left w:val="none" w:sz="0" w:space="0" w:color="auto"/>
                                    <w:bottom w:val="none" w:sz="0" w:space="0" w:color="auto"/>
                                    <w:right w:val="none" w:sz="0" w:space="0" w:color="auto"/>
                                  </w:divBdr>
                                  <w:divsChild>
                                    <w:div w:id="925725693">
                                      <w:marLeft w:val="0"/>
                                      <w:marRight w:val="0"/>
                                      <w:marTop w:val="0"/>
                                      <w:marBottom w:val="0"/>
                                      <w:divBdr>
                                        <w:top w:val="none" w:sz="0" w:space="0" w:color="auto"/>
                                        <w:left w:val="none" w:sz="0" w:space="0" w:color="auto"/>
                                        <w:bottom w:val="none" w:sz="0" w:space="0" w:color="auto"/>
                                        <w:right w:val="none" w:sz="0" w:space="0" w:color="auto"/>
                                      </w:divBdr>
                                      <w:divsChild>
                                        <w:div w:id="11477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2829">
                          <w:marLeft w:val="0"/>
                          <w:marRight w:val="0"/>
                          <w:marTop w:val="0"/>
                          <w:marBottom w:val="0"/>
                          <w:divBdr>
                            <w:top w:val="none" w:sz="0" w:space="0" w:color="auto"/>
                            <w:left w:val="none" w:sz="0" w:space="0" w:color="auto"/>
                            <w:bottom w:val="none" w:sz="0" w:space="0" w:color="auto"/>
                            <w:right w:val="none" w:sz="0" w:space="0" w:color="auto"/>
                          </w:divBdr>
                          <w:divsChild>
                            <w:div w:id="995953845">
                              <w:marLeft w:val="0"/>
                              <w:marRight w:val="0"/>
                              <w:marTop w:val="0"/>
                              <w:marBottom w:val="0"/>
                              <w:divBdr>
                                <w:top w:val="none" w:sz="0" w:space="0" w:color="auto"/>
                                <w:left w:val="none" w:sz="0" w:space="0" w:color="auto"/>
                                <w:bottom w:val="none" w:sz="0" w:space="0" w:color="auto"/>
                                <w:right w:val="none" w:sz="0" w:space="0" w:color="auto"/>
                              </w:divBdr>
                              <w:divsChild>
                                <w:div w:id="1778134024">
                                  <w:marLeft w:val="0"/>
                                  <w:marRight w:val="0"/>
                                  <w:marTop w:val="0"/>
                                  <w:marBottom w:val="0"/>
                                  <w:divBdr>
                                    <w:top w:val="none" w:sz="0" w:space="0" w:color="auto"/>
                                    <w:left w:val="none" w:sz="0" w:space="0" w:color="auto"/>
                                    <w:bottom w:val="none" w:sz="0" w:space="0" w:color="auto"/>
                                    <w:right w:val="none" w:sz="0" w:space="0" w:color="auto"/>
                                  </w:divBdr>
                                  <w:divsChild>
                                    <w:div w:id="17074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2367">
                          <w:marLeft w:val="0"/>
                          <w:marRight w:val="0"/>
                          <w:marTop w:val="0"/>
                          <w:marBottom w:val="0"/>
                          <w:divBdr>
                            <w:top w:val="none" w:sz="0" w:space="0" w:color="auto"/>
                            <w:left w:val="none" w:sz="0" w:space="0" w:color="auto"/>
                            <w:bottom w:val="none" w:sz="0" w:space="0" w:color="auto"/>
                            <w:right w:val="none" w:sz="0" w:space="0" w:color="auto"/>
                          </w:divBdr>
                          <w:divsChild>
                            <w:div w:id="421338895">
                              <w:marLeft w:val="0"/>
                              <w:marRight w:val="0"/>
                              <w:marTop w:val="0"/>
                              <w:marBottom w:val="0"/>
                              <w:divBdr>
                                <w:top w:val="none" w:sz="0" w:space="0" w:color="auto"/>
                                <w:left w:val="none" w:sz="0" w:space="0" w:color="auto"/>
                                <w:bottom w:val="none" w:sz="0" w:space="0" w:color="auto"/>
                                <w:right w:val="none" w:sz="0" w:space="0" w:color="auto"/>
                              </w:divBdr>
                              <w:divsChild>
                                <w:div w:id="1004210677">
                                  <w:marLeft w:val="0"/>
                                  <w:marRight w:val="0"/>
                                  <w:marTop w:val="0"/>
                                  <w:marBottom w:val="0"/>
                                  <w:divBdr>
                                    <w:top w:val="none" w:sz="0" w:space="0" w:color="auto"/>
                                    <w:left w:val="none" w:sz="0" w:space="0" w:color="auto"/>
                                    <w:bottom w:val="none" w:sz="0" w:space="0" w:color="auto"/>
                                    <w:right w:val="none" w:sz="0" w:space="0" w:color="auto"/>
                                  </w:divBdr>
                                  <w:divsChild>
                                    <w:div w:id="987592837">
                                      <w:marLeft w:val="0"/>
                                      <w:marRight w:val="0"/>
                                      <w:marTop w:val="0"/>
                                      <w:marBottom w:val="0"/>
                                      <w:divBdr>
                                        <w:top w:val="none" w:sz="0" w:space="0" w:color="auto"/>
                                        <w:left w:val="none" w:sz="0" w:space="0" w:color="auto"/>
                                        <w:bottom w:val="none" w:sz="0" w:space="0" w:color="auto"/>
                                        <w:right w:val="none" w:sz="0" w:space="0" w:color="auto"/>
                                      </w:divBdr>
                                      <w:divsChild>
                                        <w:div w:id="20130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84654">
          <w:marLeft w:val="0"/>
          <w:marRight w:val="0"/>
          <w:marTop w:val="0"/>
          <w:marBottom w:val="0"/>
          <w:divBdr>
            <w:top w:val="none" w:sz="0" w:space="0" w:color="auto"/>
            <w:left w:val="none" w:sz="0" w:space="0" w:color="auto"/>
            <w:bottom w:val="none" w:sz="0" w:space="0" w:color="auto"/>
            <w:right w:val="none" w:sz="0" w:space="0" w:color="auto"/>
          </w:divBdr>
          <w:divsChild>
            <w:div w:id="622855483">
              <w:marLeft w:val="0"/>
              <w:marRight w:val="0"/>
              <w:marTop w:val="0"/>
              <w:marBottom w:val="0"/>
              <w:divBdr>
                <w:top w:val="none" w:sz="0" w:space="0" w:color="auto"/>
                <w:left w:val="none" w:sz="0" w:space="0" w:color="auto"/>
                <w:bottom w:val="none" w:sz="0" w:space="0" w:color="auto"/>
                <w:right w:val="none" w:sz="0" w:space="0" w:color="auto"/>
              </w:divBdr>
              <w:divsChild>
                <w:div w:id="1204248427">
                  <w:marLeft w:val="-150"/>
                  <w:marRight w:val="-150"/>
                  <w:marTop w:val="0"/>
                  <w:marBottom w:val="0"/>
                  <w:divBdr>
                    <w:top w:val="none" w:sz="0" w:space="0" w:color="auto"/>
                    <w:left w:val="none" w:sz="0" w:space="0" w:color="auto"/>
                    <w:bottom w:val="none" w:sz="0" w:space="0" w:color="auto"/>
                    <w:right w:val="none" w:sz="0" w:space="0" w:color="auto"/>
                  </w:divBdr>
                  <w:divsChild>
                    <w:div w:id="2106608086">
                      <w:marLeft w:val="0"/>
                      <w:marRight w:val="0"/>
                      <w:marTop w:val="0"/>
                      <w:marBottom w:val="0"/>
                      <w:divBdr>
                        <w:top w:val="none" w:sz="0" w:space="0" w:color="auto"/>
                        <w:left w:val="none" w:sz="0" w:space="0" w:color="auto"/>
                        <w:bottom w:val="none" w:sz="0" w:space="0" w:color="auto"/>
                        <w:right w:val="none" w:sz="0" w:space="0" w:color="auto"/>
                      </w:divBdr>
                      <w:divsChild>
                        <w:div w:id="1452435223">
                          <w:marLeft w:val="0"/>
                          <w:marRight w:val="0"/>
                          <w:marTop w:val="0"/>
                          <w:marBottom w:val="0"/>
                          <w:divBdr>
                            <w:top w:val="none" w:sz="0" w:space="0" w:color="auto"/>
                            <w:left w:val="none" w:sz="0" w:space="0" w:color="auto"/>
                            <w:bottom w:val="none" w:sz="0" w:space="0" w:color="auto"/>
                            <w:right w:val="none" w:sz="0" w:space="0" w:color="auto"/>
                          </w:divBdr>
                          <w:divsChild>
                            <w:div w:id="1055662625">
                              <w:marLeft w:val="0"/>
                              <w:marRight w:val="0"/>
                              <w:marTop w:val="0"/>
                              <w:marBottom w:val="0"/>
                              <w:divBdr>
                                <w:top w:val="none" w:sz="0" w:space="0" w:color="auto"/>
                                <w:left w:val="none" w:sz="0" w:space="0" w:color="auto"/>
                                <w:bottom w:val="none" w:sz="0" w:space="0" w:color="auto"/>
                                <w:right w:val="none" w:sz="0" w:space="0" w:color="auto"/>
                              </w:divBdr>
                              <w:divsChild>
                                <w:div w:id="5559043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50436">
              <w:marLeft w:val="0"/>
              <w:marRight w:val="0"/>
              <w:marTop w:val="0"/>
              <w:marBottom w:val="0"/>
              <w:divBdr>
                <w:top w:val="none" w:sz="0" w:space="0" w:color="auto"/>
                <w:left w:val="none" w:sz="0" w:space="0" w:color="auto"/>
                <w:bottom w:val="none" w:sz="0" w:space="0" w:color="auto"/>
                <w:right w:val="none" w:sz="0" w:space="0" w:color="auto"/>
              </w:divBdr>
              <w:divsChild>
                <w:div w:id="1584071745">
                  <w:marLeft w:val="-150"/>
                  <w:marRight w:val="-150"/>
                  <w:marTop w:val="0"/>
                  <w:marBottom w:val="0"/>
                  <w:divBdr>
                    <w:top w:val="none" w:sz="0" w:space="0" w:color="auto"/>
                    <w:left w:val="none" w:sz="0" w:space="0" w:color="auto"/>
                    <w:bottom w:val="none" w:sz="0" w:space="0" w:color="auto"/>
                    <w:right w:val="none" w:sz="0" w:space="0" w:color="auto"/>
                  </w:divBdr>
                  <w:divsChild>
                    <w:div w:id="466432947">
                      <w:marLeft w:val="0"/>
                      <w:marRight w:val="0"/>
                      <w:marTop w:val="0"/>
                      <w:marBottom w:val="0"/>
                      <w:divBdr>
                        <w:top w:val="none" w:sz="0" w:space="0" w:color="auto"/>
                        <w:left w:val="none" w:sz="0" w:space="0" w:color="auto"/>
                        <w:bottom w:val="none" w:sz="0" w:space="0" w:color="auto"/>
                        <w:right w:val="none" w:sz="0" w:space="0" w:color="auto"/>
                      </w:divBdr>
                      <w:divsChild>
                        <w:div w:id="139345501">
                          <w:marLeft w:val="0"/>
                          <w:marRight w:val="0"/>
                          <w:marTop w:val="0"/>
                          <w:marBottom w:val="0"/>
                          <w:divBdr>
                            <w:top w:val="none" w:sz="0" w:space="0" w:color="auto"/>
                            <w:left w:val="none" w:sz="0" w:space="0" w:color="auto"/>
                            <w:bottom w:val="none" w:sz="0" w:space="0" w:color="auto"/>
                            <w:right w:val="none" w:sz="0" w:space="0" w:color="auto"/>
                          </w:divBdr>
                          <w:divsChild>
                            <w:div w:id="1115443362">
                              <w:marLeft w:val="0"/>
                              <w:marRight w:val="0"/>
                              <w:marTop w:val="0"/>
                              <w:marBottom w:val="0"/>
                              <w:divBdr>
                                <w:top w:val="none" w:sz="0" w:space="0" w:color="auto"/>
                                <w:left w:val="none" w:sz="0" w:space="0" w:color="auto"/>
                                <w:bottom w:val="none" w:sz="0" w:space="0" w:color="auto"/>
                                <w:right w:val="none" w:sz="0" w:space="0" w:color="auto"/>
                              </w:divBdr>
                              <w:divsChild>
                                <w:div w:id="1834292614">
                                  <w:marLeft w:val="0"/>
                                  <w:marRight w:val="0"/>
                                  <w:marTop w:val="0"/>
                                  <w:marBottom w:val="0"/>
                                  <w:divBdr>
                                    <w:top w:val="none" w:sz="0" w:space="0" w:color="auto"/>
                                    <w:left w:val="none" w:sz="0" w:space="0" w:color="auto"/>
                                    <w:bottom w:val="none" w:sz="0" w:space="0" w:color="auto"/>
                                    <w:right w:val="none" w:sz="0" w:space="0" w:color="auto"/>
                                  </w:divBdr>
                                  <w:divsChild>
                                    <w:div w:id="6631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6205">
                      <w:marLeft w:val="0"/>
                      <w:marRight w:val="0"/>
                      <w:marTop w:val="0"/>
                      <w:marBottom w:val="0"/>
                      <w:divBdr>
                        <w:top w:val="none" w:sz="0" w:space="0" w:color="auto"/>
                        <w:left w:val="none" w:sz="0" w:space="0" w:color="auto"/>
                        <w:bottom w:val="none" w:sz="0" w:space="0" w:color="auto"/>
                        <w:right w:val="none" w:sz="0" w:space="0" w:color="auto"/>
                      </w:divBdr>
                      <w:divsChild>
                        <w:div w:id="2001300558">
                          <w:marLeft w:val="0"/>
                          <w:marRight w:val="0"/>
                          <w:marTop w:val="0"/>
                          <w:marBottom w:val="0"/>
                          <w:divBdr>
                            <w:top w:val="none" w:sz="0" w:space="0" w:color="auto"/>
                            <w:left w:val="none" w:sz="0" w:space="0" w:color="auto"/>
                            <w:bottom w:val="none" w:sz="0" w:space="0" w:color="auto"/>
                            <w:right w:val="none" w:sz="0" w:space="0" w:color="auto"/>
                          </w:divBdr>
                          <w:divsChild>
                            <w:div w:id="1620136989">
                              <w:marLeft w:val="0"/>
                              <w:marRight w:val="0"/>
                              <w:marTop w:val="0"/>
                              <w:marBottom w:val="0"/>
                              <w:divBdr>
                                <w:top w:val="none" w:sz="0" w:space="0" w:color="auto"/>
                                <w:left w:val="none" w:sz="0" w:space="0" w:color="auto"/>
                                <w:bottom w:val="none" w:sz="0" w:space="0" w:color="auto"/>
                                <w:right w:val="none" w:sz="0" w:space="0" w:color="auto"/>
                              </w:divBdr>
                              <w:divsChild>
                                <w:div w:id="732123084">
                                  <w:marLeft w:val="0"/>
                                  <w:marRight w:val="0"/>
                                  <w:marTop w:val="0"/>
                                  <w:marBottom w:val="0"/>
                                  <w:divBdr>
                                    <w:top w:val="none" w:sz="0" w:space="0" w:color="auto"/>
                                    <w:left w:val="none" w:sz="0" w:space="0" w:color="auto"/>
                                    <w:bottom w:val="none" w:sz="0" w:space="0" w:color="auto"/>
                                    <w:right w:val="none" w:sz="0" w:space="0" w:color="auto"/>
                                  </w:divBdr>
                                  <w:divsChild>
                                    <w:div w:id="1846087285">
                                      <w:marLeft w:val="0"/>
                                      <w:marRight w:val="0"/>
                                      <w:marTop w:val="0"/>
                                      <w:marBottom w:val="0"/>
                                      <w:divBdr>
                                        <w:top w:val="none" w:sz="0" w:space="0" w:color="auto"/>
                                        <w:left w:val="none" w:sz="0" w:space="0" w:color="auto"/>
                                        <w:bottom w:val="none" w:sz="0" w:space="0" w:color="auto"/>
                                        <w:right w:val="none" w:sz="0" w:space="0" w:color="auto"/>
                                      </w:divBdr>
                                      <w:divsChild>
                                        <w:div w:id="1623924322">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 w:id="888996427">
              <w:marLeft w:val="0"/>
              <w:marRight w:val="0"/>
              <w:marTop w:val="0"/>
              <w:marBottom w:val="0"/>
              <w:divBdr>
                <w:top w:val="none" w:sz="0" w:space="0" w:color="auto"/>
                <w:left w:val="none" w:sz="0" w:space="0" w:color="auto"/>
                <w:bottom w:val="none" w:sz="0" w:space="0" w:color="auto"/>
                <w:right w:val="none" w:sz="0" w:space="0" w:color="auto"/>
              </w:divBdr>
              <w:divsChild>
                <w:div w:id="187258337">
                  <w:marLeft w:val="-150"/>
                  <w:marRight w:val="-150"/>
                  <w:marTop w:val="0"/>
                  <w:marBottom w:val="0"/>
                  <w:divBdr>
                    <w:top w:val="none" w:sz="0" w:space="0" w:color="auto"/>
                    <w:left w:val="none" w:sz="0" w:space="0" w:color="auto"/>
                    <w:bottom w:val="none" w:sz="0" w:space="0" w:color="auto"/>
                    <w:right w:val="none" w:sz="0" w:space="0" w:color="auto"/>
                  </w:divBdr>
                  <w:divsChild>
                    <w:div w:id="81880252">
                      <w:marLeft w:val="0"/>
                      <w:marRight w:val="0"/>
                      <w:marTop w:val="0"/>
                      <w:marBottom w:val="0"/>
                      <w:divBdr>
                        <w:top w:val="none" w:sz="0" w:space="0" w:color="auto"/>
                        <w:left w:val="none" w:sz="0" w:space="0" w:color="auto"/>
                        <w:bottom w:val="none" w:sz="0" w:space="0" w:color="auto"/>
                        <w:right w:val="none" w:sz="0" w:space="0" w:color="auto"/>
                      </w:divBdr>
                      <w:divsChild>
                        <w:div w:id="205411371">
                          <w:marLeft w:val="0"/>
                          <w:marRight w:val="0"/>
                          <w:marTop w:val="0"/>
                          <w:marBottom w:val="0"/>
                          <w:divBdr>
                            <w:top w:val="none" w:sz="0" w:space="0" w:color="auto"/>
                            <w:left w:val="none" w:sz="0" w:space="0" w:color="auto"/>
                            <w:bottom w:val="none" w:sz="0" w:space="0" w:color="auto"/>
                            <w:right w:val="none" w:sz="0" w:space="0" w:color="auto"/>
                          </w:divBdr>
                          <w:divsChild>
                            <w:div w:id="124590802">
                              <w:marLeft w:val="0"/>
                              <w:marRight w:val="0"/>
                              <w:marTop w:val="0"/>
                              <w:marBottom w:val="0"/>
                              <w:divBdr>
                                <w:top w:val="none" w:sz="0" w:space="0" w:color="auto"/>
                                <w:left w:val="none" w:sz="0" w:space="0" w:color="auto"/>
                                <w:bottom w:val="none" w:sz="0" w:space="0" w:color="auto"/>
                                <w:right w:val="none" w:sz="0" w:space="0" w:color="auto"/>
                              </w:divBdr>
                              <w:divsChild>
                                <w:div w:id="1828473157">
                                  <w:marLeft w:val="0"/>
                                  <w:marRight w:val="0"/>
                                  <w:marTop w:val="0"/>
                                  <w:marBottom w:val="0"/>
                                  <w:divBdr>
                                    <w:top w:val="none" w:sz="0" w:space="0" w:color="auto"/>
                                    <w:left w:val="none" w:sz="0" w:space="0" w:color="auto"/>
                                    <w:bottom w:val="none" w:sz="0" w:space="0" w:color="auto"/>
                                    <w:right w:val="none" w:sz="0" w:space="0" w:color="auto"/>
                                  </w:divBdr>
                                  <w:divsChild>
                                    <w:div w:id="1865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36543">
                      <w:marLeft w:val="0"/>
                      <w:marRight w:val="0"/>
                      <w:marTop w:val="0"/>
                      <w:marBottom w:val="0"/>
                      <w:divBdr>
                        <w:top w:val="none" w:sz="0" w:space="0" w:color="auto"/>
                        <w:left w:val="none" w:sz="0" w:space="0" w:color="auto"/>
                        <w:bottom w:val="none" w:sz="0" w:space="0" w:color="auto"/>
                        <w:right w:val="none" w:sz="0" w:space="0" w:color="auto"/>
                      </w:divBdr>
                      <w:divsChild>
                        <w:div w:id="359094306">
                          <w:marLeft w:val="0"/>
                          <w:marRight w:val="0"/>
                          <w:marTop w:val="0"/>
                          <w:marBottom w:val="0"/>
                          <w:divBdr>
                            <w:top w:val="none" w:sz="0" w:space="0" w:color="auto"/>
                            <w:left w:val="none" w:sz="0" w:space="0" w:color="auto"/>
                            <w:bottom w:val="none" w:sz="0" w:space="0" w:color="auto"/>
                            <w:right w:val="none" w:sz="0" w:space="0" w:color="auto"/>
                          </w:divBdr>
                          <w:divsChild>
                            <w:div w:id="1578783040">
                              <w:marLeft w:val="0"/>
                              <w:marRight w:val="0"/>
                              <w:marTop w:val="0"/>
                              <w:marBottom w:val="0"/>
                              <w:divBdr>
                                <w:top w:val="none" w:sz="0" w:space="0" w:color="auto"/>
                                <w:left w:val="none" w:sz="0" w:space="0" w:color="auto"/>
                                <w:bottom w:val="none" w:sz="0" w:space="0" w:color="auto"/>
                                <w:right w:val="none" w:sz="0" w:space="0" w:color="auto"/>
                              </w:divBdr>
                              <w:divsChild>
                                <w:div w:id="365570320">
                                  <w:marLeft w:val="0"/>
                                  <w:marRight w:val="0"/>
                                  <w:marTop w:val="0"/>
                                  <w:marBottom w:val="0"/>
                                  <w:divBdr>
                                    <w:top w:val="none" w:sz="0" w:space="0" w:color="auto"/>
                                    <w:left w:val="none" w:sz="0" w:space="0" w:color="auto"/>
                                    <w:bottom w:val="none" w:sz="0" w:space="0" w:color="auto"/>
                                    <w:right w:val="none" w:sz="0" w:space="0" w:color="auto"/>
                                  </w:divBdr>
                                  <w:divsChild>
                                    <w:div w:id="1129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o.com.br/artigos/jur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uno.com.br/artigos/importancia-do-mercado-de-capita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no.com.br/artigos/sistema-financeiro-nacional-parte-i/" TargetMode="External"/><Relationship Id="rId11" Type="http://schemas.openxmlformats.org/officeDocument/2006/relationships/hyperlink" Target="https://www.suno.com.br/artigos/a-importancia-da-margem-de-seguranca/" TargetMode="External"/><Relationship Id="rId5" Type="http://schemas.openxmlformats.org/officeDocument/2006/relationships/webSettings" Target="webSettings.xml"/><Relationship Id="rId10" Type="http://schemas.openxmlformats.org/officeDocument/2006/relationships/hyperlink" Target="https://www.suno.com.br/artigos/spread-bancario/" TargetMode="External"/><Relationship Id="rId4" Type="http://schemas.openxmlformats.org/officeDocument/2006/relationships/settings" Target="settings.xml"/><Relationship Id="rId9" Type="http://schemas.openxmlformats.org/officeDocument/2006/relationships/hyperlink" Target="https://www.suno.com.br/artigos/capital-gi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6373-A224-4DC0-9F50-2EA297CF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1390</Words>
  <Characters>7927</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258847328681</dc:creator>
  <cp:lastModifiedBy>Edilson</cp:lastModifiedBy>
  <cp:revision>4</cp:revision>
  <dcterms:created xsi:type="dcterms:W3CDTF">2022-10-21T09:45:00Z</dcterms:created>
  <dcterms:modified xsi:type="dcterms:W3CDTF">2022-10-23T07:40:00Z</dcterms:modified>
</cp:coreProperties>
</file>