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FD2" w:rsidRDefault="00BC0FD2" w:rsidP="00BC0FD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An explanation of your approach </w:t>
      </w:r>
    </w:p>
    <w:p w:rsidR="00BC0FD2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Any initial/high-level observations of the dataset that we’ve shared </w:t>
      </w:r>
    </w:p>
    <w:p w:rsidR="00BC0FD2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Which analytical methods have you considered applying and why </w:t>
      </w:r>
    </w:p>
    <w:p w:rsidR="00BC0FD2" w:rsidRDefault="00BC0FD2" w:rsidP="00BC0FD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Any code (</w:t>
      </w:r>
      <w:proofErr w:type="spellStart"/>
      <w:r>
        <w:rPr>
          <w:rFonts w:ascii="ArialMT" w:hAnsi="ArialMT"/>
          <w:sz w:val="22"/>
          <w:szCs w:val="22"/>
        </w:rPr>
        <w:t>eg.</w:t>
      </w:r>
      <w:proofErr w:type="spellEnd"/>
      <w:r>
        <w:rPr>
          <w:rFonts w:ascii="ArialMT" w:hAnsi="ArialMT"/>
          <w:sz w:val="22"/>
          <w:szCs w:val="22"/>
        </w:rPr>
        <w:t xml:space="preserve"> Python, SQL, R) that you’ve used in processing/analysing the data </w:t>
      </w:r>
    </w:p>
    <w:p w:rsidR="00BC0FD2" w:rsidRDefault="00BC0FD2" w:rsidP="00BC0FD2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Final output </w:t>
      </w:r>
    </w:p>
    <w:p w:rsidR="00BC0FD2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The executive summary of your findings. Imagine that you would be presenting this to the management team and you need to concisely communicate the 3-5 most important insights from your analysis that could influence strategic decision making. </w:t>
      </w:r>
    </w:p>
    <w:p w:rsidR="00BC0FD2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Any charts, tables or summarised outputs that support your conclusions above </w:t>
      </w:r>
    </w:p>
    <w:p w:rsidR="00BC0FD2" w:rsidRPr="00BC0FD2" w:rsidRDefault="00BC0FD2" w:rsidP="00BC0FD2">
      <w:pPr>
        <w:pStyle w:val="NormalWeb"/>
        <w:numPr>
          <w:ilvl w:val="1"/>
          <w:numId w:val="1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Your next steps if you had more time and resources (different analytical methods, </w:t>
      </w:r>
      <w:r w:rsidRPr="00BC0FD2">
        <w:rPr>
          <w:rFonts w:ascii="ArialMT" w:hAnsi="ArialMT"/>
          <w:sz w:val="22"/>
          <w:szCs w:val="22"/>
        </w:rPr>
        <w:t xml:space="preserve">more data </w:t>
      </w:r>
      <w:proofErr w:type="spellStart"/>
      <w:r w:rsidRPr="00BC0FD2">
        <w:rPr>
          <w:rFonts w:ascii="ArialMT" w:hAnsi="ArialMT"/>
          <w:sz w:val="22"/>
          <w:szCs w:val="22"/>
        </w:rPr>
        <w:t>etc</w:t>
      </w:r>
      <w:proofErr w:type="spellEnd"/>
      <w:r w:rsidRPr="00BC0FD2">
        <w:rPr>
          <w:rFonts w:ascii="ArialMT" w:hAnsi="ArialMT"/>
          <w:sz w:val="22"/>
          <w:szCs w:val="22"/>
        </w:rPr>
        <w:t xml:space="preserve">) </w:t>
      </w:r>
    </w:p>
    <w:p w:rsidR="00BC0FD2" w:rsidRDefault="00BC0FD2" w:rsidP="00EA3441">
      <w:pPr>
        <w:rPr>
          <w:rFonts w:ascii="Helvetica" w:hAnsi="Helvetica"/>
          <w:b/>
          <w:sz w:val="28"/>
          <w:szCs w:val="28"/>
        </w:rPr>
      </w:pPr>
    </w:p>
    <w:p w:rsidR="00EA3441" w:rsidRPr="00546D4E" w:rsidRDefault="00546D4E" w:rsidP="00EA3441">
      <w:pPr>
        <w:rPr>
          <w:rFonts w:ascii="Helvetica" w:hAnsi="Helvetica"/>
          <w:b/>
          <w:sz w:val="28"/>
          <w:szCs w:val="28"/>
        </w:rPr>
      </w:pPr>
      <w:r w:rsidRPr="00546D4E">
        <w:rPr>
          <w:rFonts w:ascii="Helvetica" w:hAnsi="Helvetica"/>
          <w:b/>
          <w:sz w:val="28"/>
          <w:szCs w:val="28"/>
        </w:rPr>
        <w:t>B</w:t>
      </w:r>
      <w:r w:rsidR="00EA3441" w:rsidRPr="00546D4E">
        <w:rPr>
          <w:rFonts w:ascii="Helvetica" w:hAnsi="Helvetica"/>
          <w:b/>
          <w:sz w:val="28"/>
          <w:szCs w:val="28"/>
        </w:rPr>
        <w:t>usiness objective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objective is to understand the data (traffic, transaction, onsite behavior etc.) and provide 3-5 insights for the management team.  </w:t>
      </w:r>
    </w:p>
    <w:p w:rsidR="00D745E2" w:rsidRPr="00D745E2" w:rsidRDefault="00D745E2" w:rsidP="00EA3441">
      <w:pPr>
        <w:rPr>
          <w:rFonts w:ascii="Helvetica" w:hAnsi="Helvetica"/>
        </w:rPr>
      </w:pPr>
    </w:p>
    <w:p w:rsidR="00D745E2" w:rsidRPr="00D745E2" w:rsidRDefault="00D745E2" w:rsidP="00EA3441">
      <w:pPr>
        <w:rPr>
          <w:rFonts w:ascii="Helvetica" w:hAnsi="Helvetica"/>
          <w:b/>
          <w:sz w:val="28"/>
          <w:szCs w:val="28"/>
        </w:rPr>
      </w:pPr>
      <w:r w:rsidRPr="00D745E2">
        <w:rPr>
          <w:rFonts w:ascii="Helvetica" w:hAnsi="Helvetica"/>
          <w:b/>
          <w:sz w:val="28"/>
          <w:szCs w:val="28"/>
        </w:rPr>
        <w:t>Data</w:t>
      </w:r>
    </w:p>
    <w:p w:rsidR="00D745E2" w:rsidRDefault="00D745E2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data </w:t>
      </w:r>
      <w:r w:rsidR="00FD1930">
        <w:rPr>
          <w:rFonts w:ascii="Helvetica" w:hAnsi="Helvetica"/>
        </w:rPr>
        <w:t xml:space="preserve">includes randomized historical data of </w:t>
      </w:r>
      <w:proofErr w:type="spellStart"/>
      <w:r w:rsidR="00FD1930">
        <w:rPr>
          <w:rFonts w:ascii="Helvetica" w:hAnsi="Helvetica"/>
        </w:rPr>
        <w:t>TourRadar’s</w:t>
      </w:r>
      <w:proofErr w:type="spellEnd"/>
      <w:r w:rsidR="00FD1930">
        <w:rPr>
          <w:rFonts w:ascii="Helvetica" w:hAnsi="Helvetica"/>
        </w:rPr>
        <w:t xml:space="preserve"> website performance from Google Analytics.  It has 623076 observations with 6 variables.  They include: date, path, sessions, bounces, </w:t>
      </w:r>
      <w:proofErr w:type="spellStart"/>
      <w:r w:rsidR="00FD1930">
        <w:rPr>
          <w:rFonts w:ascii="Helvetica" w:hAnsi="Helvetica"/>
        </w:rPr>
        <w:t>time_on_page</w:t>
      </w:r>
      <w:proofErr w:type="spellEnd"/>
      <w:r w:rsidR="00FD1930">
        <w:rPr>
          <w:rFonts w:ascii="Helvetica" w:hAnsi="Helvetica"/>
        </w:rPr>
        <w:t xml:space="preserve"> and transactions.  </w:t>
      </w:r>
    </w:p>
    <w:p w:rsidR="00D745E2" w:rsidRDefault="00D745E2" w:rsidP="00EA3441">
      <w:pPr>
        <w:rPr>
          <w:rFonts w:ascii="Helvetica" w:hAnsi="Helvetica"/>
          <w:sz w:val="28"/>
          <w:szCs w:val="28"/>
        </w:rPr>
      </w:pPr>
    </w:p>
    <w:p w:rsidR="00EA1153" w:rsidRPr="00FD1930" w:rsidRDefault="00EA1153" w:rsidP="00EA115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Analytics approach</w:t>
      </w:r>
    </w:p>
    <w:p w:rsidR="00EA1153" w:rsidRPr="00FD1930" w:rsidRDefault="00FD1930" w:rsidP="00FD1930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approach to analyzing the data would be through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, RFM modelling and time-series modelling.  </w:t>
      </w:r>
      <w:r w:rsidR="004D4773">
        <w:rPr>
          <w:rFonts w:ascii="Helvetica" w:hAnsi="Helvetica"/>
        </w:rPr>
        <w:t>Exploratory analysis</w:t>
      </w:r>
      <w:r>
        <w:rPr>
          <w:rFonts w:ascii="Helvetica" w:hAnsi="Helvetica"/>
        </w:rPr>
        <w:t xml:space="preserve"> would be used</w:t>
      </w:r>
      <w:r w:rsidR="004D4773">
        <w:rPr>
          <w:rFonts w:ascii="Helvetica" w:hAnsi="Helvetica"/>
        </w:rPr>
        <w:t xml:space="preserve"> to get descriptive statistics, high level observations and correlations.</w:t>
      </w:r>
      <w:r>
        <w:rPr>
          <w:rFonts w:ascii="Helvetica" w:hAnsi="Helvetica"/>
        </w:rPr>
        <w:t xml:space="preserve"> </w:t>
      </w:r>
      <w:r w:rsidR="004D4773">
        <w:rPr>
          <w:rFonts w:ascii="Helvetica" w:hAnsi="Helvetica"/>
        </w:rPr>
        <w:t xml:space="preserve"> </w:t>
      </w:r>
      <w:r>
        <w:rPr>
          <w:rFonts w:ascii="Helvetica" w:hAnsi="Helvetica"/>
        </w:rPr>
        <w:t>RFM modelling would be used to identify interesting links between path, transactions and date. Finally</w:t>
      </w:r>
      <w:r w:rsidR="004D4773">
        <w:rPr>
          <w:rFonts w:ascii="Helvetica" w:hAnsi="Helvetica"/>
        </w:rPr>
        <w:t>,</w:t>
      </w:r>
      <w:r>
        <w:rPr>
          <w:rFonts w:ascii="Helvetica" w:hAnsi="Helvetica"/>
        </w:rPr>
        <w:t xml:space="preserve"> time series modelling would be used to observe interesting trends over time.  </w:t>
      </w:r>
    </w:p>
    <w:p w:rsidR="00FD1930" w:rsidRDefault="00FD1930" w:rsidP="00EA3441">
      <w:pPr>
        <w:rPr>
          <w:rFonts w:ascii="Helvetica" w:hAnsi="Helvetica"/>
          <w:sz w:val="28"/>
          <w:szCs w:val="28"/>
        </w:rPr>
      </w:pPr>
    </w:p>
    <w:p w:rsidR="00BC0FD2" w:rsidRPr="00FD1930" w:rsidRDefault="004D4773" w:rsidP="00EA344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Exploratory analysis</w:t>
      </w:r>
      <w:bookmarkStart w:id="0" w:name="_GoBack"/>
      <w:bookmarkEnd w:id="0"/>
    </w:p>
    <w:p w:rsidR="00BC0FD2" w:rsidRPr="004D4773" w:rsidRDefault="00BC0FD2" w:rsidP="00EA3441">
      <w:pPr>
        <w:rPr>
          <w:rFonts w:ascii="Helvetica" w:hAnsi="Helvetica"/>
        </w:rPr>
      </w:pPr>
    </w:p>
    <w:p w:rsidR="004D4773" w:rsidRDefault="004D4773" w:rsidP="00EA3441">
      <w:pPr>
        <w:rPr>
          <w:rFonts w:ascii="Helvetica" w:hAnsi="Helvetica"/>
          <w:sz w:val="28"/>
          <w:szCs w:val="28"/>
        </w:rPr>
      </w:pPr>
    </w:p>
    <w:p w:rsidR="00F2394B" w:rsidRPr="00FD1930" w:rsidRDefault="00FD1930" w:rsidP="00EA3441">
      <w:pPr>
        <w:rPr>
          <w:rFonts w:ascii="Helvetica" w:hAnsi="Helvetica"/>
          <w:b/>
        </w:rPr>
      </w:pPr>
      <w:r w:rsidRPr="00FD1930">
        <w:rPr>
          <w:rFonts w:ascii="Helvetica" w:hAnsi="Helvetica"/>
          <w:b/>
        </w:rPr>
        <w:t>RFM M</w:t>
      </w:r>
      <w:r w:rsidR="00F2394B" w:rsidRPr="00FD1930">
        <w:rPr>
          <w:rFonts w:ascii="Helvetica" w:hAnsi="Helvetica"/>
          <w:b/>
        </w:rPr>
        <w:t>odel</w:t>
      </w:r>
      <w:r w:rsidRPr="00FD1930">
        <w:rPr>
          <w:rFonts w:ascii="Helvetica" w:hAnsi="Helvetica"/>
          <w:b/>
        </w:rPr>
        <w:t>ling</w:t>
      </w:r>
    </w:p>
    <w:p w:rsidR="00F2394B" w:rsidRDefault="00F2394B" w:rsidP="00EA3441">
      <w:pPr>
        <w:rPr>
          <w:rFonts w:ascii="Helvetica" w:hAnsi="Helvetica"/>
          <w:sz w:val="28"/>
          <w:szCs w:val="28"/>
        </w:rPr>
      </w:pPr>
    </w:p>
    <w:p w:rsidR="00F2394B" w:rsidRPr="00FD1930" w:rsidRDefault="00F2394B" w:rsidP="00EA3441">
      <w:pPr>
        <w:rPr>
          <w:rFonts w:ascii="Helvetica" w:hAnsi="Helvetica"/>
          <w:b/>
        </w:rPr>
      </w:pPr>
      <w:r w:rsidRPr="00FD1930">
        <w:rPr>
          <w:rFonts w:ascii="Helvetica" w:hAnsi="Helvetica"/>
          <w:b/>
        </w:rPr>
        <w:t>Forecasting</w:t>
      </w:r>
    </w:p>
    <w:p w:rsidR="00546D4E" w:rsidRDefault="00546D4E" w:rsidP="00EA3441">
      <w:pPr>
        <w:rPr>
          <w:rFonts w:ascii="Helvetica" w:hAnsi="Helvetica"/>
          <w:sz w:val="28"/>
          <w:szCs w:val="28"/>
        </w:rPr>
      </w:pPr>
    </w:p>
    <w:p w:rsidR="004D4773" w:rsidRPr="00FD1930" w:rsidRDefault="00665419" w:rsidP="004D4773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Insights</w:t>
      </w:r>
      <w:r w:rsidR="004D4773">
        <w:rPr>
          <w:rFonts w:ascii="Helvetica" w:hAnsi="Helvetica"/>
          <w:b/>
          <w:sz w:val="28"/>
          <w:szCs w:val="28"/>
        </w:rPr>
        <w:t xml:space="preserve"> &amp; </w:t>
      </w:r>
      <w:r w:rsidR="004D4773" w:rsidRPr="00FD1930">
        <w:rPr>
          <w:rFonts w:ascii="Helvetica" w:hAnsi="Helvetica"/>
          <w:b/>
          <w:sz w:val="28"/>
          <w:szCs w:val="28"/>
        </w:rPr>
        <w:t>Recommendations</w:t>
      </w:r>
    </w:p>
    <w:p w:rsidR="00665419" w:rsidRPr="004D4773" w:rsidRDefault="00665419" w:rsidP="00EA3441">
      <w:pPr>
        <w:rPr>
          <w:rFonts w:ascii="Helvetica" w:hAnsi="Helvetica"/>
        </w:rPr>
      </w:pPr>
    </w:p>
    <w:p w:rsidR="00EA3441" w:rsidRPr="00FD1930" w:rsidRDefault="00EA3441" w:rsidP="00EA3441">
      <w:pPr>
        <w:rPr>
          <w:rFonts w:ascii="Helvetica" w:hAnsi="Helvetica"/>
          <w:b/>
          <w:sz w:val="28"/>
          <w:szCs w:val="28"/>
        </w:rPr>
      </w:pPr>
      <w:r w:rsidRPr="00FD1930">
        <w:rPr>
          <w:rFonts w:ascii="Helvetica" w:hAnsi="Helvetica"/>
          <w:b/>
          <w:sz w:val="28"/>
          <w:szCs w:val="28"/>
        </w:rPr>
        <w:t>Next steps</w:t>
      </w:r>
    </w:p>
    <w:p w:rsidR="00546D4E" w:rsidRPr="00546D4E" w:rsidRDefault="00546D4E" w:rsidP="00EA3441">
      <w:pPr>
        <w:rPr>
          <w:rFonts w:ascii="Helvetica" w:hAnsi="Helvetica"/>
          <w:sz w:val="28"/>
          <w:szCs w:val="28"/>
        </w:rPr>
      </w:pPr>
    </w:p>
    <w:p w:rsidR="00546D4E" w:rsidRPr="00546D4E" w:rsidRDefault="00546D4E" w:rsidP="00EA3441">
      <w:pPr>
        <w:rPr>
          <w:rFonts w:ascii="Helvetica" w:hAnsi="Helvetica"/>
          <w:sz w:val="28"/>
          <w:szCs w:val="28"/>
        </w:rPr>
      </w:pPr>
    </w:p>
    <w:p w:rsidR="00546D4E" w:rsidRPr="00546D4E" w:rsidRDefault="00546D4E" w:rsidP="00EA3441">
      <w:pPr>
        <w:rPr>
          <w:rFonts w:ascii="Helvetica" w:hAnsi="Helvetica"/>
          <w:sz w:val="28"/>
          <w:szCs w:val="28"/>
        </w:rPr>
      </w:pPr>
      <w:r w:rsidRPr="00546D4E">
        <w:rPr>
          <w:rFonts w:ascii="Helvetica" w:hAnsi="Helvetica"/>
          <w:sz w:val="28"/>
          <w:szCs w:val="28"/>
        </w:rPr>
        <w:t>#convert to pdf</w:t>
      </w:r>
    </w:p>
    <w:sectPr w:rsidR="00546D4E" w:rsidRPr="00546D4E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6ACF"/>
    <w:multiLevelType w:val="multilevel"/>
    <w:tmpl w:val="CE6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41"/>
    <w:rsid w:val="00046985"/>
    <w:rsid w:val="004731F5"/>
    <w:rsid w:val="004D4773"/>
    <w:rsid w:val="00546D4E"/>
    <w:rsid w:val="00665419"/>
    <w:rsid w:val="00A941F8"/>
    <w:rsid w:val="00AC207E"/>
    <w:rsid w:val="00BA6CAF"/>
    <w:rsid w:val="00BC0FD2"/>
    <w:rsid w:val="00C677DE"/>
    <w:rsid w:val="00D6200E"/>
    <w:rsid w:val="00D745E2"/>
    <w:rsid w:val="00EA1153"/>
    <w:rsid w:val="00EA3441"/>
    <w:rsid w:val="00F2394B"/>
    <w:rsid w:val="00F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432C"/>
  <w14:defaultImageDpi w14:val="32767"/>
  <w15:chartTrackingRefBased/>
  <w15:docId w15:val="{37B98ED0-277E-674C-A5BF-4D2A4CF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</cp:revision>
  <dcterms:created xsi:type="dcterms:W3CDTF">2018-07-24T01:48:00Z</dcterms:created>
  <dcterms:modified xsi:type="dcterms:W3CDTF">2018-07-24T17:33:00Z</dcterms:modified>
</cp:coreProperties>
</file>